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504B" w14:textId="77777777" w:rsidR="001357BA" w:rsidRDefault="001C03FA" w:rsidP="001357BA">
      <w:pPr>
        <w:pStyle w:val="TITLEPAGE"/>
        <w:rPr>
          <w:color w:val="4F81BD" w:themeColor="accent1"/>
          <w:sz w:val="36"/>
          <w:szCs w:val="36"/>
          <w:lang w:val="en-NZ"/>
        </w:rPr>
      </w:pPr>
      <w:bookmarkStart w:id="0" w:name="logo"/>
      <w:r w:rsidRPr="000B5A75">
        <w:rPr>
          <w:rFonts w:ascii="Calibri'" w:hAnsi="Calibri'"/>
          <w:noProof/>
          <w:lang w:val="en-NZ" w:eastAsia="en-NZ"/>
        </w:rPr>
        <w:drawing>
          <wp:inline distT="0" distB="0" distL="0" distR="0" wp14:anchorId="7B7759A7" wp14:editId="2CB7494A">
            <wp:extent cx="2571750" cy="609600"/>
            <wp:effectExtent l="0" t="0" r="0" b="0"/>
            <wp:docPr id="2" name="Picture 15" descr="W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S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609600"/>
                    </a:xfrm>
                    <a:prstGeom prst="rect">
                      <a:avLst/>
                    </a:prstGeom>
                    <a:noFill/>
                    <a:ln>
                      <a:noFill/>
                    </a:ln>
                  </pic:spPr>
                </pic:pic>
              </a:graphicData>
            </a:graphic>
          </wp:inline>
        </w:drawing>
      </w:r>
    </w:p>
    <w:p w14:paraId="1BE134A6" w14:textId="1621037B" w:rsidR="001357BA" w:rsidRPr="001357BA" w:rsidRDefault="001357BA" w:rsidP="001357BA">
      <w:pPr>
        <w:pStyle w:val="TITLEPAGE"/>
        <w:rPr>
          <w:rFonts w:ascii="Calibri'" w:hAnsi="Calibri'"/>
        </w:rPr>
      </w:pPr>
      <w:r w:rsidRPr="003C5446">
        <w:rPr>
          <w:color w:val="4F81BD" w:themeColor="accent1"/>
          <w:sz w:val="36"/>
          <w:szCs w:val="36"/>
          <w:lang w:val="en-NZ"/>
        </w:rPr>
        <w:t>[PROJECT NAME] [SITE NAME] [SITE TAG]</w:t>
      </w:r>
    </w:p>
    <w:p w14:paraId="29AD863E" w14:textId="77777777" w:rsidR="001357BA" w:rsidRDefault="001357BA" w:rsidP="001357BA">
      <w:pPr>
        <w:jc w:val="center"/>
        <w:rPr>
          <w:sz w:val="40"/>
          <w:szCs w:val="40"/>
          <w:lang w:val="en-NZ"/>
        </w:rPr>
      </w:pPr>
      <w:r w:rsidRPr="000F6BEC">
        <w:rPr>
          <w:b/>
          <w:bCs/>
          <w:sz w:val="40"/>
          <w:szCs w:val="40"/>
          <w:lang w:val="en-NZ"/>
        </w:rPr>
        <w:fldChar w:fldCharType="begin"/>
      </w:r>
      <w:r w:rsidRPr="000F6BEC">
        <w:rPr>
          <w:b/>
          <w:bCs/>
          <w:sz w:val="40"/>
          <w:szCs w:val="40"/>
          <w:lang w:val="en-NZ"/>
        </w:rPr>
        <w:instrText xml:space="preserve"> DOCPROPERTY  "Document Name"  \* MERGEFORMAT </w:instrText>
      </w:r>
      <w:r w:rsidRPr="000F6BEC">
        <w:rPr>
          <w:b/>
          <w:bCs/>
          <w:sz w:val="40"/>
          <w:szCs w:val="40"/>
          <w:lang w:val="en-NZ"/>
        </w:rPr>
        <w:fldChar w:fldCharType="separate"/>
      </w:r>
      <w:r w:rsidRPr="000F6BEC">
        <w:rPr>
          <w:b/>
          <w:bCs/>
          <w:sz w:val="40"/>
          <w:szCs w:val="40"/>
          <w:lang w:val="en-NZ"/>
        </w:rPr>
        <w:t>COMMISSIONING PLAN</w:t>
      </w:r>
      <w:r w:rsidRPr="000F6BEC">
        <w:rPr>
          <w:sz w:val="40"/>
          <w:szCs w:val="40"/>
          <w:lang w:val="en-NZ"/>
        </w:rPr>
        <w:fldChar w:fldCharType="end"/>
      </w:r>
    </w:p>
    <w:p w14:paraId="7FBEAC36" w14:textId="77777777" w:rsidR="001357BA" w:rsidRDefault="001357BA" w:rsidP="001357BA">
      <w:pPr>
        <w:ind w:left="2160" w:firstLine="720"/>
        <w:rPr>
          <w:sz w:val="40"/>
          <w:szCs w:val="40"/>
          <w:lang w:val="en-NZ"/>
        </w:rPr>
      </w:pPr>
    </w:p>
    <w:p w14:paraId="66B6D5AC" w14:textId="77777777" w:rsidR="0030352E" w:rsidRDefault="0030352E" w:rsidP="0030352E">
      <w:pPr>
        <w:pBdr>
          <w:top w:val="single" w:sz="4" w:space="1" w:color="auto"/>
          <w:left w:val="single" w:sz="4" w:space="4" w:color="auto"/>
          <w:bottom w:val="single" w:sz="4" w:space="1" w:color="auto"/>
          <w:right w:val="single" w:sz="4" w:space="4" w:color="auto"/>
        </w:pBdr>
        <w:spacing w:line="276" w:lineRule="auto"/>
        <w:jc w:val="left"/>
        <w:rPr>
          <w:rFonts w:ascii="Arial" w:hAnsi="Arial" w:cs="Arial"/>
          <w:color w:val="FF0000"/>
        </w:rPr>
      </w:pPr>
    </w:p>
    <w:p w14:paraId="16DE8682" w14:textId="4CEF84B5" w:rsidR="002F7AAA" w:rsidRPr="00FA2170" w:rsidRDefault="00BB52C8" w:rsidP="005D401E">
      <w:pPr>
        <w:pBdr>
          <w:top w:val="single" w:sz="4" w:space="1" w:color="auto"/>
          <w:left w:val="single" w:sz="4" w:space="4" w:color="auto"/>
          <w:bottom w:val="single" w:sz="4" w:space="1" w:color="auto"/>
          <w:right w:val="single" w:sz="4" w:space="4" w:color="auto"/>
        </w:pBdr>
        <w:spacing w:line="276" w:lineRule="auto"/>
        <w:rPr>
          <w:rFonts w:ascii="Arial" w:hAnsi="Arial" w:cs="Arial"/>
          <w:color w:val="FF0000"/>
          <w:sz w:val="21"/>
          <w:szCs w:val="21"/>
        </w:rPr>
      </w:pPr>
      <w:r w:rsidRPr="00FA2170">
        <w:rPr>
          <w:rFonts w:ascii="Arial" w:hAnsi="Arial" w:cs="Arial"/>
          <w:color w:val="FF0000"/>
          <w:sz w:val="21"/>
          <w:szCs w:val="21"/>
        </w:rPr>
        <w:t xml:space="preserve">DISCLAIMER: The </w:t>
      </w:r>
      <w:r w:rsidR="00955E37" w:rsidRPr="00FA2170">
        <w:rPr>
          <w:rFonts w:ascii="Arial" w:hAnsi="Arial" w:cs="Arial"/>
          <w:color w:val="FF0000"/>
          <w:sz w:val="21"/>
          <w:szCs w:val="21"/>
        </w:rPr>
        <w:t xml:space="preserve">content in </w:t>
      </w:r>
      <w:r w:rsidR="006C5DA8" w:rsidRPr="00FA2170">
        <w:rPr>
          <w:rFonts w:ascii="Arial" w:hAnsi="Arial" w:cs="Arial"/>
          <w:color w:val="FF0000"/>
          <w:sz w:val="21"/>
          <w:szCs w:val="21"/>
        </w:rPr>
        <w:t>this</w:t>
      </w:r>
      <w:r w:rsidR="00955E37" w:rsidRPr="00FA2170">
        <w:rPr>
          <w:rFonts w:ascii="Arial" w:hAnsi="Arial" w:cs="Arial"/>
          <w:color w:val="FF0000"/>
          <w:sz w:val="21"/>
          <w:szCs w:val="21"/>
        </w:rPr>
        <w:t xml:space="preserve"> commissioning plan</w:t>
      </w:r>
      <w:r w:rsidR="006C5DA8" w:rsidRPr="00FA2170">
        <w:rPr>
          <w:rFonts w:ascii="Arial" w:hAnsi="Arial" w:cs="Arial"/>
          <w:color w:val="FF0000"/>
          <w:sz w:val="21"/>
          <w:szCs w:val="21"/>
        </w:rPr>
        <w:t xml:space="preserve"> version</w:t>
      </w:r>
      <w:r w:rsidR="00955E37" w:rsidRPr="00FA2170">
        <w:rPr>
          <w:rFonts w:ascii="Arial" w:hAnsi="Arial" w:cs="Arial"/>
          <w:color w:val="FF0000"/>
          <w:sz w:val="21"/>
          <w:szCs w:val="21"/>
        </w:rPr>
        <w:t xml:space="preserve"> has been developed to assist with the tender </w:t>
      </w:r>
      <w:r w:rsidR="00B82735" w:rsidRPr="00FA2170">
        <w:rPr>
          <w:rFonts w:ascii="Arial" w:hAnsi="Arial" w:cs="Arial"/>
          <w:color w:val="FF0000"/>
          <w:sz w:val="21"/>
          <w:szCs w:val="21"/>
        </w:rPr>
        <w:t>proces</w:t>
      </w:r>
      <w:r w:rsidR="00B82735" w:rsidRPr="00B82735">
        <w:rPr>
          <w:rFonts w:ascii="Arial" w:hAnsi="Arial" w:cs="Arial"/>
          <w:color w:val="FF0000"/>
          <w:sz w:val="21"/>
          <w:szCs w:val="21"/>
        </w:rPr>
        <w:t>s and</w:t>
      </w:r>
      <w:r w:rsidR="0079102C" w:rsidRPr="00B82735">
        <w:rPr>
          <w:rFonts w:ascii="Arial" w:hAnsi="Arial" w:cs="Arial"/>
          <w:color w:val="FF0000"/>
          <w:sz w:val="21"/>
          <w:szCs w:val="21"/>
        </w:rPr>
        <w:t xml:space="preserve"> meet the requirements of the Watercare Code of Practise for Commissioning </w:t>
      </w:r>
      <w:r w:rsidR="001A271B" w:rsidRPr="00B82735">
        <w:rPr>
          <w:rFonts w:ascii="Arial" w:hAnsi="Arial" w:cs="Arial"/>
          <w:color w:val="FF0000"/>
          <w:sz w:val="21"/>
          <w:szCs w:val="21"/>
        </w:rPr>
        <w:t>(</w:t>
      </w:r>
      <w:r w:rsidR="001A271B" w:rsidRPr="00B82735">
        <w:rPr>
          <w:rFonts w:ascii="Arial" w:hAnsi="Arial" w:cs="Arial"/>
          <w:color w:val="FF0000"/>
          <w:sz w:val="21"/>
          <w:szCs w:val="21"/>
          <w:lang w:val="en-NZ"/>
        </w:rPr>
        <w:t>ESF-700-STD-801)</w:t>
      </w:r>
      <w:r w:rsidR="00B82735" w:rsidRPr="00B82735">
        <w:rPr>
          <w:rFonts w:ascii="Arial" w:hAnsi="Arial" w:cs="Arial"/>
          <w:color w:val="FF0000"/>
          <w:sz w:val="21"/>
          <w:szCs w:val="21"/>
          <w:lang w:val="en-NZ"/>
        </w:rPr>
        <w:t>.</w:t>
      </w:r>
    </w:p>
    <w:p w14:paraId="71DAF055" w14:textId="77777777" w:rsidR="00CD70AE" w:rsidRPr="00FA2170" w:rsidRDefault="00654D3F" w:rsidP="005D401E">
      <w:pPr>
        <w:pBdr>
          <w:top w:val="single" w:sz="4" w:space="1" w:color="auto"/>
          <w:left w:val="single" w:sz="4" w:space="4" w:color="auto"/>
          <w:bottom w:val="single" w:sz="4" w:space="1" w:color="auto"/>
          <w:right w:val="single" w:sz="4" w:space="4" w:color="auto"/>
        </w:pBdr>
        <w:spacing w:line="276" w:lineRule="auto"/>
        <w:rPr>
          <w:rFonts w:ascii="Arial" w:hAnsi="Arial" w:cs="Arial"/>
          <w:color w:val="FF0000"/>
          <w:sz w:val="21"/>
          <w:szCs w:val="21"/>
        </w:rPr>
      </w:pPr>
      <w:r w:rsidRPr="00FA2170">
        <w:rPr>
          <w:rFonts w:ascii="Arial" w:hAnsi="Arial" w:cs="Arial"/>
          <w:color w:val="FF0000"/>
          <w:sz w:val="21"/>
          <w:szCs w:val="21"/>
        </w:rPr>
        <w:t xml:space="preserve">This Template is intended </w:t>
      </w:r>
      <w:r w:rsidR="001C03FA" w:rsidRPr="00FA2170">
        <w:rPr>
          <w:rFonts w:ascii="Arial" w:hAnsi="Arial" w:cs="Arial"/>
          <w:color w:val="FF0000"/>
          <w:sz w:val="21"/>
          <w:szCs w:val="21"/>
        </w:rPr>
        <w:t>to</w:t>
      </w:r>
      <w:r w:rsidRPr="00FA2170">
        <w:rPr>
          <w:rFonts w:ascii="Arial" w:hAnsi="Arial" w:cs="Arial"/>
          <w:color w:val="FF0000"/>
          <w:sz w:val="21"/>
          <w:szCs w:val="21"/>
        </w:rPr>
        <w:t xml:space="preserve"> be modified to suit each project</w:t>
      </w:r>
      <w:r w:rsidR="001C03FA" w:rsidRPr="00FA2170">
        <w:rPr>
          <w:rFonts w:ascii="Arial" w:hAnsi="Arial" w:cs="Arial"/>
          <w:color w:val="FF0000"/>
          <w:sz w:val="21"/>
          <w:szCs w:val="21"/>
        </w:rPr>
        <w:t>.</w:t>
      </w:r>
      <w:r w:rsidRPr="00FA2170">
        <w:rPr>
          <w:rFonts w:ascii="Arial" w:hAnsi="Arial" w:cs="Arial"/>
          <w:color w:val="FF0000"/>
          <w:sz w:val="21"/>
          <w:szCs w:val="21"/>
        </w:rPr>
        <w:t xml:space="preserve"> </w:t>
      </w:r>
    </w:p>
    <w:p w14:paraId="7742D52D" w14:textId="77777777" w:rsidR="00654D3F" w:rsidRPr="00FA2170" w:rsidRDefault="00CD70AE" w:rsidP="005D401E">
      <w:pPr>
        <w:pBdr>
          <w:top w:val="single" w:sz="4" w:space="1" w:color="auto"/>
          <w:left w:val="single" w:sz="4" w:space="4" w:color="auto"/>
          <w:bottom w:val="single" w:sz="4" w:space="1" w:color="auto"/>
          <w:right w:val="single" w:sz="4" w:space="4" w:color="auto"/>
        </w:pBdr>
        <w:spacing w:line="276" w:lineRule="auto"/>
        <w:rPr>
          <w:rFonts w:ascii="Arial" w:hAnsi="Arial" w:cs="Arial"/>
          <w:color w:val="FF0000"/>
          <w:sz w:val="21"/>
          <w:szCs w:val="21"/>
        </w:rPr>
      </w:pPr>
      <w:r w:rsidRPr="00FA2170">
        <w:rPr>
          <w:rFonts w:ascii="Arial" w:hAnsi="Arial" w:cs="Arial"/>
          <w:color w:val="FF0000"/>
          <w:sz w:val="21"/>
          <w:szCs w:val="21"/>
        </w:rPr>
        <w:t>Sections which cannot yet be completed shall be marked as TBC.</w:t>
      </w:r>
    </w:p>
    <w:p w14:paraId="59F9198E" w14:textId="77777777" w:rsidR="009F4598" w:rsidRPr="00FA2170" w:rsidRDefault="001C03FA" w:rsidP="005D401E">
      <w:pPr>
        <w:pBdr>
          <w:top w:val="single" w:sz="4" w:space="1" w:color="auto"/>
          <w:left w:val="single" w:sz="4" w:space="4" w:color="auto"/>
          <w:bottom w:val="single" w:sz="4" w:space="1" w:color="auto"/>
          <w:right w:val="single" w:sz="4" w:space="4" w:color="auto"/>
        </w:pBdr>
        <w:spacing w:line="276" w:lineRule="auto"/>
        <w:rPr>
          <w:rFonts w:ascii="Arial" w:hAnsi="Arial" w:cs="Arial"/>
          <w:color w:val="FF0000"/>
          <w:sz w:val="21"/>
          <w:szCs w:val="21"/>
        </w:rPr>
      </w:pPr>
      <w:r w:rsidRPr="00FA2170">
        <w:rPr>
          <w:rFonts w:ascii="Arial" w:hAnsi="Arial" w:cs="Arial"/>
          <w:color w:val="FF0000"/>
          <w:sz w:val="21"/>
          <w:szCs w:val="21"/>
        </w:rPr>
        <w:t>T</w:t>
      </w:r>
      <w:r w:rsidR="009F4598" w:rsidRPr="00FA2170">
        <w:rPr>
          <w:rFonts w:ascii="Arial" w:hAnsi="Arial" w:cs="Arial"/>
          <w:color w:val="FF0000"/>
          <w:sz w:val="21"/>
          <w:szCs w:val="21"/>
        </w:rPr>
        <w:t>his plan is to be created during the Preliminary Design phase</w:t>
      </w:r>
      <w:r w:rsidRPr="00FA2170">
        <w:rPr>
          <w:rFonts w:ascii="Arial" w:hAnsi="Arial" w:cs="Arial"/>
          <w:color w:val="FF0000"/>
          <w:sz w:val="21"/>
          <w:szCs w:val="21"/>
        </w:rPr>
        <w:t>,</w:t>
      </w:r>
      <w:r w:rsidR="009F4598" w:rsidRPr="00FA2170">
        <w:rPr>
          <w:rFonts w:ascii="Arial" w:hAnsi="Arial" w:cs="Arial"/>
          <w:color w:val="FF0000"/>
          <w:sz w:val="21"/>
          <w:szCs w:val="21"/>
        </w:rPr>
        <w:t xml:space="preserve"> updated and approved PRIOR to the commissioning phase.</w:t>
      </w:r>
    </w:p>
    <w:p w14:paraId="40031214" w14:textId="58A2DC30" w:rsidR="0030352E" w:rsidRPr="00FA2170" w:rsidRDefault="009F4598" w:rsidP="005D401E">
      <w:pPr>
        <w:pBdr>
          <w:top w:val="single" w:sz="4" w:space="1" w:color="auto"/>
          <w:left w:val="single" w:sz="4" w:space="4" w:color="auto"/>
          <w:bottom w:val="single" w:sz="4" w:space="1" w:color="auto"/>
          <w:right w:val="single" w:sz="4" w:space="4" w:color="auto"/>
        </w:pBdr>
        <w:spacing w:line="276" w:lineRule="auto"/>
        <w:rPr>
          <w:rFonts w:ascii="Arial" w:hAnsi="Arial" w:cs="Arial"/>
          <w:color w:val="FF0000"/>
          <w:sz w:val="21"/>
          <w:szCs w:val="21"/>
        </w:rPr>
      </w:pPr>
      <w:r w:rsidRPr="00FA2170">
        <w:rPr>
          <w:rFonts w:ascii="Arial" w:hAnsi="Arial" w:cs="Arial"/>
          <w:color w:val="FF0000"/>
          <w:sz w:val="21"/>
          <w:szCs w:val="21"/>
        </w:rPr>
        <w:t>Disclaimer markers have been placed within this document and are to be removed upon finalisation of the plan</w:t>
      </w:r>
      <w:r w:rsidR="009233D2" w:rsidRPr="00FA2170">
        <w:rPr>
          <w:rFonts w:ascii="Arial" w:hAnsi="Arial" w:cs="Arial"/>
          <w:color w:val="FF0000"/>
          <w:sz w:val="21"/>
          <w:szCs w:val="21"/>
        </w:rPr>
        <w:t>.</w:t>
      </w:r>
    </w:p>
    <w:p w14:paraId="67935F31" w14:textId="77777777" w:rsidR="005D401E" w:rsidRPr="00B021D5" w:rsidRDefault="005D401E" w:rsidP="0030352E">
      <w:pPr>
        <w:pBdr>
          <w:top w:val="single" w:sz="4" w:space="1" w:color="auto"/>
          <w:left w:val="single" w:sz="4" w:space="4" w:color="auto"/>
          <w:bottom w:val="single" w:sz="4" w:space="1" w:color="auto"/>
          <w:right w:val="single" w:sz="4" w:space="4" w:color="auto"/>
        </w:pBdr>
        <w:spacing w:line="276" w:lineRule="auto"/>
        <w:jc w:val="left"/>
        <w:rPr>
          <w:rFonts w:ascii="Arial" w:hAnsi="Arial" w:cs="Arial"/>
          <w:color w:val="FF0000"/>
        </w:rPr>
      </w:pPr>
    </w:p>
    <w:p w14:paraId="3BEE3433" w14:textId="77777777" w:rsidR="009233D2" w:rsidRDefault="009233D2" w:rsidP="009233D2">
      <w:pPr>
        <w:tabs>
          <w:tab w:val="left" w:pos="2820"/>
        </w:tabs>
        <w:rPr>
          <w:rFonts w:cs="Calibri"/>
          <w:b/>
          <w:bCs/>
          <w:color w:val="FF0000"/>
        </w:rPr>
      </w:pPr>
    </w:p>
    <w:p w14:paraId="3C555B06" w14:textId="77777777" w:rsidR="009233D2" w:rsidRPr="009233D2" w:rsidRDefault="009233D2" w:rsidP="009233D2">
      <w:pPr>
        <w:tabs>
          <w:tab w:val="left" w:pos="2820"/>
        </w:tabs>
        <w:rPr>
          <w:rFonts w:cs="Calibri"/>
        </w:rPr>
        <w:sectPr w:rsidR="009233D2" w:rsidRPr="009233D2" w:rsidSect="0069145B">
          <w:headerReference w:type="even" r:id="rId9"/>
          <w:headerReference w:type="default" r:id="rId10"/>
          <w:footerReference w:type="even" r:id="rId11"/>
          <w:endnotePr>
            <w:numFmt w:val="decimal"/>
          </w:endnotePr>
          <w:pgSz w:w="11907" w:h="16840"/>
          <w:pgMar w:top="1440" w:right="1080" w:bottom="1440" w:left="1080" w:header="720" w:footer="720" w:gutter="0"/>
          <w:cols w:space="720"/>
          <w:docGrid w:linePitch="299"/>
        </w:sectPr>
      </w:pPr>
    </w:p>
    <w:p w14:paraId="5439604D" w14:textId="45D96493" w:rsidR="00B8756A" w:rsidRDefault="00B8756A" w:rsidP="003A3288">
      <w:pPr>
        <w:pStyle w:val="1WSTitle"/>
        <w:numPr>
          <w:ilvl w:val="0"/>
          <w:numId w:val="0"/>
        </w:numPr>
        <w:tabs>
          <w:tab w:val="left" w:pos="1701"/>
        </w:tabs>
        <w:ind w:left="851" w:hanging="851"/>
      </w:pPr>
      <w:bookmarkStart w:id="1" w:name="_Toc183435953"/>
      <w:bookmarkEnd w:id="0"/>
      <w:r>
        <w:lastRenderedPageBreak/>
        <w:t>Document Control and File Location</w:t>
      </w:r>
      <w:bookmarkEnd w:id="1"/>
    </w:p>
    <w:p w14:paraId="40833EA0" w14:textId="77777777" w:rsidR="00D12F35" w:rsidRPr="00D12F35" w:rsidRDefault="00D12F35" w:rsidP="003A3288">
      <w:pPr>
        <w:pStyle w:val="1WSTitle"/>
        <w:numPr>
          <w:ilvl w:val="0"/>
          <w:numId w:val="0"/>
        </w:numPr>
        <w:tabs>
          <w:tab w:val="left" w:pos="1701"/>
        </w:tabs>
        <w:ind w:left="851" w:hanging="851"/>
        <w:rPr>
          <w:sz w:val="20"/>
        </w:rPr>
      </w:pPr>
    </w:p>
    <w:p w14:paraId="41ABA565" w14:textId="6F887B97" w:rsidR="008F1DE5" w:rsidRPr="000B5A75" w:rsidRDefault="008F1DE5" w:rsidP="00F002F5">
      <w:pPr>
        <w:pStyle w:val="11WSTitle"/>
        <w:numPr>
          <w:ilvl w:val="0"/>
          <w:numId w:val="0"/>
        </w:numPr>
      </w:pPr>
      <w:bookmarkStart w:id="2" w:name="_Toc183435954"/>
      <w:r w:rsidRPr="000B5A75">
        <w:t>Document Control List</w:t>
      </w:r>
      <w:bookmarkEnd w:id="2"/>
    </w:p>
    <w:p w14:paraId="70F4E390" w14:textId="77777777" w:rsidR="00A04B75" w:rsidRPr="00B82735" w:rsidRDefault="008F1DE5" w:rsidP="00B82735">
      <w:pPr>
        <w:spacing w:line="276" w:lineRule="auto"/>
        <w:rPr>
          <w:rFonts w:ascii="Arial" w:hAnsi="Arial" w:cs="Arial"/>
          <w:sz w:val="21"/>
          <w:szCs w:val="21"/>
        </w:rPr>
      </w:pPr>
      <w:r w:rsidRPr="00B82735">
        <w:rPr>
          <w:rFonts w:ascii="Arial" w:hAnsi="Arial" w:cs="Arial"/>
          <w:sz w:val="21"/>
          <w:szCs w:val="21"/>
        </w:rPr>
        <w:t>The following table lists the details of do</w:t>
      </w:r>
      <w:r w:rsidR="00896EA9" w:rsidRPr="00B82735">
        <w:rPr>
          <w:rFonts w:ascii="Arial" w:hAnsi="Arial" w:cs="Arial"/>
          <w:sz w:val="21"/>
          <w:szCs w:val="21"/>
        </w:rPr>
        <w:t>c</w:t>
      </w:r>
      <w:r w:rsidRPr="00B82735">
        <w:rPr>
          <w:rFonts w:ascii="Arial" w:hAnsi="Arial" w:cs="Arial"/>
          <w:sz w:val="21"/>
          <w:szCs w:val="21"/>
        </w:rPr>
        <w:t>ument alterations.</w:t>
      </w:r>
    </w:p>
    <w:tbl>
      <w:tblPr>
        <w:tblpPr w:leftFromText="180" w:rightFromText="180" w:vertAnchor="text" w:horzAnchor="margin" w:tblpY="98"/>
        <w:tblW w:w="94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675"/>
        <w:gridCol w:w="1021"/>
        <w:gridCol w:w="4111"/>
        <w:gridCol w:w="1701"/>
        <w:gridCol w:w="1985"/>
      </w:tblGrid>
      <w:tr w:rsidR="00225AA3" w:rsidRPr="00B82735" w14:paraId="02D07773" w14:textId="77777777" w:rsidTr="000C1B7A">
        <w:trPr>
          <w:cantSplit/>
        </w:trPr>
        <w:tc>
          <w:tcPr>
            <w:tcW w:w="675" w:type="dxa"/>
            <w:tcBorders>
              <w:top w:val="single" w:sz="4" w:space="0" w:color="auto"/>
              <w:left w:val="single" w:sz="4" w:space="0" w:color="auto"/>
              <w:bottom w:val="single" w:sz="4" w:space="0" w:color="auto"/>
            </w:tcBorders>
            <w:shd w:val="clear" w:color="auto" w:fill="244061" w:themeFill="accent1" w:themeFillShade="80"/>
          </w:tcPr>
          <w:p w14:paraId="7DCAFD46" w14:textId="77777777" w:rsidR="00225AA3" w:rsidRPr="00B82735" w:rsidRDefault="00225AA3" w:rsidP="00921AB4">
            <w:pPr>
              <w:pStyle w:val="TableHeading"/>
              <w:rPr>
                <w:rFonts w:ascii="Arial" w:hAnsi="Arial" w:cs="Arial"/>
                <w:sz w:val="18"/>
                <w:szCs w:val="18"/>
              </w:rPr>
            </w:pPr>
            <w:r w:rsidRPr="00B82735">
              <w:rPr>
                <w:rFonts w:ascii="Arial" w:hAnsi="Arial" w:cs="Arial"/>
                <w:sz w:val="18"/>
                <w:szCs w:val="18"/>
              </w:rPr>
              <w:t>Rev No.</w:t>
            </w:r>
          </w:p>
        </w:tc>
        <w:tc>
          <w:tcPr>
            <w:tcW w:w="1021" w:type="dxa"/>
            <w:tcBorders>
              <w:top w:val="single" w:sz="4" w:space="0" w:color="auto"/>
              <w:bottom w:val="single" w:sz="4" w:space="0" w:color="auto"/>
            </w:tcBorders>
            <w:shd w:val="clear" w:color="auto" w:fill="244061" w:themeFill="accent1" w:themeFillShade="80"/>
          </w:tcPr>
          <w:p w14:paraId="6F637145" w14:textId="77777777" w:rsidR="00225AA3" w:rsidRPr="00B82735" w:rsidRDefault="00225AA3" w:rsidP="00921AB4">
            <w:pPr>
              <w:pStyle w:val="TableHeading"/>
              <w:rPr>
                <w:rFonts w:ascii="Arial" w:hAnsi="Arial" w:cs="Arial"/>
                <w:sz w:val="18"/>
                <w:szCs w:val="18"/>
              </w:rPr>
            </w:pPr>
            <w:r w:rsidRPr="00B82735">
              <w:rPr>
                <w:rFonts w:ascii="Arial" w:hAnsi="Arial" w:cs="Arial"/>
                <w:sz w:val="18"/>
                <w:szCs w:val="18"/>
              </w:rPr>
              <w:t>Date</w:t>
            </w:r>
          </w:p>
        </w:tc>
        <w:tc>
          <w:tcPr>
            <w:tcW w:w="4111" w:type="dxa"/>
            <w:tcBorders>
              <w:top w:val="single" w:sz="4" w:space="0" w:color="auto"/>
              <w:bottom w:val="single" w:sz="4" w:space="0" w:color="auto"/>
            </w:tcBorders>
            <w:shd w:val="clear" w:color="auto" w:fill="244061" w:themeFill="accent1" w:themeFillShade="80"/>
          </w:tcPr>
          <w:p w14:paraId="54FD543C" w14:textId="77777777" w:rsidR="00225AA3" w:rsidRPr="00B82735" w:rsidRDefault="00225AA3" w:rsidP="00921AB4">
            <w:pPr>
              <w:pStyle w:val="TableHeading"/>
              <w:rPr>
                <w:rFonts w:ascii="Arial" w:hAnsi="Arial" w:cs="Arial"/>
                <w:sz w:val="18"/>
                <w:szCs w:val="18"/>
              </w:rPr>
            </w:pPr>
            <w:r w:rsidRPr="00B82735">
              <w:rPr>
                <w:rFonts w:ascii="Arial" w:hAnsi="Arial" w:cs="Arial"/>
                <w:sz w:val="18"/>
                <w:szCs w:val="18"/>
              </w:rPr>
              <w:t>Description</w:t>
            </w:r>
          </w:p>
        </w:tc>
        <w:tc>
          <w:tcPr>
            <w:tcW w:w="1701" w:type="dxa"/>
            <w:tcBorders>
              <w:top w:val="single" w:sz="4" w:space="0" w:color="auto"/>
              <w:bottom w:val="single" w:sz="4" w:space="0" w:color="auto"/>
            </w:tcBorders>
            <w:shd w:val="clear" w:color="auto" w:fill="244061" w:themeFill="accent1" w:themeFillShade="80"/>
          </w:tcPr>
          <w:p w14:paraId="1595587E" w14:textId="77777777" w:rsidR="00225AA3" w:rsidRPr="00B82735" w:rsidRDefault="00225AA3" w:rsidP="00921AB4">
            <w:pPr>
              <w:pStyle w:val="TableHeading"/>
              <w:rPr>
                <w:rFonts w:ascii="Arial" w:hAnsi="Arial" w:cs="Arial"/>
                <w:sz w:val="18"/>
                <w:szCs w:val="18"/>
              </w:rPr>
            </w:pPr>
            <w:r w:rsidRPr="00B82735">
              <w:rPr>
                <w:rFonts w:ascii="Arial" w:hAnsi="Arial" w:cs="Arial"/>
                <w:sz w:val="18"/>
                <w:szCs w:val="18"/>
              </w:rPr>
              <w:t>Prepared by</w:t>
            </w:r>
          </w:p>
        </w:tc>
        <w:tc>
          <w:tcPr>
            <w:tcW w:w="1985" w:type="dxa"/>
            <w:tcBorders>
              <w:top w:val="single" w:sz="4" w:space="0" w:color="auto"/>
              <w:bottom w:val="single" w:sz="4" w:space="0" w:color="auto"/>
            </w:tcBorders>
            <w:shd w:val="clear" w:color="auto" w:fill="244061" w:themeFill="accent1" w:themeFillShade="80"/>
          </w:tcPr>
          <w:p w14:paraId="1D709352" w14:textId="77777777" w:rsidR="00225AA3" w:rsidRPr="00B82735" w:rsidRDefault="00225AA3" w:rsidP="00921AB4">
            <w:pPr>
              <w:pStyle w:val="TableHeading"/>
              <w:rPr>
                <w:rFonts w:ascii="Arial" w:hAnsi="Arial" w:cs="Arial"/>
                <w:sz w:val="18"/>
                <w:szCs w:val="18"/>
              </w:rPr>
            </w:pPr>
            <w:r w:rsidRPr="00B82735">
              <w:rPr>
                <w:rFonts w:ascii="Arial" w:hAnsi="Arial" w:cs="Arial"/>
                <w:sz w:val="18"/>
                <w:szCs w:val="18"/>
              </w:rPr>
              <w:t>Reviewed by</w:t>
            </w:r>
          </w:p>
        </w:tc>
      </w:tr>
      <w:tr w:rsidR="00225AA3" w:rsidRPr="00B82735" w14:paraId="143C68C1" w14:textId="77777777" w:rsidTr="000C1B7A">
        <w:trPr>
          <w:cantSplit/>
        </w:trPr>
        <w:tc>
          <w:tcPr>
            <w:tcW w:w="675" w:type="dxa"/>
            <w:tcBorders>
              <w:top w:val="single" w:sz="4" w:space="0" w:color="auto"/>
              <w:left w:val="single" w:sz="4" w:space="0" w:color="auto"/>
              <w:bottom w:val="dotted" w:sz="4" w:space="0" w:color="auto"/>
            </w:tcBorders>
          </w:tcPr>
          <w:p w14:paraId="12833545" w14:textId="77777777" w:rsidR="00225AA3" w:rsidRPr="00B82735" w:rsidRDefault="00225AA3" w:rsidP="00921AB4">
            <w:pPr>
              <w:pStyle w:val="TableText"/>
              <w:rPr>
                <w:rFonts w:ascii="Arial" w:hAnsi="Arial" w:cs="Arial"/>
                <w:sz w:val="18"/>
                <w:szCs w:val="18"/>
              </w:rPr>
            </w:pPr>
            <w:r w:rsidRPr="00B82735">
              <w:rPr>
                <w:rFonts w:ascii="Arial" w:hAnsi="Arial" w:cs="Arial"/>
                <w:sz w:val="18"/>
                <w:szCs w:val="18"/>
              </w:rPr>
              <w:t>1</w:t>
            </w:r>
          </w:p>
        </w:tc>
        <w:tc>
          <w:tcPr>
            <w:tcW w:w="1021" w:type="dxa"/>
            <w:tcBorders>
              <w:top w:val="single" w:sz="4" w:space="0" w:color="auto"/>
              <w:bottom w:val="dotted" w:sz="4" w:space="0" w:color="auto"/>
            </w:tcBorders>
          </w:tcPr>
          <w:p w14:paraId="4E9F5E47" w14:textId="77777777" w:rsidR="00225AA3" w:rsidRPr="00B82735" w:rsidRDefault="00225AA3" w:rsidP="00172A47">
            <w:pPr>
              <w:pStyle w:val="TableText"/>
              <w:rPr>
                <w:rFonts w:ascii="Arial" w:hAnsi="Arial" w:cs="Arial"/>
                <w:sz w:val="18"/>
                <w:szCs w:val="18"/>
              </w:rPr>
            </w:pPr>
          </w:p>
        </w:tc>
        <w:tc>
          <w:tcPr>
            <w:tcW w:w="4111" w:type="dxa"/>
            <w:tcBorders>
              <w:top w:val="single" w:sz="4" w:space="0" w:color="auto"/>
              <w:bottom w:val="dotted" w:sz="4" w:space="0" w:color="auto"/>
            </w:tcBorders>
          </w:tcPr>
          <w:p w14:paraId="52F09BD7" w14:textId="77777777" w:rsidR="00225AA3" w:rsidRPr="00B82735" w:rsidRDefault="00225AA3" w:rsidP="00172A47">
            <w:pPr>
              <w:pStyle w:val="TableText"/>
              <w:rPr>
                <w:rFonts w:ascii="Arial" w:hAnsi="Arial" w:cs="Arial"/>
                <w:sz w:val="18"/>
                <w:szCs w:val="18"/>
              </w:rPr>
            </w:pPr>
            <w:r w:rsidRPr="00B82735">
              <w:rPr>
                <w:rFonts w:ascii="Arial" w:hAnsi="Arial" w:cs="Arial"/>
                <w:sz w:val="18"/>
                <w:szCs w:val="18"/>
              </w:rPr>
              <w:t>Draft for inclusion in tender package</w:t>
            </w:r>
          </w:p>
        </w:tc>
        <w:tc>
          <w:tcPr>
            <w:tcW w:w="1701" w:type="dxa"/>
            <w:tcBorders>
              <w:top w:val="single" w:sz="4" w:space="0" w:color="auto"/>
              <w:bottom w:val="dotted" w:sz="4" w:space="0" w:color="auto"/>
            </w:tcBorders>
          </w:tcPr>
          <w:p w14:paraId="73975CF8" w14:textId="77777777" w:rsidR="00225AA3" w:rsidRPr="00B82735" w:rsidRDefault="00225AA3" w:rsidP="00921AB4">
            <w:pPr>
              <w:pStyle w:val="TableText"/>
              <w:rPr>
                <w:rFonts w:ascii="Arial" w:hAnsi="Arial" w:cs="Arial"/>
                <w:sz w:val="18"/>
                <w:szCs w:val="18"/>
              </w:rPr>
            </w:pPr>
          </w:p>
        </w:tc>
        <w:tc>
          <w:tcPr>
            <w:tcW w:w="1985" w:type="dxa"/>
            <w:tcBorders>
              <w:top w:val="single" w:sz="4" w:space="0" w:color="auto"/>
              <w:bottom w:val="dotted" w:sz="4" w:space="0" w:color="auto"/>
            </w:tcBorders>
          </w:tcPr>
          <w:p w14:paraId="10D69C72" w14:textId="77777777" w:rsidR="00225AA3" w:rsidRPr="00B82735" w:rsidRDefault="00225AA3" w:rsidP="00921AB4">
            <w:pPr>
              <w:pStyle w:val="TableText"/>
              <w:rPr>
                <w:rFonts w:ascii="Arial" w:hAnsi="Arial" w:cs="Arial"/>
                <w:sz w:val="18"/>
                <w:szCs w:val="18"/>
              </w:rPr>
            </w:pPr>
          </w:p>
        </w:tc>
      </w:tr>
      <w:tr w:rsidR="00225AA3" w:rsidRPr="00B82735" w14:paraId="4F5269B1" w14:textId="77777777" w:rsidTr="000C1B7A">
        <w:trPr>
          <w:cantSplit/>
        </w:trPr>
        <w:tc>
          <w:tcPr>
            <w:tcW w:w="675" w:type="dxa"/>
            <w:tcBorders>
              <w:top w:val="dotted" w:sz="4" w:space="0" w:color="auto"/>
              <w:left w:val="single" w:sz="4" w:space="0" w:color="auto"/>
              <w:bottom w:val="dotted" w:sz="4" w:space="0" w:color="auto"/>
            </w:tcBorders>
          </w:tcPr>
          <w:p w14:paraId="6C8B7573" w14:textId="77777777" w:rsidR="00225AA3" w:rsidRPr="00B82735" w:rsidRDefault="00225AA3" w:rsidP="00921AB4">
            <w:pPr>
              <w:pStyle w:val="TableText"/>
              <w:rPr>
                <w:rFonts w:ascii="Arial" w:hAnsi="Arial" w:cs="Arial"/>
                <w:sz w:val="18"/>
                <w:szCs w:val="18"/>
              </w:rPr>
            </w:pPr>
          </w:p>
        </w:tc>
        <w:tc>
          <w:tcPr>
            <w:tcW w:w="1021" w:type="dxa"/>
            <w:tcBorders>
              <w:top w:val="dotted" w:sz="4" w:space="0" w:color="auto"/>
              <w:bottom w:val="dotted" w:sz="4" w:space="0" w:color="auto"/>
            </w:tcBorders>
          </w:tcPr>
          <w:p w14:paraId="3D25A59A" w14:textId="77777777" w:rsidR="00225AA3" w:rsidRPr="00B82735" w:rsidRDefault="00225AA3" w:rsidP="00AB74D1">
            <w:pPr>
              <w:pStyle w:val="TableText"/>
              <w:rPr>
                <w:rFonts w:ascii="Arial" w:hAnsi="Arial" w:cs="Arial"/>
                <w:sz w:val="18"/>
                <w:szCs w:val="18"/>
              </w:rPr>
            </w:pPr>
          </w:p>
        </w:tc>
        <w:tc>
          <w:tcPr>
            <w:tcW w:w="4111" w:type="dxa"/>
            <w:tcBorders>
              <w:top w:val="dotted" w:sz="4" w:space="0" w:color="auto"/>
              <w:bottom w:val="dotted" w:sz="4" w:space="0" w:color="auto"/>
            </w:tcBorders>
          </w:tcPr>
          <w:p w14:paraId="684EE347" w14:textId="77777777" w:rsidR="00225AA3" w:rsidRPr="00B82735" w:rsidRDefault="00225AA3" w:rsidP="00921AB4">
            <w:pPr>
              <w:pStyle w:val="TableText"/>
              <w:rPr>
                <w:rFonts w:ascii="Arial" w:hAnsi="Arial" w:cs="Arial"/>
                <w:sz w:val="18"/>
                <w:szCs w:val="18"/>
              </w:rPr>
            </w:pPr>
          </w:p>
        </w:tc>
        <w:tc>
          <w:tcPr>
            <w:tcW w:w="1701" w:type="dxa"/>
            <w:tcBorders>
              <w:top w:val="dotted" w:sz="4" w:space="0" w:color="auto"/>
              <w:bottom w:val="dotted" w:sz="4" w:space="0" w:color="auto"/>
            </w:tcBorders>
          </w:tcPr>
          <w:p w14:paraId="35720EEF" w14:textId="77777777" w:rsidR="00225AA3" w:rsidRPr="00B82735" w:rsidRDefault="00225AA3" w:rsidP="00921AB4">
            <w:pPr>
              <w:pStyle w:val="TableText"/>
              <w:rPr>
                <w:rFonts w:ascii="Arial" w:hAnsi="Arial" w:cs="Arial"/>
                <w:sz w:val="18"/>
                <w:szCs w:val="18"/>
              </w:rPr>
            </w:pPr>
          </w:p>
        </w:tc>
        <w:tc>
          <w:tcPr>
            <w:tcW w:w="1985" w:type="dxa"/>
            <w:tcBorders>
              <w:top w:val="dotted" w:sz="4" w:space="0" w:color="auto"/>
              <w:bottom w:val="dotted" w:sz="4" w:space="0" w:color="auto"/>
            </w:tcBorders>
          </w:tcPr>
          <w:p w14:paraId="73B3AF21" w14:textId="77777777" w:rsidR="00225AA3" w:rsidRPr="00B82735" w:rsidRDefault="00225AA3" w:rsidP="00921AB4">
            <w:pPr>
              <w:pStyle w:val="TableText"/>
              <w:rPr>
                <w:rFonts w:ascii="Arial" w:hAnsi="Arial" w:cs="Arial"/>
                <w:sz w:val="18"/>
                <w:szCs w:val="18"/>
              </w:rPr>
            </w:pPr>
          </w:p>
        </w:tc>
      </w:tr>
      <w:tr w:rsidR="00225AA3" w:rsidRPr="00B82735" w14:paraId="42CF616C" w14:textId="77777777" w:rsidTr="000C1B7A">
        <w:trPr>
          <w:cantSplit/>
        </w:trPr>
        <w:tc>
          <w:tcPr>
            <w:tcW w:w="675" w:type="dxa"/>
            <w:tcBorders>
              <w:top w:val="dotted" w:sz="4" w:space="0" w:color="auto"/>
              <w:left w:val="single" w:sz="4" w:space="0" w:color="auto"/>
              <w:bottom w:val="dotted" w:sz="4" w:space="0" w:color="auto"/>
            </w:tcBorders>
          </w:tcPr>
          <w:p w14:paraId="27AD89F0" w14:textId="77777777" w:rsidR="00225AA3" w:rsidRPr="00B82735" w:rsidRDefault="00225AA3" w:rsidP="00894E26">
            <w:pPr>
              <w:pStyle w:val="TableText"/>
              <w:rPr>
                <w:rFonts w:ascii="Arial" w:hAnsi="Arial" w:cs="Arial"/>
                <w:sz w:val="18"/>
                <w:szCs w:val="18"/>
              </w:rPr>
            </w:pPr>
          </w:p>
        </w:tc>
        <w:tc>
          <w:tcPr>
            <w:tcW w:w="1021" w:type="dxa"/>
            <w:tcBorders>
              <w:top w:val="dotted" w:sz="4" w:space="0" w:color="auto"/>
              <w:bottom w:val="dotted" w:sz="4" w:space="0" w:color="auto"/>
            </w:tcBorders>
          </w:tcPr>
          <w:p w14:paraId="47917F79" w14:textId="77777777" w:rsidR="00225AA3" w:rsidRPr="00B82735" w:rsidRDefault="00225AA3" w:rsidP="00894E26">
            <w:pPr>
              <w:pStyle w:val="TableText"/>
              <w:rPr>
                <w:rFonts w:ascii="Arial" w:hAnsi="Arial" w:cs="Arial"/>
                <w:sz w:val="18"/>
                <w:szCs w:val="18"/>
              </w:rPr>
            </w:pPr>
          </w:p>
        </w:tc>
        <w:tc>
          <w:tcPr>
            <w:tcW w:w="4111" w:type="dxa"/>
            <w:tcBorders>
              <w:top w:val="dotted" w:sz="4" w:space="0" w:color="auto"/>
              <w:bottom w:val="dotted" w:sz="4" w:space="0" w:color="auto"/>
            </w:tcBorders>
          </w:tcPr>
          <w:p w14:paraId="33D42325" w14:textId="77777777" w:rsidR="00225AA3" w:rsidRPr="00B82735" w:rsidRDefault="00225AA3" w:rsidP="00894E26">
            <w:pPr>
              <w:pStyle w:val="TableText"/>
              <w:rPr>
                <w:rFonts w:ascii="Arial" w:hAnsi="Arial" w:cs="Arial"/>
                <w:sz w:val="18"/>
                <w:szCs w:val="18"/>
              </w:rPr>
            </w:pPr>
          </w:p>
        </w:tc>
        <w:tc>
          <w:tcPr>
            <w:tcW w:w="1701" w:type="dxa"/>
            <w:tcBorders>
              <w:top w:val="dotted" w:sz="4" w:space="0" w:color="auto"/>
              <w:bottom w:val="dotted" w:sz="4" w:space="0" w:color="auto"/>
            </w:tcBorders>
          </w:tcPr>
          <w:p w14:paraId="6C550247" w14:textId="77777777" w:rsidR="00225AA3" w:rsidRPr="00B82735" w:rsidRDefault="00225AA3" w:rsidP="00894E26">
            <w:pPr>
              <w:pStyle w:val="TableText"/>
              <w:rPr>
                <w:rFonts w:ascii="Arial" w:hAnsi="Arial" w:cs="Arial"/>
                <w:sz w:val="18"/>
                <w:szCs w:val="18"/>
              </w:rPr>
            </w:pPr>
          </w:p>
        </w:tc>
        <w:tc>
          <w:tcPr>
            <w:tcW w:w="1985" w:type="dxa"/>
            <w:tcBorders>
              <w:top w:val="dotted" w:sz="4" w:space="0" w:color="auto"/>
              <w:bottom w:val="dotted" w:sz="4" w:space="0" w:color="auto"/>
            </w:tcBorders>
          </w:tcPr>
          <w:p w14:paraId="144554B5" w14:textId="77777777" w:rsidR="00225AA3" w:rsidRPr="00B82735" w:rsidRDefault="00225AA3" w:rsidP="00894E26">
            <w:pPr>
              <w:pStyle w:val="TableText"/>
              <w:rPr>
                <w:rFonts w:ascii="Arial" w:hAnsi="Arial" w:cs="Arial"/>
                <w:sz w:val="18"/>
                <w:szCs w:val="18"/>
              </w:rPr>
            </w:pPr>
          </w:p>
        </w:tc>
      </w:tr>
      <w:tr w:rsidR="00225AA3" w:rsidRPr="00B82735" w14:paraId="619F9203" w14:textId="77777777" w:rsidTr="000C1B7A">
        <w:trPr>
          <w:cantSplit/>
        </w:trPr>
        <w:tc>
          <w:tcPr>
            <w:tcW w:w="675" w:type="dxa"/>
            <w:tcBorders>
              <w:top w:val="dotted" w:sz="4" w:space="0" w:color="auto"/>
              <w:left w:val="single" w:sz="4" w:space="0" w:color="auto"/>
              <w:bottom w:val="dotted" w:sz="4" w:space="0" w:color="auto"/>
            </w:tcBorders>
          </w:tcPr>
          <w:p w14:paraId="28D93285" w14:textId="77777777" w:rsidR="00225AA3" w:rsidRPr="00B82735" w:rsidRDefault="00225AA3" w:rsidP="00894E26">
            <w:pPr>
              <w:pStyle w:val="TableText"/>
              <w:rPr>
                <w:rFonts w:ascii="Arial" w:hAnsi="Arial" w:cs="Arial"/>
                <w:sz w:val="18"/>
                <w:szCs w:val="18"/>
              </w:rPr>
            </w:pPr>
          </w:p>
        </w:tc>
        <w:tc>
          <w:tcPr>
            <w:tcW w:w="1021" w:type="dxa"/>
            <w:tcBorders>
              <w:top w:val="dotted" w:sz="4" w:space="0" w:color="auto"/>
              <w:bottom w:val="dotted" w:sz="4" w:space="0" w:color="auto"/>
            </w:tcBorders>
          </w:tcPr>
          <w:p w14:paraId="2F73DA54" w14:textId="77777777" w:rsidR="00225AA3" w:rsidRPr="00B82735" w:rsidRDefault="00225AA3" w:rsidP="003D0830">
            <w:pPr>
              <w:pStyle w:val="TableText"/>
              <w:rPr>
                <w:rFonts w:ascii="Arial" w:hAnsi="Arial" w:cs="Arial"/>
                <w:sz w:val="18"/>
                <w:szCs w:val="18"/>
              </w:rPr>
            </w:pPr>
          </w:p>
        </w:tc>
        <w:tc>
          <w:tcPr>
            <w:tcW w:w="4111" w:type="dxa"/>
            <w:tcBorders>
              <w:top w:val="dotted" w:sz="4" w:space="0" w:color="auto"/>
              <w:bottom w:val="dotted" w:sz="4" w:space="0" w:color="auto"/>
            </w:tcBorders>
          </w:tcPr>
          <w:p w14:paraId="0A8BA355" w14:textId="77777777" w:rsidR="00225AA3" w:rsidRPr="00B82735" w:rsidRDefault="00225AA3" w:rsidP="00894E26">
            <w:pPr>
              <w:pStyle w:val="TableText"/>
              <w:rPr>
                <w:rFonts w:ascii="Arial" w:hAnsi="Arial" w:cs="Arial"/>
                <w:sz w:val="18"/>
                <w:szCs w:val="18"/>
              </w:rPr>
            </w:pPr>
          </w:p>
        </w:tc>
        <w:tc>
          <w:tcPr>
            <w:tcW w:w="1701" w:type="dxa"/>
            <w:tcBorders>
              <w:top w:val="dotted" w:sz="4" w:space="0" w:color="auto"/>
              <w:bottom w:val="dotted" w:sz="4" w:space="0" w:color="auto"/>
            </w:tcBorders>
          </w:tcPr>
          <w:p w14:paraId="2A05AD0D" w14:textId="77777777" w:rsidR="00225AA3" w:rsidRPr="00B82735" w:rsidRDefault="00225AA3" w:rsidP="00894E26">
            <w:pPr>
              <w:pStyle w:val="TableText"/>
              <w:rPr>
                <w:rFonts w:ascii="Arial" w:hAnsi="Arial" w:cs="Arial"/>
                <w:sz w:val="18"/>
                <w:szCs w:val="18"/>
              </w:rPr>
            </w:pPr>
          </w:p>
        </w:tc>
        <w:tc>
          <w:tcPr>
            <w:tcW w:w="1985" w:type="dxa"/>
            <w:tcBorders>
              <w:top w:val="dotted" w:sz="4" w:space="0" w:color="auto"/>
              <w:bottom w:val="dotted" w:sz="4" w:space="0" w:color="auto"/>
            </w:tcBorders>
          </w:tcPr>
          <w:p w14:paraId="36CC95E7" w14:textId="77777777" w:rsidR="00225AA3" w:rsidRPr="00B82735" w:rsidRDefault="00225AA3" w:rsidP="00894E26">
            <w:pPr>
              <w:pStyle w:val="TableText"/>
              <w:rPr>
                <w:rFonts w:ascii="Arial" w:hAnsi="Arial" w:cs="Arial"/>
                <w:sz w:val="18"/>
                <w:szCs w:val="18"/>
              </w:rPr>
            </w:pPr>
          </w:p>
        </w:tc>
      </w:tr>
      <w:tr w:rsidR="00225AA3" w:rsidRPr="00B82735" w14:paraId="1005054B" w14:textId="77777777" w:rsidTr="000C1B7A">
        <w:trPr>
          <w:cantSplit/>
        </w:trPr>
        <w:tc>
          <w:tcPr>
            <w:tcW w:w="675" w:type="dxa"/>
            <w:tcBorders>
              <w:top w:val="dotted" w:sz="4" w:space="0" w:color="auto"/>
              <w:left w:val="single" w:sz="4" w:space="0" w:color="auto"/>
              <w:bottom w:val="dotted" w:sz="4" w:space="0" w:color="auto"/>
            </w:tcBorders>
          </w:tcPr>
          <w:p w14:paraId="41B167CA" w14:textId="77777777" w:rsidR="00225AA3" w:rsidRPr="00B82735" w:rsidRDefault="00225AA3" w:rsidP="00894E26">
            <w:pPr>
              <w:pStyle w:val="TableText"/>
              <w:rPr>
                <w:rFonts w:ascii="Arial" w:hAnsi="Arial" w:cs="Arial"/>
                <w:sz w:val="18"/>
                <w:szCs w:val="18"/>
              </w:rPr>
            </w:pPr>
          </w:p>
        </w:tc>
        <w:tc>
          <w:tcPr>
            <w:tcW w:w="1021" w:type="dxa"/>
            <w:tcBorders>
              <w:top w:val="dotted" w:sz="4" w:space="0" w:color="auto"/>
              <w:bottom w:val="dotted" w:sz="4" w:space="0" w:color="auto"/>
            </w:tcBorders>
          </w:tcPr>
          <w:p w14:paraId="4DE77D09" w14:textId="77777777" w:rsidR="00225AA3" w:rsidRPr="00B82735" w:rsidRDefault="00225AA3" w:rsidP="00894E26">
            <w:pPr>
              <w:pStyle w:val="TableText"/>
              <w:rPr>
                <w:rFonts w:ascii="Arial" w:hAnsi="Arial" w:cs="Arial"/>
                <w:sz w:val="18"/>
                <w:szCs w:val="18"/>
              </w:rPr>
            </w:pPr>
          </w:p>
        </w:tc>
        <w:tc>
          <w:tcPr>
            <w:tcW w:w="4111" w:type="dxa"/>
            <w:tcBorders>
              <w:top w:val="dotted" w:sz="4" w:space="0" w:color="auto"/>
              <w:bottom w:val="dotted" w:sz="4" w:space="0" w:color="auto"/>
            </w:tcBorders>
          </w:tcPr>
          <w:p w14:paraId="44B49524" w14:textId="77777777" w:rsidR="00225AA3" w:rsidRPr="00B82735" w:rsidRDefault="00225AA3" w:rsidP="00894E26">
            <w:pPr>
              <w:pStyle w:val="TableText"/>
              <w:rPr>
                <w:rFonts w:ascii="Arial" w:hAnsi="Arial" w:cs="Arial"/>
                <w:sz w:val="18"/>
                <w:szCs w:val="18"/>
              </w:rPr>
            </w:pPr>
          </w:p>
        </w:tc>
        <w:tc>
          <w:tcPr>
            <w:tcW w:w="1701" w:type="dxa"/>
            <w:tcBorders>
              <w:top w:val="dotted" w:sz="4" w:space="0" w:color="auto"/>
              <w:bottom w:val="dotted" w:sz="4" w:space="0" w:color="auto"/>
            </w:tcBorders>
          </w:tcPr>
          <w:p w14:paraId="5ECA5BDF" w14:textId="77777777" w:rsidR="00225AA3" w:rsidRPr="00B82735" w:rsidRDefault="00225AA3" w:rsidP="00894E26">
            <w:pPr>
              <w:pStyle w:val="TableText"/>
              <w:rPr>
                <w:rFonts w:ascii="Arial" w:hAnsi="Arial" w:cs="Arial"/>
                <w:sz w:val="18"/>
                <w:szCs w:val="18"/>
              </w:rPr>
            </w:pPr>
          </w:p>
        </w:tc>
        <w:tc>
          <w:tcPr>
            <w:tcW w:w="1985" w:type="dxa"/>
            <w:tcBorders>
              <w:top w:val="dotted" w:sz="4" w:space="0" w:color="auto"/>
              <w:bottom w:val="dotted" w:sz="4" w:space="0" w:color="auto"/>
            </w:tcBorders>
          </w:tcPr>
          <w:p w14:paraId="14335308" w14:textId="77777777" w:rsidR="00225AA3" w:rsidRPr="00B82735" w:rsidRDefault="00225AA3" w:rsidP="00894E26">
            <w:pPr>
              <w:pStyle w:val="TableText"/>
              <w:rPr>
                <w:rFonts w:ascii="Arial" w:hAnsi="Arial" w:cs="Arial"/>
                <w:sz w:val="18"/>
                <w:szCs w:val="18"/>
              </w:rPr>
            </w:pPr>
          </w:p>
        </w:tc>
      </w:tr>
      <w:tr w:rsidR="00225AA3" w:rsidRPr="00B82735" w14:paraId="7659E648" w14:textId="77777777" w:rsidTr="000C1B7A">
        <w:trPr>
          <w:cantSplit/>
        </w:trPr>
        <w:tc>
          <w:tcPr>
            <w:tcW w:w="675" w:type="dxa"/>
            <w:tcBorders>
              <w:top w:val="dotted" w:sz="4" w:space="0" w:color="auto"/>
              <w:left w:val="single" w:sz="4" w:space="0" w:color="auto"/>
              <w:bottom w:val="dotted" w:sz="4" w:space="0" w:color="auto"/>
            </w:tcBorders>
          </w:tcPr>
          <w:p w14:paraId="2BA8C83E" w14:textId="77777777" w:rsidR="00225AA3" w:rsidRPr="00B82735" w:rsidRDefault="00225AA3" w:rsidP="00894E26">
            <w:pPr>
              <w:pStyle w:val="TableText"/>
              <w:rPr>
                <w:rFonts w:ascii="Arial" w:hAnsi="Arial" w:cs="Arial"/>
                <w:sz w:val="18"/>
                <w:szCs w:val="18"/>
              </w:rPr>
            </w:pPr>
          </w:p>
        </w:tc>
        <w:tc>
          <w:tcPr>
            <w:tcW w:w="1021" w:type="dxa"/>
            <w:tcBorders>
              <w:top w:val="dotted" w:sz="4" w:space="0" w:color="auto"/>
              <w:bottom w:val="dotted" w:sz="4" w:space="0" w:color="auto"/>
            </w:tcBorders>
          </w:tcPr>
          <w:p w14:paraId="0516BCA2" w14:textId="77777777" w:rsidR="00225AA3" w:rsidRPr="00B82735" w:rsidRDefault="00225AA3" w:rsidP="00894E26">
            <w:pPr>
              <w:pStyle w:val="TableText"/>
              <w:rPr>
                <w:rFonts w:ascii="Arial" w:hAnsi="Arial" w:cs="Arial"/>
                <w:sz w:val="18"/>
                <w:szCs w:val="18"/>
              </w:rPr>
            </w:pPr>
          </w:p>
        </w:tc>
        <w:tc>
          <w:tcPr>
            <w:tcW w:w="4111" w:type="dxa"/>
            <w:tcBorders>
              <w:top w:val="dotted" w:sz="4" w:space="0" w:color="auto"/>
              <w:bottom w:val="dotted" w:sz="4" w:space="0" w:color="auto"/>
            </w:tcBorders>
          </w:tcPr>
          <w:p w14:paraId="544F389D" w14:textId="77777777" w:rsidR="00225AA3" w:rsidRPr="00B82735" w:rsidRDefault="00225AA3" w:rsidP="00894E26">
            <w:pPr>
              <w:pStyle w:val="TableText"/>
              <w:rPr>
                <w:rFonts w:ascii="Arial" w:hAnsi="Arial" w:cs="Arial"/>
                <w:sz w:val="18"/>
                <w:szCs w:val="18"/>
              </w:rPr>
            </w:pPr>
          </w:p>
        </w:tc>
        <w:tc>
          <w:tcPr>
            <w:tcW w:w="1701" w:type="dxa"/>
            <w:tcBorders>
              <w:top w:val="dotted" w:sz="4" w:space="0" w:color="auto"/>
              <w:bottom w:val="dotted" w:sz="4" w:space="0" w:color="auto"/>
            </w:tcBorders>
          </w:tcPr>
          <w:p w14:paraId="7E3BCDDA" w14:textId="77777777" w:rsidR="00225AA3" w:rsidRPr="00B82735" w:rsidRDefault="00225AA3" w:rsidP="00894E26">
            <w:pPr>
              <w:pStyle w:val="TableText"/>
              <w:rPr>
                <w:rFonts w:ascii="Arial" w:hAnsi="Arial" w:cs="Arial"/>
                <w:sz w:val="18"/>
                <w:szCs w:val="18"/>
              </w:rPr>
            </w:pPr>
          </w:p>
        </w:tc>
        <w:tc>
          <w:tcPr>
            <w:tcW w:w="1985" w:type="dxa"/>
            <w:tcBorders>
              <w:top w:val="dotted" w:sz="4" w:space="0" w:color="auto"/>
              <w:bottom w:val="dotted" w:sz="4" w:space="0" w:color="auto"/>
            </w:tcBorders>
          </w:tcPr>
          <w:p w14:paraId="575516D6" w14:textId="77777777" w:rsidR="00225AA3" w:rsidRPr="00B82735" w:rsidRDefault="00225AA3" w:rsidP="00894E26">
            <w:pPr>
              <w:pStyle w:val="TableText"/>
              <w:rPr>
                <w:rFonts w:ascii="Arial" w:hAnsi="Arial" w:cs="Arial"/>
                <w:sz w:val="18"/>
                <w:szCs w:val="18"/>
              </w:rPr>
            </w:pPr>
          </w:p>
        </w:tc>
      </w:tr>
      <w:tr w:rsidR="00225AA3" w:rsidRPr="00B82735" w14:paraId="47C9DFF1" w14:textId="77777777" w:rsidTr="000C1B7A">
        <w:trPr>
          <w:cantSplit/>
        </w:trPr>
        <w:tc>
          <w:tcPr>
            <w:tcW w:w="675" w:type="dxa"/>
            <w:tcBorders>
              <w:top w:val="dotted" w:sz="4" w:space="0" w:color="auto"/>
              <w:left w:val="single" w:sz="4" w:space="0" w:color="auto"/>
              <w:bottom w:val="dotted" w:sz="4" w:space="0" w:color="auto"/>
            </w:tcBorders>
          </w:tcPr>
          <w:p w14:paraId="71E4507D" w14:textId="77777777" w:rsidR="00225AA3" w:rsidRPr="00B82735" w:rsidRDefault="00225AA3" w:rsidP="000F7C58">
            <w:pPr>
              <w:pStyle w:val="TableText"/>
              <w:rPr>
                <w:rFonts w:ascii="Arial" w:hAnsi="Arial" w:cs="Arial"/>
                <w:sz w:val="18"/>
                <w:szCs w:val="18"/>
              </w:rPr>
            </w:pPr>
          </w:p>
        </w:tc>
        <w:tc>
          <w:tcPr>
            <w:tcW w:w="1021" w:type="dxa"/>
            <w:tcBorders>
              <w:top w:val="dotted" w:sz="4" w:space="0" w:color="auto"/>
              <w:bottom w:val="dotted" w:sz="4" w:space="0" w:color="auto"/>
            </w:tcBorders>
          </w:tcPr>
          <w:p w14:paraId="5EF0C0D2" w14:textId="77777777" w:rsidR="00225AA3" w:rsidRPr="00B82735" w:rsidRDefault="00225AA3" w:rsidP="000F7C58">
            <w:pPr>
              <w:pStyle w:val="TableText"/>
              <w:rPr>
                <w:rFonts w:ascii="Arial" w:hAnsi="Arial" w:cs="Arial"/>
                <w:sz w:val="18"/>
                <w:szCs w:val="18"/>
              </w:rPr>
            </w:pPr>
          </w:p>
        </w:tc>
        <w:tc>
          <w:tcPr>
            <w:tcW w:w="4111" w:type="dxa"/>
            <w:tcBorders>
              <w:top w:val="dotted" w:sz="4" w:space="0" w:color="auto"/>
              <w:bottom w:val="dotted" w:sz="4" w:space="0" w:color="auto"/>
            </w:tcBorders>
          </w:tcPr>
          <w:p w14:paraId="55222A67" w14:textId="77777777" w:rsidR="00225AA3" w:rsidRPr="00B82735" w:rsidRDefault="00225AA3" w:rsidP="00496CFE">
            <w:pPr>
              <w:pStyle w:val="TableText"/>
              <w:rPr>
                <w:rFonts w:ascii="Arial" w:hAnsi="Arial" w:cs="Arial"/>
                <w:sz w:val="18"/>
                <w:szCs w:val="18"/>
              </w:rPr>
            </w:pPr>
          </w:p>
        </w:tc>
        <w:tc>
          <w:tcPr>
            <w:tcW w:w="1701" w:type="dxa"/>
            <w:tcBorders>
              <w:top w:val="dotted" w:sz="4" w:space="0" w:color="auto"/>
              <w:bottom w:val="dotted" w:sz="4" w:space="0" w:color="auto"/>
            </w:tcBorders>
          </w:tcPr>
          <w:p w14:paraId="1AC1A3C3" w14:textId="77777777" w:rsidR="00225AA3" w:rsidRPr="00B82735" w:rsidRDefault="00225AA3" w:rsidP="000F7C58">
            <w:pPr>
              <w:pStyle w:val="TableText"/>
              <w:rPr>
                <w:rFonts w:ascii="Arial" w:hAnsi="Arial" w:cs="Arial"/>
                <w:sz w:val="18"/>
                <w:szCs w:val="18"/>
              </w:rPr>
            </w:pPr>
          </w:p>
        </w:tc>
        <w:tc>
          <w:tcPr>
            <w:tcW w:w="1985" w:type="dxa"/>
            <w:tcBorders>
              <w:top w:val="dotted" w:sz="4" w:space="0" w:color="auto"/>
              <w:bottom w:val="dotted" w:sz="4" w:space="0" w:color="auto"/>
            </w:tcBorders>
          </w:tcPr>
          <w:p w14:paraId="11B42A5D" w14:textId="77777777" w:rsidR="00225AA3" w:rsidRPr="00B82735" w:rsidRDefault="00225AA3" w:rsidP="000F7C58">
            <w:pPr>
              <w:pStyle w:val="TableText"/>
              <w:rPr>
                <w:rFonts w:ascii="Arial" w:hAnsi="Arial" w:cs="Arial"/>
                <w:sz w:val="18"/>
                <w:szCs w:val="18"/>
              </w:rPr>
            </w:pPr>
          </w:p>
        </w:tc>
      </w:tr>
      <w:tr w:rsidR="00225AA3" w:rsidRPr="00B82735" w14:paraId="15DE90D3" w14:textId="77777777" w:rsidTr="000C1B7A">
        <w:trPr>
          <w:cantSplit/>
        </w:trPr>
        <w:tc>
          <w:tcPr>
            <w:tcW w:w="675" w:type="dxa"/>
            <w:tcBorders>
              <w:top w:val="dotted" w:sz="4" w:space="0" w:color="auto"/>
              <w:left w:val="single" w:sz="4" w:space="0" w:color="auto"/>
              <w:bottom w:val="dotted" w:sz="4" w:space="0" w:color="auto"/>
            </w:tcBorders>
          </w:tcPr>
          <w:p w14:paraId="26A0F632" w14:textId="77777777" w:rsidR="00225AA3" w:rsidRPr="00B82735" w:rsidRDefault="00225AA3" w:rsidP="000F7C58">
            <w:pPr>
              <w:pStyle w:val="TableText"/>
              <w:rPr>
                <w:rFonts w:ascii="Arial" w:hAnsi="Arial" w:cs="Arial"/>
                <w:sz w:val="18"/>
                <w:szCs w:val="18"/>
              </w:rPr>
            </w:pPr>
          </w:p>
        </w:tc>
        <w:tc>
          <w:tcPr>
            <w:tcW w:w="1021" w:type="dxa"/>
            <w:tcBorders>
              <w:top w:val="dotted" w:sz="4" w:space="0" w:color="auto"/>
              <w:bottom w:val="dotted" w:sz="4" w:space="0" w:color="auto"/>
            </w:tcBorders>
          </w:tcPr>
          <w:p w14:paraId="0811A73F" w14:textId="77777777" w:rsidR="00225AA3" w:rsidRPr="00B82735" w:rsidRDefault="00225AA3" w:rsidP="000F7C58">
            <w:pPr>
              <w:pStyle w:val="TableText"/>
              <w:rPr>
                <w:rFonts w:ascii="Arial" w:hAnsi="Arial" w:cs="Arial"/>
                <w:sz w:val="18"/>
                <w:szCs w:val="18"/>
              </w:rPr>
            </w:pPr>
          </w:p>
        </w:tc>
        <w:tc>
          <w:tcPr>
            <w:tcW w:w="4111" w:type="dxa"/>
            <w:tcBorders>
              <w:top w:val="dotted" w:sz="4" w:space="0" w:color="auto"/>
              <w:bottom w:val="dotted" w:sz="4" w:space="0" w:color="auto"/>
            </w:tcBorders>
          </w:tcPr>
          <w:p w14:paraId="2849CF84" w14:textId="77777777" w:rsidR="00225AA3" w:rsidRPr="00B82735" w:rsidRDefault="00225AA3" w:rsidP="000F7C58">
            <w:pPr>
              <w:pStyle w:val="TableText"/>
              <w:rPr>
                <w:rFonts w:ascii="Arial" w:hAnsi="Arial" w:cs="Arial"/>
                <w:sz w:val="18"/>
                <w:szCs w:val="18"/>
              </w:rPr>
            </w:pPr>
          </w:p>
        </w:tc>
        <w:tc>
          <w:tcPr>
            <w:tcW w:w="1701" w:type="dxa"/>
            <w:tcBorders>
              <w:top w:val="dotted" w:sz="4" w:space="0" w:color="auto"/>
              <w:bottom w:val="dotted" w:sz="4" w:space="0" w:color="auto"/>
            </w:tcBorders>
          </w:tcPr>
          <w:p w14:paraId="32AAB433" w14:textId="77777777" w:rsidR="00225AA3" w:rsidRPr="00B82735" w:rsidRDefault="00225AA3" w:rsidP="000F7C58">
            <w:pPr>
              <w:pStyle w:val="TableText"/>
              <w:rPr>
                <w:rFonts w:ascii="Arial" w:hAnsi="Arial" w:cs="Arial"/>
                <w:sz w:val="18"/>
                <w:szCs w:val="18"/>
              </w:rPr>
            </w:pPr>
          </w:p>
        </w:tc>
        <w:tc>
          <w:tcPr>
            <w:tcW w:w="1985" w:type="dxa"/>
            <w:tcBorders>
              <w:top w:val="dotted" w:sz="4" w:space="0" w:color="auto"/>
              <w:bottom w:val="dotted" w:sz="4" w:space="0" w:color="auto"/>
            </w:tcBorders>
          </w:tcPr>
          <w:p w14:paraId="59CFD9AC" w14:textId="77777777" w:rsidR="00225AA3" w:rsidRPr="00B82735" w:rsidRDefault="00225AA3" w:rsidP="000F7C58">
            <w:pPr>
              <w:pStyle w:val="TableText"/>
              <w:rPr>
                <w:rFonts w:ascii="Arial" w:hAnsi="Arial" w:cs="Arial"/>
                <w:sz w:val="18"/>
                <w:szCs w:val="18"/>
              </w:rPr>
            </w:pPr>
          </w:p>
        </w:tc>
      </w:tr>
      <w:tr w:rsidR="00225AA3" w:rsidRPr="00B82735" w14:paraId="0704CFEE" w14:textId="77777777" w:rsidTr="000C1B7A">
        <w:trPr>
          <w:cantSplit/>
        </w:trPr>
        <w:tc>
          <w:tcPr>
            <w:tcW w:w="675" w:type="dxa"/>
            <w:tcBorders>
              <w:top w:val="dotted" w:sz="4" w:space="0" w:color="auto"/>
              <w:left w:val="single" w:sz="4" w:space="0" w:color="auto"/>
              <w:bottom w:val="dotted" w:sz="4" w:space="0" w:color="auto"/>
            </w:tcBorders>
          </w:tcPr>
          <w:p w14:paraId="1666B35D" w14:textId="77777777" w:rsidR="00225AA3" w:rsidRPr="00B82735" w:rsidRDefault="00225AA3" w:rsidP="000F7C58">
            <w:pPr>
              <w:pStyle w:val="TableText"/>
              <w:rPr>
                <w:rFonts w:ascii="Arial" w:hAnsi="Arial" w:cs="Arial"/>
                <w:sz w:val="18"/>
                <w:szCs w:val="18"/>
              </w:rPr>
            </w:pPr>
          </w:p>
        </w:tc>
        <w:tc>
          <w:tcPr>
            <w:tcW w:w="1021" w:type="dxa"/>
            <w:tcBorders>
              <w:top w:val="dotted" w:sz="4" w:space="0" w:color="auto"/>
              <w:bottom w:val="dotted" w:sz="4" w:space="0" w:color="auto"/>
            </w:tcBorders>
          </w:tcPr>
          <w:p w14:paraId="7CFBBFE9" w14:textId="77777777" w:rsidR="00225AA3" w:rsidRPr="00B82735" w:rsidRDefault="00225AA3" w:rsidP="000F7C58">
            <w:pPr>
              <w:pStyle w:val="TableText"/>
              <w:rPr>
                <w:rFonts w:ascii="Arial" w:hAnsi="Arial" w:cs="Arial"/>
                <w:sz w:val="18"/>
                <w:szCs w:val="18"/>
              </w:rPr>
            </w:pPr>
          </w:p>
        </w:tc>
        <w:tc>
          <w:tcPr>
            <w:tcW w:w="4111" w:type="dxa"/>
            <w:tcBorders>
              <w:top w:val="dotted" w:sz="4" w:space="0" w:color="auto"/>
              <w:bottom w:val="dotted" w:sz="4" w:space="0" w:color="auto"/>
            </w:tcBorders>
          </w:tcPr>
          <w:p w14:paraId="60FE58A3" w14:textId="77777777" w:rsidR="00225AA3" w:rsidRPr="00B82735" w:rsidRDefault="00225AA3" w:rsidP="000F7C58">
            <w:pPr>
              <w:pStyle w:val="TableText"/>
              <w:rPr>
                <w:rFonts w:ascii="Arial" w:hAnsi="Arial" w:cs="Arial"/>
                <w:sz w:val="18"/>
                <w:szCs w:val="18"/>
              </w:rPr>
            </w:pPr>
          </w:p>
        </w:tc>
        <w:tc>
          <w:tcPr>
            <w:tcW w:w="1701" w:type="dxa"/>
            <w:tcBorders>
              <w:top w:val="dotted" w:sz="4" w:space="0" w:color="auto"/>
              <w:bottom w:val="dotted" w:sz="4" w:space="0" w:color="auto"/>
            </w:tcBorders>
          </w:tcPr>
          <w:p w14:paraId="189B3CF5" w14:textId="77777777" w:rsidR="00225AA3" w:rsidRPr="00B82735" w:rsidRDefault="00225AA3" w:rsidP="000F7C58">
            <w:pPr>
              <w:pStyle w:val="TableText"/>
              <w:rPr>
                <w:rFonts w:ascii="Arial" w:hAnsi="Arial" w:cs="Arial"/>
                <w:sz w:val="18"/>
                <w:szCs w:val="18"/>
              </w:rPr>
            </w:pPr>
          </w:p>
        </w:tc>
        <w:tc>
          <w:tcPr>
            <w:tcW w:w="1985" w:type="dxa"/>
            <w:tcBorders>
              <w:top w:val="dotted" w:sz="4" w:space="0" w:color="auto"/>
              <w:bottom w:val="dotted" w:sz="4" w:space="0" w:color="auto"/>
            </w:tcBorders>
          </w:tcPr>
          <w:p w14:paraId="167E5162" w14:textId="77777777" w:rsidR="00225AA3" w:rsidRPr="00B82735" w:rsidRDefault="00225AA3" w:rsidP="000F7C58">
            <w:pPr>
              <w:pStyle w:val="TableText"/>
              <w:rPr>
                <w:rFonts w:ascii="Arial" w:hAnsi="Arial" w:cs="Arial"/>
                <w:sz w:val="18"/>
                <w:szCs w:val="18"/>
              </w:rPr>
            </w:pPr>
          </w:p>
        </w:tc>
      </w:tr>
    </w:tbl>
    <w:p w14:paraId="543BB4CB" w14:textId="77777777" w:rsidR="00542231" w:rsidRDefault="00542231" w:rsidP="00542231">
      <w:pPr>
        <w:pStyle w:val="11WSTitle"/>
        <w:numPr>
          <w:ilvl w:val="0"/>
          <w:numId w:val="0"/>
        </w:numPr>
      </w:pPr>
    </w:p>
    <w:p w14:paraId="5EA9A132" w14:textId="5F7B6571" w:rsidR="008F1DE5" w:rsidRPr="000B5A75" w:rsidRDefault="008F1DE5" w:rsidP="00F002F5">
      <w:pPr>
        <w:pStyle w:val="11WSTitle"/>
        <w:numPr>
          <w:ilvl w:val="0"/>
          <w:numId w:val="0"/>
        </w:numPr>
      </w:pPr>
      <w:bookmarkStart w:id="3" w:name="_Toc183435955"/>
      <w:r w:rsidRPr="000B5A75">
        <w:t>File Location</w:t>
      </w:r>
      <w:bookmarkEnd w:id="3"/>
    </w:p>
    <w:p w14:paraId="2C99DCCC" w14:textId="77777777" w:rsidR="008F1DE5" w:rsidRPr="00542231" w:rsidRDefault="008F1DE5" w:rsidP="00542231">
      <w:pPr>
        <w:spacing w:line="276" w:lineRule="auto"/>
        <w:rPr>
          <w:rFonts w:ascii="Arial" w:hAnsi="Arial" w:cs="Arial"/>
          <w:sz w:val="21"/>
          <w:szCs w:val="21"/>
        </w:rPr>
      </w:pPr>
      <w:r w:rsidRPr="00542231">
        <w:rPr>
          <w:rFonts w:ascii="Arial" w:hAnsi="Arial" w:cs="Arial"/>
          <w:sz w:val="21"/>
          <w:szCs w:val="21"/>
        </w:rPr>
        <w:t>The following table lists the details required to locate the file on the Watercare Computer Network.</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983"/>
      </w:tblGrid>
      <w:tr w:rsidR="008F1DE5" w:rsidRPr="000B5A75" w14:paraId="566AC1B5" w14:textId="77777777" w:rsidTr="000C1B7A">
        <w:tc>
          <w:tcPr>
            <w:tcW w:w="3510" w:type="dxa"/>
            <w:shd w:val="clear" w:color="auto" w:fill="244061" w:themeFill="accent1" w:themeFillShade="80"/>
          </w:tcPr>
          <w:p w14:paraId="25B84B96" w14:textId="77777777" w:rsidR="008F1DE5" w:rsidRPr="000A3FD2" w:rsidRDefault="008F1DE5" w:rsidP="00921AB4">
            <w:pPr>
              <w:pStyle w:val="TableHeading"/>
              <w:rPr>
                <w:rFonts w:ascii="Arial" w:hAnsi="Arial" w:cs="Arial"/>
                <w:sz w:val="18"/>
                <w:szCs w:val="18"/>
              </w:rPr>
            </w:pPr>
            <w:r w:rsidRPr="000A3FD2">
              <w:rPr>
                <w:rFonts w:ascii="Arial" w:hAnsi="Arial" w:cs="Arial"/>
                <w:sz w:val="18"/>
                <w:szCs w:val="18"/>
              </w:rPr>
              <w:t>File Name</w:t>
            </w:r>
          </w:p>
        </w:tc>
        <w:tc>
          <w:tcPr>
            <w:tcW w:w="5983" w:type="dxa"/>
            <w:shd w:val="clear" w:color="auto" w:fill="244061" w:themeFill="accent1" w:themeFillShade="80"/>
          </w:tcPr>
          <w:p w14:paraId="2A388C4A" w14:textId="77777777" w:rsidR="008F1DE5" w:rsidRPr="000A3FD2" w:rsidRDefault="008F1DE5" w:rsidP="00921AB4">
            <w:pPr>
              <w:pStyle w:val="TableHeading"/>
              <w:rPr>
                <w:rFonts w:ascii="Arial" w:hAnsi="Arial" w:cs="Arial"/>
                <w:sz w:val="18"/>
                <w:szCs w:val="18"/>
              </w:rPr>
            </w:pPr>
            <w:r w:rsidRPr="000A3FD2">
              <w:rPr>
                <w:rFonts w:ascii="Arial" w:hAnsi="Arial" w:cs="Arial"/>
                <w:sz w:val="18"/>
                <w:szCs w:val="18"/>
              </w:rPr>
              <w:t>Pathway</w:t>
            </w:r>
          </w:p>
        </w:tc>
      </w:tr>
      <w:tr w:rsidR="008F1DE5" w:rsidRPr="000B5A75" w14:paraId="79DCB567" w14:textId="77777777" w:rsidTr="000C1B7A">
        <w:tc>
          <w:tcPr>
            <w:tcW w:w="3510" w:type="dxa"/>
          </w:tcPr>
          <w:p w14:paraId="589619E3" w14:textId="77777777" w:rsidR="008F1DE5" w:rsidRPr="000A3FD2" w:rsidRDefault="005F03B9" w:rsidP="000F7C58">
            <w:pPr>
              <w:pStyle w:val="TableText"/>
              <w:rPr>
                <w:rFonts w:ascii="Arial" w:hAnsi="Arial" w:cs="Arial"/>
                <w:sz w:val="18"/>
                <w:szCs w:val="18"/>
              </w:rPr>
            </w:pPr>
            <w:r w:rsidRPr="000A3FD2">
              <w:rPr>
                <w:rFonts w:ascii="Arial" w:hAnsi="Arial" w:cs="Arial"/>
                <w:sz w:val="18"/>
                <w:szCs w:val="18"/>
              </w:rPr>
              <w:t xml:space="preserve"> </w:t>
            </w:r>
          </w:p>
        </w:tc>
        <w:tc>
          <w:tcPr>
            <w:tcW w:w="5983" w:type="dxa"/>
          </w:tcPr>
          <w:p w14:paraId="116C1134" w14:textId="77777777" w:rsidR="008F1DE5" w:rsidRPr="000A3FD2" w:rsidRDefault="008F1DE5" w:rsidP="003C2670">
            <w:pPr>
              <w:pStyle w:val="TableText"/>
              <w:rPr>
                <w:rFonts w:ascii="Arial" w:hAnsi="Arial" w:cs="Arial"/>
                <w:sz w:val="18"/>
                <w:szCs w:val="18"/>
              </w:rPr>
            </w:pPr>
          </w:p>
        </w:tc>
      </w:tr>
    </w:tbl>
    <w:p w14:paraId="34F2841F" w14:textId="77777777" w:rsidR="007B0B0C" w:rsidRDefault="007B0B0C" w:rsidP="00C17718">
      <w:pPr>
        <w:pStyle w:val="11WSTitle"/>
        <w:numPr>
          <w:ilvl w:val="0"/>
          <w:numId w:val="0"/>
        </w:numPr>
      </w:pPr>
    </w:p>
    <w:p w14:paraId="200A21D0" w14:textId="77777777" w:rsidR="007B0B0C" w:rsidRPr="007B0B0C" w:rsidRDefault="007B0B0C" w:rsidP="007B0B0C">
      <w:pPr>
        <w:rPr>
          <w:lang w:val="en-NZ" w:eastAsia="en-GB"/>
        </w:rPr>
      </w:pPr>
    </w:p>
    <w:p w14:paraId="42125325" w14:textId="77777777" w:rsidR="007B0B0C" w:rsidRPr="007B0B0C" w:rsidRDefault="007B0B0C" w:rsidP="007B0B0C">
      <w:pPr>
        <w:rPr>
          <w:lang w:val="en-NZ" w:eastAsia="en-GB"/>
        </w:rPr>
      </w:pPr>
    </w:p>
    <w:p w14:paraId="004079E7" w14:textId="77777777" w:rsidR="007B0B0C" w:rsidRPr="007B0B0C" w:rsidRDefault="007B0B0C" w:rsidP="007B0B0C">
      <w:pPr>
        <w:rPr>
          <w:lang w:val="en-NZ" w:eastAsia="en-GB"/>
        </w:rPr>
      </w:pPr>
    </w:p>
    <w:p w14:paraId="129735C4" w14:textId="77777777" w:rsidR="007B0B0C" w:rsidRPr="007B0B0C" w:rsidRDefault="007B0B0C" w:rsidP="007B0B0C">
      <w:pPr>
        <w:rPr>
          <w:lang w:val="en-NZ" w:eastAsia="en-GB"/>
        </w:rPr>
      </w:pPr>
    </w:p>
    <w:p w14:paraId="5026F340" w14:textId="77777777" w:rsidR="007B0B0C" w:rsidRDefault="007B0B0C" w:rsidP="00C17718">
      <w:pPr>
        <w:pStyle w:val="11WSTitle"/>
        <w:numPr>
          <w:ilvl w:val="0"/>
          <w:numId w:val="0"/>
        </w:numPr>
      </w:pPr>
    </w:p>
    <w:p w14:paraId="46210332" w14:textId="7B847CF0" w:rsidR="007B0B0C" w:rsidRDefault="007B0B0C" w:rsidP="007B0B0C">
      <w:pPr>
        <w:pStyle w:val="11WSTitle"/>
        <w:numPr>
          <w:ilvl w:val="0"/>
          <w:numId w:val="0"/>
        </w:numPr>
        <w:tabs>
          <w:tab w:val="left" w:pos="5865"/>
        </w:tabs>
      </w:pPr>
      <w:r>
        <w:tab/>
      </w:r>
    </w:p>
    <w:p w14:paraId="428B0188" w14:textId="664D2863" w:rsidR="00C17718" w:rsidRPr="00C17718" w:rsidRDefault="000D430F" w:rsidP="00C17718">
      <w:pPr>
        <w:pStyle w:val="11WSTitle"/>
        <w:numPr>
          <w:ilvl w:val="0"/>
          <w:numId w:val="0"/>
        </w:numPr>
        <w:rPr>
          <w:rFonts w:ascii="Calibri'" w:hAnsi="Calibri'"/>
          <w:b w:val="0"/>
          <w:bCs/>
          <w:sz w:val="24"/>
        </w:rPr>
      </w:pPr>
      <w:r w:rsidRPr="007B0B0C">
        <w:br w:type="page"/>
      </w:r>
      <w:bookmarkStart w:id="4" w:name="_Toc183435956"/>
      <w:r w:rsidR="00C17718">
        <w:lastRenderedPageBreak/>
        <w:t>Document Approval for Tender Package</w:t>
      </w:r>
      <w:bookmarkEnd w:id="4"/>
    </w:p>
    <w:tbl>
      <w:tblPr>
        <w:tblpPr w:leftFromText="180" w:rightFromText="180" w:vertAnchor="text" w:horzAnchor="margin" w:tblpY="1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095"/>
      </w:tblGrid>
      <w:tr w:rsidR="005F03B9" w:rsidRPr="000D7D09" w14:paraId="495FC3E3" w14:textId="77777777" w:rsidTr="000C1B7A">
        <w:trPr>
          <w:cantSplit/>
        </w:trPr>
        <w:tc>
          <w:tcPr>
            <w:tcW w:w="3539" w:type="dxa"/>
            <w:shd w:val="pct10" w:color="auto" w:fill="FFFFFF"/>
          </w:tcPr>
          <w:p w14:paraId="5898ED07" w14:textId="77777777" w:rsidR="005F03B9" w:rsidRPr="000D7D09" w:rsidRDefault="005F03B9" w:rsidP="00247257">
            <w:pPr>
              <w:pStyle w:val="TableHeading"/>
              <w:rPr>
                <w:rFonts w:ascii="Arial" w:hAnsi="Arial" w:cs="Arial"/>
                <w:sz w:val="18"/>
                <w:szCs w:val="18"/>
              </w:rPr>
            </w:pPr>
            <w:r w:rsidRPr="000D7D09">
              <w:rPr>
                <w:rFonts w:ascii="Arial" w:hAnsi="Arial" w:cs="Arial"/>
                <w:sz w:val="18"/>
                <w:szCs w:val="18"/>
              </w:rPr>
              <w:t>Draft Prepared by</w:t>
            </w:r>
          </w:p>
        </w:tc>
        <w:tc>
          <w:tcPr>
            <w:tcW w:w="6095" w:type="dxa"/>
            <w:shd w:val="pct10" w:color="auto" w:fill="FFFFFF"/>
          </w:tcPr>
          <w:p w14:paraId="7DC9FF9A" w14:textId="77777777" w:rsidR="005F03B9" w:rsidRPr="000D7D09" w:rsidRDefault="005F03B9" w:rsidP="00247257">
            <w:pPr>
              <w:pStyle w:val="TableHeading"/>
              <w:rPr>
                <w:rFonts w:ascii="Arial" w:hAnsi="Arial" w:cs="Arial"/>
                <w:sz w:val="18"/>
                <w:szCs w:val="18"/>
              </w:rPr>
            </w:pPr>
            <w:r w:rsidRPr="000D7D09">
              <w:rPr>
                <w:rFonts w:ascii="Arial" w:hAnsi="Arial" w:cs="Arial"/>
                <w:sz w:val="18"/>
                <w:szCs w:val="18"/>
              </w:rPr>
              <w:t>Role</w:t>
            </w:r>
          </w:p>
        </w:tc>
      </w:tr>
      <w:tr w:rsidR="005F03B9" w:rsidRPr="000D7D09" w14:paraId="67672BB4" w14:textId="77777777" w:rsidTr="000C1B7A">
        <w:trPr>
          <w:cantSplit/>
        </w:trPr>
        <w:tc>
          <w:tcPr>
            <w:tcW w:w="3539" w:type="dxa"/>
          </w:tcPr>
          <w:p w14:paraId="79EAA890" w14:textId="77777777" w:rsidR="005F03B9" w:rsidRPr="000D7D09" w:rsidRDefault="005F03B9" w:rsidP="00247257">
            <w:pPr>
              <w:pStyle w:val="TableText"/>
              <w:rPr>
                <w:rFonts w:ascii="Arial" w:hAnsi="Arial" w:cs="Arial"/>
                <w:sz w:val="18"/>
                <w:szCs w:val="18"/>
              </w:rPr>
            </w:pPr>
          </w:p>
        </w:tc>
        <w:tc>
          <w:tcPr>
            <w:tcW w:w="6095" w:type="dxa"/>
          </w:tcPr>
          <w:p w14:paraId="3A5198FE" w14:textId="3A60B66B" w:rsidR="005F03B9" w:rsidRPr="000D7D09" w:rsidRDefault="005B1BF5" w:rsidP="00247257">
            <w:pPr>
              <w:pStyle w:val="TableText"/>
              <w:rPr>
                <w:rFonts w:ascii="Arial" w:hAnsi="Arial" w:cs="Arial"/>
                <w:sz w:val="18"/>
                <w:szCs w:val="18"/>
              </w:rPr>
            </w:pPr>
            <w:r w:rsidRPr="000D7D09">
              <w:rPr>
                <w:rFonts w:ascii="Arial" w:hAnsi="Arial" w:cs="Arial"/>
                <w:color w:val="0070C0"/>
                <w:sz w:val="18"/>
                <w:szCs w:val="18"/>
              </w:rPr>
              <w:t xml:space="preserve">[Design </w:t>
            </w:r>
            <w:r w:rsidR="00B1731B">
              <w:rPr>
                <w:rFonts w:ascii="Arial" w:hAnsi="Arial" w:cs="Arial"/>
                <w:color w:val="0070C0"/>
                <w:sz w:val="18"/>
                <w:szCs w:val="18"/>
              </w:rPr>
              <w:t>Consultant</w:t>
            </w:r>
            <w:r w:rsidRPr="000D7D09">
              <w:rPr>
                <w:rFonts w:ascii="Arial" w:hAnsi="Arial" w:cs="Arial"/>
                <w:color w:val="0070C0"/>
                <w:sz w:val="18"/>
                <w:szCs w:val="18"/>
              </w:rPr>
              <w:t xml:space="preserve">] </w:t>
            </w:r>
            <w:r w:rsidRPr="000D7D09">
              <w:rPr>
                <w:rFonts w:ascii="Arial" w:hAnsi="Arial" w:cs="Arial"/>
                <w:sz w:val="18"/>
                <w:szCs w:val="18"/>
              </w:rPr>
              <w:t>Project Manager</w:t>
            </w:r>
          </w:p>
        </w:tc>
      </w:tr>
      <w:tr w:rsidR="00435EAF" w:rsidRPr="000D7D09" w14:paraId="0DE6A833" w14:textId="77777777" w:rsidTr="000C1B7A">
        <w:trPr>
          <w:cantSplit/>
        </w:trPr>
        <w:tc>
          <w:tcPr>
            <w:tcW w:w="3539" w:type="dxa"/>
            <w:shd w:val="pct10" w:color="auto" w:fill="FFFFFF"/>
          </w:tcPr>
          <w:p w14:paraId="7C0473A6" w14:textId="77777777" w:rsidR="00435EAF" w:rsidRPr="000D7D09" w:rsidRDefault="005F03B9" w:rsidP="00247257">
            <w:pPr>
              <w:pStyle w:val="TableHeading"/>
              <w:rPr>
                <w:rFonts w:ascii="Arial" w:hAnsi="Arial" w:cs="Arial"/>
                <w:sz w:val="18"/>
                <w:szCs w:val="18"/>
              </w:rPr>
            </w:pPr>
            <w:r w:rsidRPr="000D7D09">
              <w:rPr>
                <w:rFonts w:ascii="Arial" w:hAnsi="Arial" w:cs="Arial"/>
                <w:sz w:val="18"/>
                <w:szCs w:val="18"/>
              </w:rPr>
              <w:t>Further Developed</w:t>
            </w:r>
            <w:r w:rsidR="00435EAF" w:rsidRPr="000D7D09">
              <w:rPr>
                <w:rFonts w:ascii="Arial" w:hAnsi="Arial" w:cs="Arial"/>
                <w:sz w:val="18"/>
                <w:szCs w:val="18"/>
              </w:rPr>
              <w:t xml:space="preserve"> by</w:t>
            </w:r>
          </w:p>
        </w:tc>
        <w:tc>
          <w:tcPr>
            <w:tcW w:w="6095" w:type="dxa"/>
            <w:shd w:val="pct10" w:color="auto" w:fill="FFFFFF"/>
          </w:tcPr>
          <w:p w14:paraId="51D5B0A6" w14:textId="77777777" w:rsidR="00435EAF" w:rsidRPr="000D7D09" w:rsidRDefault="00435EAF" w:rsidP="00247257">
            <w:pPr>
              <w:pStyle w:val="TableHeading"/>
              <w:rPr>
                <w:rFonts w:ascii="Arial" w:hAnsi="Arial" w:cs="Arial"/>
                <w:sz w:val="18"/>
                <w:szCs w:val="18"/>
              </w:rPr>
            </w:pPr>
            <w:r w:rsidRPr="000D7D09">
              <w:rPr>
                <w:rFonts w:ascii="Arial" w:hAnsi="Arial" w:cs="Arial"/>
                <w:sz w:val="18"/>
                <w:szCs w:val="18"/>
              </w:rPr>
              <w:t>Role</w:t>
            </w:r>
          </w:p>
        </w:tc>
      </w:tr>
      <w:tr w:rsidR="0012199C" w:rsidRPr="000D7D09" w14:paraId="735A510C" w14:textId="77777777" w:rsidTr="000C1B7A">
        <w:trPr>
          <w:cantSplit/>
        </w:trPr>
        <w:tc>
          <w:tcPr>
            <w:tcW w:w="3539" w:type="dxa"/>
          </w:tcPr>
          <w:p w14:paraId="64CF6279" w14:textId="77777777" w:rsidR="0012199C" w:rsidRPr="000D7D09" w:rsidRDefault="0012199C" w:rsidP="00247257">
            <w:pPr>
              <w:pStyle w:val="TableText"/>
              <w:rPr>
                <w:rFonts w:ascii="Arial" w:hAnsi="Arial" w:cs="Arial"/>
                <w:sz w:val="18"/>
                <w:szCs w:val="18"/>
              </w:rPr>
            </w:pPr>
          </w:p>
        </w:tc>
        <w:tc>
          <w:tcPr>
            <w:tcW w:w="6095" w:type="dxa"/>
            <w:tcBorders>
              <w:top w:val="none" w:sz="6" w:space="0" w:color="auto"/>
              <w:bottom w:val="none" w:sz="6" w:space="0" w:color="auto"/>
            </w:tcBorders>
          </w:tcPr>
          <w:p w14:paraId="0301B3C5" w14:textId="77777777" w:rsidR="0012199C" w:rsidRPr="000D7D09" w:rsidRDefault="0012199C" w:rsidP="00247257">
            <w:pPr>
              <w:pStyle w:val="TableText"/>
              <w:rPr>
                <w:rFonts w:ascii="Arial" w:hAnsi="Arial" w:cs="Arial"/>
                <w:sz w:val="18"/>
                <w:szCs w:val="18"/>
              </w:rPr>
            </w:pPr>
            <w:r w:rsidRPr="000D7D09">
              <w:rPr>
                <w:rFonts w:ascii="Arial" w:hAnsi="Arial" w:cs="Arial"/>
                <w:sz w:val="18"/>
                <w:szCs w:val="18"/>
              </w:rPr>
              <w:t xml:space="preserve">Watercare </w:t>
            </w:r>
            <w:r w:rsidR="005B1BF5" w:rsidRPr="000D7D09">
              <w:rPr>
                <w:rFonts w:ascii="Arial" w:hAnsi="Arial" w:cs="Arial"/>
                <w:sz w:val="18"/>
                <w:szCs w:val="18"/>
              </w:rPr>
              <w:t>C</w:t>
            </w:r>
            <w:r w:rsidRPr="000D7D09">
              <w:rPr>
                <w:rFonts w:ascii="Arial" w:hAnsi="Arial" w:cs="Arial"/>
                <w:sz w:val="18"/>
                <w:szCs w:val="18"/>
              </w:rPr>
              <w:t xml:space="preserve">ommissioning </w:t>
            </w:r>
            <w:r w:rsidR="005B1BF5" w:rsidRPr="000D7D09">
              <w:rPr>
                <w:rFonts w:ascii="Arial" w:hAnsi="Arial" w:cs="Arial"/>
                <w:sz w:val="18"/>
                <w:szCs w:val="18"/>
              </w:rPr>
              <w:t>E</w:t>
            </w:r>
            <w:r w:rsidRPr="000D7D09">
              <w:rPr>
                <w:rFonts w:ascii="Arial" w:hAnsi="Arial" w:cs="Arial"/>
                <w:sz w:val="18"/>
                <w:szCs w:val="18"/>
              </w:rPr>
              <w:t xml:space="preserve">ngineer </w:t>
            </w:r>
          </w:p>
        </w:tc>
      </w:tr>
      <w:tr w:rsidR="0012199C" w:rsidRPr="000D7D09" w14:paraId="5627AA37" w14:textId="77777777" w:rsidTr="000C1B7A">
        <w:trPr>
          <w:cantSplit/>
        </w:trPr>
        <w:tc>
          <w:tcPr>
            <w:tcW w:w="3539" w:type="dxa"/>
            <w:shd w:val="clear" w:color="auto" w:fill="D9D9D9"/>
          </w:tcPr>
          <w:p w14:paraId="6AE43A50" w14:textId="77777777" w:rsidR="0012199C" w:rsidRPr="000D7D09" w:rsidRDefault="0012199C" w:rsidP="00247257">
            <w:pPr>
              <w:pStyle w:val="TableHeading"/>
              <w:rPr>
                <w:rFonts w:ascii="Arial" w:hAnsi="Arial" w:cs="Arial"/>
                <w:sz w:val="18"/>
                <w:szCs w:val="18"/>
              </w:rPr>
            </w:pPr>
            <w:r w:rsidRPr="000D7D09">
              <w:rPr>
                <w:rFonts w:ascii="Arial" w:hAnsi="Arial" w:cs="Arial"/>
                <w:sz w:val="18"/>
                <w:szCs w:val="18"/>
              </w:rPr>
              <w:t>Reviewed by</w:t>
            </w:r>
          </w:p>
        </w:tc>
        <w:tc>
          <w:tcPr>
            <w:tcW w:w="6095" w:type="dxa"/>
            <w:shd w:val="clear" w:color="auto" w:fill="D9D9D9"/>
          </w:tcPr>
          <w:p w14:paraId="509DF0B2" w14:textId="77777777" w:rsidR="0012199C" w:rsidRPr="000D7D09" w:rsidRDefault="0012199C" w:rsidP="00247257">
            <w:pPr>
              <w:pStyle w:val="TableHeading"/>
              <w:rPr>
                <w:rFonts w:ascii="Arial" w:hAnsi="Arial" w:cs="Arial"/>
                <w:sz w:val="18"/>
                <w:szCs w:val="18"/>
              </w:rPr>
            </w:pPr>
            <w:r w:rsidRPr="000D7D09">
              <w:rPr>
                <w:rFonts w:ascii="Arial" w:hAnsi="Arial" w:cs="Arial"/>
                <w:sz w:val="18"/>
                <w:szCs w:val="18"/>
              </w:rPr>
              <w:t>Role</w:t>
            </w:r>
          </w:p>
        </w:tc>
      </w:tr>
      <w:tr w:rsidR="009233D2" w:rsidRPr="000D7D09" w14:paraId="66F832DD" w14:textId="77777777" w:rsidTr="000C1B7A">
        <w:trPr>
          <w:cantSplit/>
        </w:trPr>
        <w:tc>
          <w:tcPr>
            <w:tcW w:w="3539" w:type="dxa"/>
            <w:tcBorders>
              <w:bottom w:val="single" w:sz="4" w:space="0" w:color="auto"/>
            </w:tcBorders>
          </w:tcPr>
          <w:p w14:paraId="4AB9D9BF" w14:textId="77777777" w:rsidR="009233D2" w:rsidRPr="000D7D09" w:rsidRDefault="009233D2" w:rsidP="00247257">
            <w:pPr>
              <w:pStyle w:val="TableText"/>
              <w:rPr>
                <w:rFonts w:ascii="Arial" w:hAnsi="Arial" w:cs="Arial"/>
                <w:sz w:val="18"/>
                <w:szCs w:val="18"/>
              </w:rPr>
            </w:pPr>
          </w:p>
        </w:tc>
        <w:tc>
          <w:tcPr>
            <w:tcW w:w="6095" w:type="dxa"/>
            <w:tcBorders>
              <w:bottom w:val="single" w:sz="4" w:space="0" w:color="auto"/>
            </w:tcBorders>
          </w:tcPr>
          <w:p w14:paraId="56E33F17" w14:textId="77777777" w:rsidR="009233D2" w:rsidRPr="000D7D09" w:rsidRDefault="009233D2" w:rsidP="00247257">
            <w:pPr>
              <w:pStyle w:val="TableText"/>
              <w:rPr>
                <w:rFonts w:ascii="Arial" w:hAnsi="Arial" w:cs="Arial"/>
                <w:sz w:val="18"/>
                <w:szCs w:val="18"/>
              </w:rPr>
            </w:pPr>
            <w:r w:rsidRPr="000D7D09">
              <w:rPr>
                <w:rFonts w:ascii="Arial" w:hAnsi="Arial" w:cs="Arial"/>
                <w:sz w:val="18"/>
                <w:szCs w:val="18"/>
              </w:rPr>
              <w:t>Nominated Watercare Lead Commissioning Engineer</w:t>
            </w:r>
          </w:p>
        </w:tc>
      </w:tr>
      <w:tr w:rsidR="009233D2" w:rsidRPr="000D7D09" w14:paraId="1DB69184" w14:textId="77777777" w:rsidTr="000C1B7A">
        <w:trPr>
          <w:cantSplit/>
        </w:trPr>
        <w:tc>
          <w:tcPr>
            <w:tcW w:w="3539" w:type="dxa"/>
            <w:tcBorders>
              <w:bottom w:val="single" w:sz="4" w:space="0" w:color="auto"/>
            </w:tcBorders>
          </w:tcPr>
          <w:p w14:paraId="5AC43C7F" w14:textId="77777777" w:rsidR="009233D2" w:rsidRPr="000D7D09" w:rsidRDefault="009233D2" w:rsidP="00247257">
            <w:pPr>
              <w:pStyle w:val="TableText"/>
              <w:rPr>
                <w:rFonts w:ascii="Arial" w:hAnsi="Arial" w:cs="Arial"/>
                <w:sz w:val="18"/>
                <w:szCs w:val="18"/>
              </w:rPr>
            </w:pPr>
          </w:p>
        </w:tc>
        <w:tc>
          <w:tcPr>
            <w:tcW w:w="6095" w:type="dxa"/>
            <w:tcBorders>
              <w:bottom w:val="single" w:sz="4" w:space="0" w:color="auto"/>
            </w:tcBorders>
          </w:tcPr>
          <w:p w14:paraId="3551C9C6" w14:textId="77777777" w:rsidR="009233D2" w:rsidRPr="000D7D09" w:rsidRDefault="009233D2" w:rsidP="00247257">
            <w:pPr>
              <w:pStyle w:val="TableText"/>
              <w:rPr>
                <w:rFonts w:ascii="Arial" w:hAnsi="Arial" w:cs="Arial"/>
                <w:sz w:val="18"/>
                <w:szCs w:val="18"/>
              </w:rPr>
            </w:pPr>
            <w:r w:rsidRPr="000D7D09">
              <w:rPr>
                <w:rFonts w:ascii="Arial" w:hAnsi="Arial" w:cs="Arial"/>
                <w:sz w:val="18"/>
                <w:szCs w:val="18"/>
              </w:rPr>
              <w:t>Nominated Watercare Operations Liaison</w:t>
            </w:r>
          </w:p>
        </w:tc>
      </w:tr>
      <w:tr w:rsidR="009233D2" w:rsidRPr="000D7D09" w14:paraId="4C5B0BC5" w14:textId="77777777" w:rsidTr="000C1B7A">
        <w:trPr>
          <w:cantSplit/>
        </w:trPr>
        <w:tc>
          <w:tcPr>
            <w:tcW w:w="3539" w:type="dxa"/>
            <w:tcBorders>
              <w:bottom w:val="single" w:sz="4" w:space="0" w:color="auto"/>
            </w:tcBorders>
          </w:tcPr>
          <w:p w14:paraId="7FF92D98" w14:textId="77777777" w:rsidR="009233D2" w:rsidRPr="000D7D09" w:rsidRDefault="009233D2" w:rsidP="00247257">
            <w:pPr>
              <w:pStyle w:val="TableText"/>
              <w:rPr>
                <w:rFonts w:ascii="Arial" w:hAnsi="Arial" w:cs="Arial"/>
                <w:sz w:val="18"/>
                <w:szCs w:val="18"/>
              </w:rPr>
            </w:pPr>
          </w:p>
        </w:tc>
        <w:tc>
          <w:tcPr>
            <w:tcW w:w="6095" w:type="dxa"/>
            <w:tcBorders>
              <w:bottom w:val="single" w:sz="4" w:space="0" w:color="auto"/>
            </w:tcBorders>
          </w:tcPr>
          <w:p w14:paraId="15572CB6" w14:textId="77777777" w:rsidR="009233D2" w:rsidRPr="000D7D09" w:rsidRDefault="009233D2" w:rsidP="00247257">
            <w:pPr>
              <w:pStyle w:val="TableText"/>
              <w:rPr>
                <w:rFonts w:ascii="Arial" w:hAnsi="Arial" w:cs="Arial"/>
                <w:sz w:val="18"/>
                <w:szCs w:val="18"/>
              </w:rPr>
            </w:pPr>
            <w:r w:rsidRPr="000D7D09">
              <w:rPr>
                <w:rFonts w:ascii="Arial" w:hAnsi="Arial" w:cs="Arial"/>
                <w:sz w:val="18"/>
                <w:szCs w:val="18"/>
              </w:rPr>
              <w:t>Nominated Watercare Water Quality Scientist</w:t>
            </w:r>
          </w:p>
        </w:tc>
      </w:tr>
      <w:tr w:rsidR="009233D2" w:rsidRPr="000D7D09" w14:paraId="40578397" w14:textId="77777777" w:rsidTr="000C1B7A">
        <w:trPr>
          <w:cantSplit/>
        </w:trPr>
        <w:tc>
          <w:tcPr>
            <w:tcW w:w="3539" w:type="dxa"/>
            <w:tcBorders>
              <w:bottom w:val="single" w:sz="4" w:space="0" w:color="auto"/>
            </w:tcBorders>
          </w:tcPr>
          <w:p w14:paraId="5BDF739C" w14:textId="77777777" w:rsidR="009233D2" w:rsidRPr="000D7D09" w:rsidRDefault="009233D2" w:rsidP="00247257">
            <w:pPr>
              <w:pStyle w:val="TableText"/>
              <w:rPr>
                <w:rFonts w:ascii="Arial" w:hAnsi="Arial" w:cs="Arial"/>
                <w:sz w:val="18"/>
                <w:szCs w:val="18"/>
              </w:rPr>
            </w:pPr>
          </w:p>
        </w:tc>
        <w:tc>
          <w:tcPr>
            <w:tcW w:w="6095" w:type="dxa"/>
            <w:tcBorders>
              <w:bottom w:val="single" w:sz="4" w:space="0" w:color="auto"/>
            </w:tcBorders>
          </w:tcPr>
          <w:p w14:paraId="266308DB" w14:textId="77777777" w:rsidR="009233D2" w:rsidRPr="000D7D09" w:rsidRDefault="009233D2" w:rsidP="00247257">
            <w:pPr>
              <w:pStyle w:val="TableText"/>
              <w:rPr>
                <w:rFonts w:ascii="Arial" w:hAnsi="Arial" w:cs="Arial"/>
                <w:sz w:val="18"/>
                <w:szCs w:val="18"/>
              </w:rPr>
            </w:pPr>
            <w:r w:rsidRPr="000D7D09">
              <w:rPr>
                <w:rFonts w:ascii="Arial" w:hAnsi="Arial" w:cs="Arial"/>
                <w:sz w:val="18"/>
                <w:szCs w:val="18"/>
              </w:rPr>
              <w:t>Nominated Watercare Environmental Care Scientist</w:t>
            </w:r>
          </w:p>
        </w:tc>
      </w:tr>
    </w:tbl>
    <w:tbl>
      <w:tblPr>
        <w:tblpPr w:leftFromText="180" w:rightFromText="180" w:vertAnchor="text" w:horzAnchor="margin" w:tblpY="298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4111"/>
        <w:gridCol w:w="1418"/>
        <w:gridCol w:w="1842"/>
      </w:tblGrid>
      <w:tr w:rsidR="000C1B7A" w:rsidRPr="000D7D09" w14:paraId="45073539" w14:textId="77777777" w:rsidTr="000C1B7A">
        <w:trPr>
          <w:cantSplit/>
        </w:trPr>
        <w:tc>
          <w:tcPr>
            <w:tcW w:w="2263" w:type="dxa"/>
            <w:shd w:val="clear" w:color="auto" w:fill="D9D9D9"/>
          </w:tcPr>
          <w:p w14:paraId="6678BDBF" w14:textId="77777777" w:rsidR="000C1B7A" w:rsidRPr="000D7D09" w:rsidRDefault="000C1B7A" w:rsidP="000C1B7A">
            <w:pPr>
              <w:pStyle w:val="TableHeading"/>
              <w:rPr>
                <w:rFonts w:ascii="Arial" w:hAnsi="Arial" w:cs="Arial"/>
                <w:sz w:val="18"/>
                <w:szCs w:val="18"/>
              </w:rPr>
            </w:pPr>
            <w:r w:rsidRPr="000D7D09">
              <w:rPr>
                <w:rFonts w:ascii="Arial" w:hAnsi="Arial" w:cs="Arial"/>
                <w:sz w:val="18"/>
                <w:szCs w:val="18"/>
              </w:rPr>
              <w:t>Approved By</w:t>
            </w:r>
          </w:p>
        </w:tc>
        <w:tc>
          <w:tcPr>
            <w:tcW w:w="4111" w:type="dxa"/>
            <w:shd w:val="clear" w:color="auto" w:fill="D9D9D9"/>
          </w:tcPr>
          <w:p w14:paraId="41144525" w14:textId="77777777" w:rsidR="000C1B7A" w:rsidRPr="000D7D09" w:rsidRDefault="000C1B7A" w:rsidP="000C1B7A">
            <w:pPr>
              <w:pStyle w:val="TableHeading"/>
              <w:rPr>
                <w:rFonts w:ascii="Arial" w:hAnsi="Arial" w:cs="Arial"/>
                <w:sz w:val="18"/>
                <w:szCs w:val="18"/>
              </w:rPr>
            </w:pPr>
            <w:r w:rsidRPr="000D7D09">
              <w:rPr>
                <w:rFonts w:ascii="Arial" w:hAnsi="Arial" w:cs="Arial"/>
                <w:sz w:val="18"/>
                <w:szCs w:val="18"/>
              </w:rPr>
              <w:t>Watercare Services Ltd</w:t>
            </w:r>
          </w:p>
        </w:tc>
        <w:tc>
          <w:tcPr>
            <w:tcW w:w="1418" w:type="dxa"/>
            <w:shd w:val="clear" w:color="auto" w:fill="D9D9D9"/>
          </w:tcPr>
          <w:p w14:paraId="41AD607A" w14:textId="77777777" w:rsidR="000C1B7A" w:rsidRPr="000D7D09" w:rsidRDefault="000C1B7A" w:rsidP="000C1B7A">
            <w:pPr>
              <w:pStyle w:val="TableHeading"/>
              <w:jc w:val="center"/>
              <w:rPr>
                <w:rFonts w:ascii="Arial" w:hAnsi="Arial" w:cs="Arial"/>
                <w:sz w:val="18"/>
                <w:szCs w:val="18"/>
              </w:rPr>
            </w:pPr>
            <w:r w:rsidRPr="000D7D09">
              <w:rPr>
                <w:rFonts w:ascii="Arial" w:hAnsi="Arial" w:cs="Arial"/>
                <w:sz w:val="18"/>
                <w:szCs w:val="18"/>
              </w:rPr>
              <w:t>Date</w:t>
            </w:r>
          </w:p>
        </w:tc>
        <w:tc>
          <w:tcPr>
            <w:tcW w:w="1842" w:type="dxa"/>
            <w:shd w:val="clear" w:color="auto" w:fill="D9D9D9"/>
          </w:tcPr>
          <w:p w14:paraId="335AFF77" w14:textId="77777777" w:rsidR="000C1B7A" w:rsidRPr="000D7D09" w:rsidRDefault="000C1B7A" w:rsidP="000C1B7A">
            <w:pPr>
              <w:pStyle w:val="TableHeading"/>
              <w:jc w:val="center"/>
              <w:rPr>
                <w:rFonts w:ascii="Arial" w:hAnsi="Arial" w:cs="Arial"/>
                <w:sz w:val="18"/>
                <w:szCs w:val="18"/>
              </w:rPr>
            </w:pPr>
            <w:r w:rsidRPr="000D7D09">
              <w:rPr>
                <w:rFonts w:ascii="Arial" w:hAnsi="Arial" w:cs="Arial"/>
                <w:sz w:val="18"/>
                <w:szCs w:val="18"/>
              </w:rPr>
              <w:t>Sign</w:t>
            </w:r>
          </w:p>
        </w:tc>
      </w:tr>
      <w:tr w:rsidR="000C1B7A" w:rsidRPr="000D7D09" w14:paraId="1DD988D7" w14:textId="77777777" w:rsidTr="000C1B7A">
        <w:trPr>
          <w:cantSplit/>
        </w:trPr>
        <w:tc>
          <w:tcPr>
            <w:tcW w:w="2263" w:type="dxa"/>
          </w:tcPr>
          <w:p w14:paraId="4091A000" w14:textId="77777777" w:rsidR="000C1B7A" w:rsidRPr="000D7D09" w:rsidRDefault="000C1B7A" w:rsidP="000C1B7A">
            <w:pPr>
              <w:pStyle w:val="TableText"/>
              <w:rPr>
                <w:rFonts w:ascii="Arial" w:hAnsi="Arial" w:cs="Arial"/>
                <w:sz w:val="18"/>
                <w:szCs w:val="18"/>
              </w:rPr>
            </w:pPr>
          </w:p>
        </w:tc>
        <w:tc>
          <w:tcPr>
            <w:tcW w:w="4111" w:type="dxa"/>
          </w:tcPr>
          <w:p w14:paraId="2DB4071A" w14:textId="77777777" w:rsidR="000C1B7A" w:rsidRPr="000D7D09" w:rsidRDefault="000C1B7A" w:rsidP="000C1B7A">
            <w:pPr>
              <w:pStyle w:val="TableText"/>
              <w:rPr>
                <w:rFonts w:ascii="Arial" w:hAnsi="Arial" w:cs="Arial"/>
                <w:sz w:val="18"/>
                <w:szCs w:val="18"/>
              </w:rPr>
            </w:pPr>
            <w:r w:rsidRPr="000D7D09">
              <w:rPr>
                <w:rFonts w:ascii="Arial" w:hAnsi="Arial" w:cs="Arial"/>
                <w:sz w:val="18"/>
                <w:szCs w:val="18"/>
              </w:rPr>
              <w:t xml:space="preserve">Design Delivery Project Manager </w:t>
            </w:r>
          </w:p>
        </w:tc>
        <w:tc>
          <w:tcPr>
            <w:tcW w:w="1418" w:type="dxa"/>
          </w:tcPr>
          <w:p w14:paraId="6E8147E2" w14:textId="77777777" w:rsidR="000C1B7A" w:rsidRPr="000D7D09" w:rsidRDefault="000C1B7A" w:rsidP="000C1B7A">
            <w:pPr>
              <w:pStyle w:val="TableText"/>
              <w:jc w:val="center"/>
              <w:rPr>
                <w:rFonts w:ascii="Arial" w:hAnsi="Arial" w:cs="Arial"/>
                <w:sz w:val="18"/>
                <w:szCs w:val="18"/>
              </w:rPr>
            </w:pPr>
          </w:p>
        </w:tc>
        <w:tc>
          <w:tcPr>
            <w:tcW w:w="1842" w:type="dxa"/>
          </w:tcPr>
          <w:p w14:paraId="70AFA854" w14:textId="77777777" w:rsidR="000C1B7A" w:rsidRPr="000D7D09" w:rsidRDefault="000C1B7A" w:rsidP="000C1B7A">
            <w:pPr>
              <w:pStyle w:val="TableText"/>
              <w:jc w:val="center"/>
              <w:rPr>
                <w:rFonts w:ascii="Arial" w:hAnsi="Arial" w:cs="Arial"/>
                <w:sz w:val="18"/>
                <w:szCs w:val="18"/>
              </w:rPr>
            </w:pPr>
          </w:p>
        </w:tc>
      </w:tr>
      <w:tr w:rsidR="000C1B7A" w:rsidRPr="000D7D09" w14:paraId="5B6F8C09" w14:textId="77777777" w:rsidTr="000C1B7A">
        <w:trPr>
          <w:cantSplit/>
        </w:trPr>
        <w:tc>
          <w:tcPr>
            <w:tcW w:w="2263" w:type="dxa"/>
          </w:tcPr>
          <w:p w14:paraId="3D63705B" w14:textId="77777777" w:rsidR="000C1B7A" w:rsidRPr="000D7D09" w:rsidRDefault="000C1B7A" w:rsidP="000C1B7A">
            <w:pPr>
              <w:pStyle w:val="TableText"/>
              <w:rPr>
                <w:rFonts w:ascii="Arial" w:hAnsi="Arial" w:cs="Arial"/>
                <w:sz w:val="18"/>
                <w:szCs w:val="18"/>
              </w:rPr>
            </w:pPr>
          </w:p>
        </w:tc>
        <w:tc>
          <w:tcPr>
            <w:tcW w:w="4111" w:type="dxa"/>
          </w:tcPr>
          <w:p w14:paraId="2ADA1B24" w14:textId="77777777" w:rsidR="000C1B7A" w:rsidRPr="000D7D09" w:rsidRDefault="000C1B7A" w:rsidP="000C1B7A">
            <w:pPr>
              <w:pStyle w:val="TableText"/>
              <w:rPr>
                <w:rFonts w:ascii="Arial" w:hAnsi="Arial" w:cs="Arial"/>
                <w:sz w:val="18"/>
                <w:szCs w:val="18"/>
              </w:rPr>
            </w:pPr>
            <w:r w:rsidRPr="000D7D09">
              <w:rPr>
                <w:rFonts w:ascii="Arial" w:hAnsi="Arial" w:cs="Arial"/>
                <w:sz w:val="18"/>
                <w:szCs w:val="18"/>
              </w:rPr>
              <w:t xml:space="preserve">Construction Delivery Project Manager </w:t>
            </w:r>
          </w:p>
        </w:tc>
        <w:tc>
          <w:tcPr>
            <w:tcW w:w="1418" w:type="dxa"/>
          </w:tcPr>
          <w:p w14:paraId="0C5003E1" w14:textId="77777777" w:rsidR="000C1B7A" w:rsidRPr="000D7D09" w:rsidRDefault="000C1B7A" w:rsidP="000C1B7A">
            <w:pPr>
              <w:pStyle w:val="TableText"/>
              <w:jc w:val="center"/>
              <w:rPr>
                <w:rFonts w:ascii="Arial" w:hAnsi="Arial" w:cs="Arial"/>
                <w:sz w:val="18"/>
                <w:szCs w:val="18"/>
              </w:rPr>
            </w:pPr>
          </w:p>
        </w:tc>
        <w:tc>
          <w:tcPr>
            <w:tcW w:w="1842" w:type="dxa"/>
          </w:tcPr>
          <w:p w14:paraId="74B1935F" w14:textId="77777777" w:rsidR="000C1B7A" w:rsidRPr="000D7D09" w:rsidRDefault="000C1B7A" w:rsidP="000C1B7A">
            <w:pPr>
              <w:pStyle w:val="TableText"/>
              <w:jc w:val="center"/>
              <w:rPr>
                <w:rFonts w:ascii="Arial" w:hAnsi="Arial" w:cs="Arial"/>
                <w:sz w:val="18"/>
                <w:szCs w:val="18"/>
              </w:rPr>
            </w:pPr>
          </w:p>
        </w:tc>
      </w:tr>
      <w:tr w:rsidR="000C1B7A" w:rsidRPr="000D7D09" w14:paraId="65B92A5B" w14:textId="77777777" w:rsidTr="000C1B7A">
        <w:trPr>
          <w:cantSplit/>
        </w:trPr>
        <w:tc>
          <w:tcPr>
            <w:tcW w:w="2263" w:type="dxa"/>
          </w:tcPr>
          <w:p w14:paraId="615C1E18" w14:textId="77777777" w:rsidR="000C1B7A" w:rsidRPr="000D7D09" w:rsidRDefault="000C1B7A" w:rsidP="000C1B7A">
            <w:pPr>
              <w:pStyle w:val="TableText"/>
              <w:rPr>
                <w:rFonts w:ascii="Arial" w:hAnsi="Arial" w:cs="Arial"/>
                <w:sz w:val="18"/>
                <w:szCs w:val="18"/>
              </w:rPr>
            </w:pPr>
          </w:p>
        </w:tc>
        <w:tc>
          <w:tcPr>
            <w:tcW w:w="4111" w:type="dxa"/>
          </w:tcPr>
          <w:p w14:paraId="25FB5CFB" w14:textId="77777777" w:rsidR="000C1B7A" w:rsidRPr="000D7D09" w:rsidRDefault="000C1B7A" w:rsidP="000C1B7A">
            <w:pPr>
              <w:pStyle w:val="TableText"/>
              <w:rPr>
                <w:rFonts w:ascii="Arial" w:hAnsi="Arial" w:cs="Arial"/>
                <w:sz w:val="18"/>
                <w:szCs w:val="18"/>
              </w:rPr>
            </w:pPr>
            <w:r w:rsidRPr="000D7D09">
              <w:rPr>
                <w:rFonts w:ascii="Arial" w:hAnsi="Arial" w:cs="Arial"/>
                <w:sz w:val="18"/>
                <w:szCs w:val="18"/>
                <w:lang w:val="en-GB"/>
              </w:rPr>
              <w:t>Operations Commissioning Manager</w:t>
            </w:r>
          </w:p>
        </w:tc>
        <w:tc>
          <w:tcPr>
            <w:tcW w:w="1418" w:type="dxa"/>
          </w:tcPr>
          <w:p w14:paraId="372ACFFE" w14:textId="77777777" w:rsidR="000C1B7A" w:rsidRPr="000D7D09" w:rsidRDefault="000C1B7A" w:rsidP="000C1B7A">
            <w:pPr>
              <w:pStyle w:val="TableText"/>
              <w:jc w:val="center"/>
              <w:rPr>
                <w:rFonts w:ascii="Arial" w:hAnsi="Arial" w:cs="Arial"/>
                <w:sz w:val="18"/>
                <w:szCs w:val="18"/>
              </w:rPr>
            </w:pPr>
          </w:p>
        </w:tc>
        <w:tc>
          <w:tcPr>
            <w:tcW w:w="1842" w:type="dxa"/>
          </w:tcPr>
          <w:p w14:paraId="007A0FB4" w14:textId="77777777" w:rsidR="000C1B7A" w:rsidRPr="000D7D09" w:rsidRDefault="000C1B7A" w:rsidP="000C1B7A">
            <w:pPr>
              <w:pStyle w:val="TableText"/>
              <w:jc w:val="center"/>
              <w:rPr>
                <w:rFonts w:ascii="Arial" w:hAnsi="Arial" w:cs="Arial"/>
                <w:sz w:val="18"/>
                <w:szCs w:val="18"/>
              </w:rPr>
            </w:pPr>
          </w:p>
        </w:tc>
      </w:tr>
      <w:tr w:rsidR="000C1B7A" w:rsidRPr="000D7D09" w14:paraId="14920375" w14:textId="77777777" w:rsidTr="000C1B7A">
        <w:trPr>
          <w:cantSplit/>
        </w:trPr>
        <w:tc>
          <w:tcPr>
            <w:tcW w:w="2263" w:type="dxa"/>
          </w:tcPr>
          <w:p w14:paraId="0B9AC738" w14:textId="77777777" w:rsidR="000C1B7A" w:rsidRPr="000D7D09" w:rsidRDefault="000C1B7A" w:rsidP="000C1B7A">
            <w:pPr>
              <w:pStyle w:val="TableText"/>
              <w:rPr>
                <w:rFonts w:ascii="Arial" w:hAnsi="Arial" w:cs="Arial"/>
                <w:sz w:val="18"/>
                <w:szCs w:val="18"/>
              </w:rPr>
            </w:pPr>
          </w:p>
        </w:tc>
        <w:tc>
          <w:tcPr>
            <w:tcW w:w="4111" w:type="dxa"/>
          </w:tcPr>
          <w:p w14:paraId="4BD96C56" w14:textId="77777777" w:rsidR="000C1B7A" w:rsidRPr="000D7D09" w:rsidRDefault="000C1B7A" w:rsidP="000C1B7A">
            <w:pPr>
              <w:pStyle w:val="TableText"/>
              <w:rPr>
                <w:rFonts w:ascii="Arial" w:hAnsi="Arial" w:cs="Arial"/>
                <w:sz w:val="18"/>
                <w:szCs w:val="18"/>
              </w:rPr>
            </w:pPr>
            <w:r w:rsidRPr="000D7D09">
              <w:rPr>
                <w:rFonts w:ascii="Arial" w:hAnsi="Arial" w:cs="Arial"/>
                <w:sz w:val="18"/>
                <w:szCs w:val="18"/>
              </w:rPr>
              <w:t>Watercare Environmental Care Manager</w:t>
            </w:r>
          </w:p>
        </w:tc>
        <w:tc>
          <w:tcPr>
            <w:tcW w:w="1418" w:type="dxa"/>
          </w:tcPr>
          <w:p w14:paraId="6F1DF389" w14:textId="77777777" w:rsidR="000C1B7A" w:rsidRPr="000D7D09" w:rsidRDefault="000C1B7A" w:rsidP="000C1B7A">
            <w:pPr>
              <w:pStyle w:val="TableText"/>
              <w:jc w:val="center"/>
              <w:rPr>
                <w:rFonts w:ascii="Arial" w:hAnsi="Arial" w:cs="Arial"/>
                <w:sz w:val="18"/>
                <w:szCs w:val="18"/>
              </w:rPr>
            </w:pPr>
          </w:p>
        </w:tc>
        <w:tc>
          <w:tcPr>
            <w:tcW w:w="1842" w:type="dxa"/>
          </w:tcPr>
          <w:p w14:paraId="6B14B5DE" w14:textId="77777777" w:rsidR="000C1B7A" w:rsidRPr="000D7D09" w:rsidRDefault="000C1B7A" w:rsidP="000C1B7A">
            <w:pPr>
              <w:pStyle w:val="TableText"/>
              <w:jc w:val="center"/>
              <w:rPr>
                <w:rFonts w:ascii="Arial" w:hAnsi="Arial" w:cs="Arial"/>
                <w:sz w:val="18"/>
                <w:szCs w:val="18"/>
              </w:rPr>
            </w:pPr>
          </w:p>
        </w:tc>
      </w:tr>
      <w:tr w:rsidR="000C1B7A" w:rsidRPr="000D7D09" w14:paraId="72DBF22F" w14:textId="77777777" w:rsidTr="000C1B7A">
        <w:trPr>
          <w:cantSplit/>
        </w:trPr>
        <w:tc>
          <w:tcPr>
            <w:tcW w:w="2263" w:type="dxa"/>
          </w:tcPr>
          <w:p w14:paraId="409B5215" w14:textId="77777777" w:rsidR="000C1B7A" w:rsidRPr="000D7D09" w:rsidRDefault="000C1B7A" w:rsidP="000C1B7A">
            <w:pPr>
              <w:pStyle w:val="TableText"/>
              <w:rPr>
                <w:rFonts w:ascii="Arial" w:hAnsi="Arial" w:cs="Arial"/>
                <w:sz w:val="18"/>
                <w:szCs w:val="18"/>
              </w:rPr>
            </w:pPr>
          </w:p>
        </w:tc>
        <w:tc>
          <w:tcPr>
            <w:tcW w:w="4111" w:type="dxa"/>
          </w:tcPr>
          <w:p w14:paraId="21A8BA69" w14:textId="1D97CBD7" w:rsidR="000C1B7A" w:rsidRPr="000D7D09" w:rsidRDefault="000C1B7A" w:rsidP="000C1B7A">
            <w:pPr>
              <w:pStyle w:val="TableText"/>
              <w:rPr>
                <w:rFonts w:ascii="Arial" w:hAnsi="Arial" w:cs="Arial"/>
                <w:color w:val="0070C0"/>
                <w:sz w:val="18"/>
                <w:szCs w:val="18"/>
              </w:rPr>
            </w:pPr>
            <w:r w:rsidRPr="000D7D09">
              <w:rPr>
                <w:rFonts w:ascii="Arial" w:hAnsi="Arial" w:cs="Arial"/>
                <w:sz w:val="18"/>
                <w:szCs w:val="18"/>
              </w:rPr>
              <w:t xml:space="preserve">Water Quality Scientist </w:t>
            </w:r>
            <w:r w:rsidRPr="000D7D09">
              <w:rPr>
                <w:rFonts w:ascii="Arial" w:hAnsi="Arial" w:cs="Arial"/>
                <w:color w:val="4F81BD" w:themeColor="accent1"/>
                <w:sz w:val="18"/>
                <w:szCs w:val="18"/>
              </w:rPr>
              <w:t xml:space="preserve">(Water </w:t>
            </w:r>
            <w:r w:rsidR="008B73EA">
              <w:rPr>
                <w:rFonts w:ascii="Arial" w:hAnsi="Arial" w:cs="Arial"/>
                <w:color w:val="4F81BD" w:themeColor="accent1"/>
                <w:sz w:val="18"/>
                <w:szCs w:val="18"/>
              </w:rPr>
              <w:t>a</w:t>
            </w:r>
            <w:r w:rsidRPr="000D7D09">
              <w:rPr>
                <w:rFonts w:ascii="Arial" w:hAnsi="Arial" w:cs="Arial"/>
                <w:color w:val="4F81BD" w:themeColor="accent1"/>
                <w:sz w:val="18"/>
                <w:szCs w:val="18"/>
              </w:rPr>
              <w:t>ssets only)</w:t>
            </w:r>
          </w:p>
        </w:tc>
        <w:tc>
          <w:tcPr>
            <w:tcW w:w="1418" w:type="dxa"/>
          </w:tcPr>
          <w:p w14:paraId="61040C42" w14:textId="77777777" w:rsidR="000C1B7A" w:rsidRPr="000D7D09" w:rsidRDefault="000C1B7A" w:rsidP="000C1B7A">
            <w:pPr>
              <w:pStyle w:val="TableText"/>
              <w:jc w:val="center"/>
              <w:rPr>
                <w:rFonts w:ascii="Arial" w:hAnsi="Arial" w:cs="Arial"/>
                <w:sz w:val="18"/>
                <w:szCs w:val="18"/>
              </w:rPr>
            </w:pPr>
          </w:p>
        </w:tc>
        <w:tc>
          <w:tcPr>
            <w:tcW w:w="1842" w:type="dxa"/>
          </w:tcPr>
          <w:p w14:paraId="73573011" w14:textId="77777777" w:rsidR="000C1B7A" w:rsidRPr="000D7D09" w:rsidRDefault="000C1B7A" w:rsidP="000C1B7A">
            <w:pPr>
              <w:pStyle w:val="TableText"/>
              <w:jc w:val="center"/>
              <w:rPr>
                <w:rFonts w:ascii="Arial" w:hAnsi="Arial" w:cs="Arial"/>
                <w:sz w:val="18"/>
                <w:szCs w:val="18"/>
              </w:rPr>
            </w:pPr>
          </w:p>
        </w:tc>
      </w:tr>
      <w:tr w:rsidR="000C1B7A" w:rsidRPr="000D7D09" w14:paraId="6D29DCFD" w14:textId="77777777" w:rsidTr="000C1B7A">
        <w:trPr>
          <w:cantSplit/>
        </w:trPr>
        <w:tc>
          <w:tcPr>
            <w:tcW w:w="2263" w:type="dxa"/>
          </w:tcPr>
          <w:p w14:paraId="7AE6F892" w14:textId="77777777" w:rsidR="000C1B7A" w:rsidRPr="000D7D09" w:rsidRDefault="000C1B7A" w:rsidP="000C1B7A">
            <w:pPr>
              <w:pStyle w:val="TableText"/>
              <w:rPr>
                <w:rFonts w:ascii="Arial" w:hAnsi="Arial" w:cs="Arial"/>
                <w:sz w:val="18"/>
                <w:szCs w:val="18"/>
              </w:rPr>
            </w:pPr>
          </w:p>
        </w:tc>
        <w:tc>
          <w:tcPr>
            <w:tcW w:w="4111" w:type="dxa"/>
          </w:tcPr>
          <w:p w14:paraId="09DAF0DA" w14:textId="77777777" w:rsidR="000C1B7A" w:rsidRPr="000D7D09" w:rsidRDefault="000C1B7A" w:rsidP="000C1B7A">
            <w:pPr>
              <w:pStyle w:val="TableText"/>
              <w:rPr>
                <w:rFonts w:ascii="Arial" w:hAnsi="Arial" w:cs="Arial"/>
                <w:color w:val="0070C0"/>
                <w:sz w:val="18"/>
                <w:szCs w:val="18"/>
              </w:rPr>
            </w:pPr>
            <w:r w:rsidRPr="000D7D09">
              <w:rPr>
                <w:rFonts w:ascii="Arial" w:hAnsi="Arial" w:cs="Arial"/>
                <w:color w:val="0070C0"/>
                <w:sz w:val="18"/>
                <w:szCs w:val="18"/>
              </w:rPr>
              <w:t xml:space="preserve">[Construction Contractor] </w:t>
            </w:r>
            <w:r w:rsidRPr="000D7D09">
              <w:rPr>
                <w:rFonts w:ascii="Arial" w:hAnsi="Arial" w:cs="Arial"/>
                <w:sz w:val="18"/>
                <w:szCs w:val="18"/>
              </w:rPr>
              <w:t>Project Manager</w:t>
            </w:r>
          </w:p>
        </w:tc>
        <w:tc>
          <w:tcPr>
            <w:tcW w:w="1418" w:type="dxa"/>
          </w:tcPr>
          <w:p w14:paraId="2F569FC2" w14:textId="77777777" w:rsidR="000C1B7A" w:rsidRPr="000D7D09" w:rsidRDefault="000C1B7A" w:rsidP="000C1B7A">
            <w:pPr>
              <w:pStyle w:val="TableText"/>
              <w:jc w:val="center"/>
              <w:rPr>
                <w:rFonts w:ascii="Arial" w:hAnsi="Arial" w:cs="Arial"/>
                <w:sz w:val="18"/>
                <w:szCs w:val="18"/>
              </w:rPr>
            </w:pPr>
          </w:p>
        </w:tc>
        <w:tc>
          <w:tcPr>
            <w:tcW w:w="1842" w:type="dxa"/>
          </w:tcPr>
          <w:p w14:paraId="293B90AC" w14:textId="77777777" w:rsidR="000C1B7A" w:rsidRPr="000D7D09" w:rsidRDefault="000C1B7A" w:rsidP="000C1B7A">
            <w:pPr>
              <w:pStyle w:val="TableText"/>
              <w:jc w:val="center"/>
              <w:rPr>
                <w:rFonts w:ascii="Arial" w:hAnsi="Arial" w:cs="Arial"/>
                <w:sz w:val="18"/>
                <w:szCs w:val="18"/>
              </w:rPr>
            </w:pPr>
          </w:p>
        </w:tc>
      </w:tr>
      <w:tr w:rsidR="000C1B7A" w:rsidRPr="000D7D09" w14:paraId="1C4D61E0" w14:textId="77777777" w:rsidTr="000C1B7A">
        <w:trPr>
          <w:cantSplit/>
        </w:trPr>
        <w:tc>
          <w:tcPr>
            <w:tcW w:w="2263" w:type="dxa"/>
          </w:tcPr>
          <w:p w14:paraId="7A0FD330" w14:textId="77777777" w:rsidR="000C1B7A" w:rsidRPr="000D7D09" w:rsidRDefault="000C1B7A" w:rsidP="000C1B7A">
            <w:pPr>
              <w:pStyle w:val="TableText"/>
              <w:rPr>
                <w:rFonts w:ascii="Arial" w:hAnsi="Arial" w:cs="Arial"/>
                <w:sz w:val="18"/>
                <w:szCs w:val="18"/>
              </w:rPr>
            </w:pPr>
          </w:p>
        </w:tc>
        <w:tc>
          <w:tcPr>
            <w:tcW w:w="4111" w:type="dxa"/>
          </w:tcPr>
          <w:p w14:paraId="4C25CD40" w14:textId="77777777" w:rsidR="000C1B7A" w:rsidRPr="000D7D09" w:rsidRDefault="000C1B7A" w:rsidP="000C1B7A">
            <w:pPr>
              <w:pStyle w:val="TableText"/>
              <w:rPr>
                <w:rFonts w:ascii="Arial" w:hAnsi="Arial" w:cs="Arial"/>
                <w:color w:val="0070C0"/>
                <w:sz w:val="18"/>
                <w:szCs w:val="18"/>
              </w:rPr>
            </w:pPr>
            <w:r w:rsidRPr="000D7D09">
              <w:rPr>
                <w:rFonts w:ascii="Arial" w:hAnsi="Arial" w:cs="Arial"/>
                <w:color w:val="0070C0"/>
                <w:sz w:val="18"/>
                <w:szCs w:val="18"/>
              </w:rPr>
              <w:t xml:space="preserve">[Construction Contractor] </w:t>
            </w:r>
            <w:r w:rsidRPr="000D7D09">
              <w:rPr>
                <w:rFonts w:ascii="Arial" w:hAnsi="Arial" w:cs="Arial"/>
                <w:sz w:val="18"/>
                <w:szCs w:val="18"/>
              </w:rPr>
              <w:t>Commissioning Manager</w:t>
            </w:r>
          </w:p>
        </w:tc>
        <w:tc>
          <w:tcPr>
            <w:tcW w:w="1418" w:type="dxa"/>
          </w:tcPr>
          <w:p w14:paraId="613FF0FB" w14:textId="77777777" w:rsidR="000C1B7A" w:rsidRPr="000D7D09" w:rsidRDefault="000C1B7A" w:rsidP="000C1B7A">
            <w:pPr>
              <w:pStyle w:val="TableText"/>
              <w:jc w:val="center"/>
              <w:rPr>
                <w:rFonts w:ascii="Arial" w:hAnsi="Arial" w:cs="Arial"/>
                <w:sz w:val="18"/>
                <w:szCs w:val="18"/>
              </w:rPr>
            </w:pPr>
          </w:p>
        </w:tc>
        <w:tc>
          <w:tcPr>
            <w:tcW w:w="1842" w:type="dxa"/>
          </w:tcPr>
          <w:p w14:paraId="6D0CBA20" w14:textId="77777777" w:rsidR="000C1B7A" w:rsidRPr="000D7D09" w:rsidRDefault="000C1B7A" w:rsidP="000C1B7A">
            <w:pPr>
              <w:pStyle w:val="TableText"/>
              <w:jc w:val="center"/>
              <w:rPr>
                <w:rFonts w:ascii="Arial" w:hAnsi="Arial" w:cs="Arial"/>
                <w:sz w:val="18"/>
                <w:szCs w:val="18"/>
              </w:rPr>
            </w:pPr>
          </w:p>
        </w:tc>
      </w:tr>
      <w:tr w:rsidR="000C1B7A" w:rsidRPr="000D7D09" w14:paraId="482E7696" w14:textId="77777777" w:rsidTr="000C1B7A">
        <w:trPr>
          <w:cantSplit/>
        </w:trPr>
        <w:tc>
          <w:tcPr>
            <w:tcW w:w="2263" w:type="dxa"/>
            <w:shd w:val="clear" w:color="auto" w:fill="D9D9D9"/>
          </w:tcPr>
          <w:p w14:paraId="5FB098C7" w14:textId="77777777" w:rsidR="000C1B7A" w:rsidRPr="000D7D09" w:rsidRDefault="000C1B7A" w:rsidP="000C1B7A">
            <w:pPr>
              <w:pStyle w:val="TableHeading"/>
              <w:rPr>
                <w:rFonts w:ascii="Arial" w:hAnsi="Arial" w:cs="Arial"/>
                <w:sz w:val="18"/>
                <w:szCs w:val="18"/>
              </w:rPr>
            </w:pPr>
            <w:r w:rsidRPr="000D7D09">
              <w:rPr>
                <w:rFonts w:ascii="Arial" w:hAnsi="Arial" w:cs="Arial"/>
                <w:sz w:val="18"/>
                <w:szCs w:val="18"/>
              </w:rPr>
              <w:t>Approved For Use By</w:t>
            </w:r>
          </w:p>
        </w:tc>
        <w:tc>
          <w:tcPr>
            <w:tcW w:w="4111" w:type="dxa"/>
            <w:shd w:val="clear" w:color="auto" w:fill="D9D9D9"/>
          </w:tcPr>
          <w:p w14:paraId="14E1F24C" w14:textId="77777777" w:rsidR="000C1B7A" w:rsidRPr="000D7D09" w:rsidRDefault="000C1B7A" w:rsidP="000C1B7A">
            <w:pPr>
              <w:pStyle w:val="TableHeading"/>
              <w:rPr>
                <w:rFonts w:ascii="Arial" w:hAnsi="Arial" w:cs="Arial"/>
                <w:sz w:val="18"/>
                <w:szCs w:val="18"/>
              </w:rPr>
            </w:pPr>
            <w:r w:rsidRPr="000D7D09">
              <w:rPr>
                <w:rFonts w:ascii="Arial" w:hAnsi="Arial" w:cs="Arial"/>
                <w:b w:val="0"/>
                <w:color w:val="0070C0"/>
                <w:sz w:val="18"/>
                <w:szCs w:val="18"/>
              </w:rPr>
              <w:t>[Business Unit]</w:t>
            </w:r>
          </w:p>
        </w:tc>
        <w:tc>
          <w:tcPr>
            <w:tcW w:w="1418" w:type="dxa"/>
            <w:shd w:val="clear" w:color="auto" w:fill="D9D9D9"/>
          </w:tcPr>
          <w:p w14:paraId="3B190595" w14:textId="77777777" w:rsidR="000C1B7A" w:rsidRPr="000D7D09" w:rsidRDefault="000C1B7A" w:rsidP="000C1B7A">
            <w:pPr>
              <w:pStyle w:val="TableHeading"/>
              <w:jc w:val="center"/>
              <w:rPr>
                <w:rFonts w:ascii="Arial" w:hAnsi="Arial" w:cs="Arial"/>
                <w:sz w:val="18"/>
                <w:szCs w:val="18"/>
              </w:rPr>
            </w:pPr>
            <w:r w:rsidRPr="000D7D09">
              <w:rPr>
                <w:rFonts w:ascii="Arial" w:hAnsi="Arial" w:cs="Arial"/>
                <w:sz w:val="18"/>
                <w:szCs w:val="18"/>
              </w:rPr>
              <w:t>Date</w:t>
            </w:r>
          </w:p>
        </w:tc>
        <w:tc>
          <w:tcPr>
            <w:tcW w:w="1842" w:type="dxa"/>
            <w:shd w:val="clear" w:color="auto" w:fill="D9D9D9"/>
          </w:tcPr>
          <w:p w14:paraId="49F7F2E7" w14:textId="77777777" w:rsidR="000C1B7A" w:rsidRPr="000D7D09" w:rsidRDefault="000C1B7A" w:rsidP="000C1B7A">
            <w:pPr>
              <w:pStyle w:val="TableHeading"/>
              <w:jc w:val="center"/>
              <w:rPr>
                <w:rFonts w:ascii="Arial" w:hAnsi="Arial" w:cs="Arial"/>
                <w:sz w:val="18"/>
                <w:szCs w:val="18"/>
              </w:rPr>
            </w:pPr>
            <w:r w:rsidRPr="000D7D09">
              <w:rPr>
                <w:rFonts w:ascii="Arial" w:hAnsi="Arial" w:cs="Arial"/>
                <w:sz w:val="18"/>
                <w:szCs w:val="18"/>
              </w:rPr>
              <w:t>Sign</w:t>
            </w:r>
          </w:p>
        </w:tc>
      </w:tr>
      <w:tr w:rsidR="000C1B7A" w:rsidRPr="000D7D09" w14:paraId="12FF959A" w14:textId="77777777" w:rsidTr="000C1B7A">
        <w:trPr>
          <w:cantSplit/>
          <w:trHeight w:val="975"/>
        </w:trPr>
        <w:tc>
          <w:tcPr>
            <w:tcW w:w="2263" w:type="dxa"/>
            <w:vAlign w:val="center"/>
          </w:tcPr>
          <w:p w14:paraId="39883D32" w14:textId="77777777" w:rsidR="000C1B7A" w:rsidRPr="000D7D09" w:rsidRDefault="000C1B7A" w:rsidP="000C1B7A">
            <w:pPr>
              <w:pStyle w:val="TableText"/>
              <w:rPr>
                <w:rFonts w:ascii="Arial" w:hAnsi="Arial" w:cs="Arial"/>
                <w:sz w:val="18"/>
                <w:szCs w:val="18"/>
              </w:rPr>
            </w:pPr>
          </w:p>
        </w:tc>
        <w:tc>
          <w:tcPr>
            <w:tcW w:w="4111" w:type="dxa"/>
            <w:vAlign w:val="center"/>
          </w:tcPr>
          <w:p w14:paraId="3AA085CD" w14:textId="6FEB24CC" w:rsidR="000C1B7A" w:rsidRPr="000D7D09" w:rsidRDefault="000C1B7A" w:rsidP="000C1B7A">
            <w:pPr>
              <w:pStyle w:val="TableText"/>
              <w:rPr>
                <w:rFonts w:ascii="Arial" w:hAnsi="Arial" w:cs="Arial"/>
                <w:sz w:val="18"/>
                <w:szCs w:val="18"/>
              </w:rPr>
            </w:pPr>
            <w:r w:rsidRPr="000D7D09">
              <w:rPr>
                <w:rFonts w:ascii="Arial" w:hAnsi="Arial" w:cs="Arial"/>
                <w:color w:val="000000" w:themeColor="text1"/>
                <w:sz w:val="18"/>
                <w:szCs w:val="18"/>
              </w:rPr>
              <w:t>Watercare</w:t>
            </w:r>
            <w:r w:rsidRPr="000D7D09">
              <w:rPr>
                <w:rFonts w:ascii="Arial" w:hAnsi="Arial" w:cs="Arial"/>
                <w:color w:val="0070C0"/>
                <w:sz w:val="18"/>
                <w:szCs w:val="18"/>
              </w:rPr>
              <w:t xml:space="preserve"> [Area] </w:t>
            </w:r>
            <w:r w:rsidRPr="000D7D09">
              <w:rPr>
                <w:rFonts w:ascii="Arial" w:hAnsi="Arial" w:cs="Arial"/>
                <w:sz w:val="18"/>
                <w:szCs w:val="18"/>
              </w:rPr>
              <w:t>Production</w:t>
            </w:r>
            <w:r w:rsidR="00E7259C">
              <w:rPr>
                <w:rFonts w:ascii="Arial" w:hAnsi="Arial" w:cs="Arial"/>
                <w:sz w:val="18"/>
                <w:szCs w:val="18"/>
              </w:rPr>
              <w:t xml:space="preserve"> / Network</w:t>
            </w:r>
            <w:r w:rsidRPr="000D7D09">
              <w:rPr>
                <w:rFonts w:ascii="Arial" w:hAnsi="Arial" w:cs="Arial"/>
                <w:sz w:val="18"/>
                <w:szCs w:val="18"/>
              </w:rPr>
              <w:t xml:space="preserve"> Manager</w:t>
            </w:r>
          </w:p>
        </w:tc>
        <w:tc>
          <w:tcPr>
            <w:tcW w:w="1418" w:type="dxa"/>
            <w:vAlign w:val="center"/>
          </w:tcPr>
          <w:p w14:paraId="3B39CCC2" w14:textId="77777777" w:rsidR="000C1B7A" w:rsidRPr="000D7D09" w:rsidRDefault="000C1B7A" w:rsidP="000C1B7A">
            <w:pPr>
              <w:pStyle w:val="TableText"/>
              <w:rPr>
                <w:rFonts w:ascii="Arial" w:hAnsi="Arial" w:cs="Arial"/>
                <w:sz w:val="18"/>
                <w:szCs w:val="18"/>
              </w:rPr>
            </w:pPr>
          </w:p>
        </w:tc>
        <w:tc>
          <w:tcPr>
            <w:tcW w:w="1842" w:type="dxa"/>
            <w:vAlign w:val="center"/>
          </w:tcPr>
          <w:p w14:paraId="33710CAA" w14:textId="77777777" w:rsidR="000C1B7A" w:rsidRPr="000D7D09" w:rsidRDefault="000C1B7A" w:rsidP="000C1B7A">
            <w:pPr>
              <w:pStyle w:val="TableText"/>
              <w:rPr>
                <w:rFonts w:ascii="Arial" w:hAnsi="Arial" w:cs="Arial"/>
                <w:sz w:val="18"/>
                <w:szCs w:val="18"/>
              </w:rPr>
            </w:pPr>
          </w:p>
        </w:tc>
      </w:tr>
    </w:tbl>
    <w:p w14:paraId="785FFD03" w14:textId="77777777" w:rsidR="003521FF" w:rsidRPr="000D7D09" w:rsidRDefault="00B16E0E" w:rsidP="00915A21">
      <w:pPr>
        <w:rPr>
          <w:rFonts w:ascii="Arial" w:hAnsi="Arial" w:cs="Arial"/>
          <w:sz w:val="18"/>
          <w:szCs w:val="18"/>
        </w:rPr>
      </w:pPr>
      <w:r w:rsidRPr="000D7D09">
        <w:rPr>
          <w:rFonts w:ascii="Arial" w:hAnsi="Arial" w:cs="Arial"/>
          <w:sz w:val="18"/>
          <w:szCs w:val="18"/>
        </w:rPr>
        <w:t xml:space="preserve"> </w:t>
      </w:r>
    </w:p>
    <w:p w14:paraId="0AB63556" w14:textId="77777777" w:rsidR="008F1DE5" w:rsidRPr="000B5A75" w:rsidRDefault="008F1DE5" w:rsidP="000855E9">
      <w:pPr>
        <w:rPr>
          <w:rFonts w:ascii="Calibri'" w:hAnsi="Calibri'"/>
        </w:rPr>
        <w:sectPr w:rsidR="008F1DE5" w:rsidRPr="000B5A75" w:rsidSect="0069145B">
          <w:headerReference w:type="default" r:id="rId12"/>
          <w:footerReference w:type="default" r:id="rId13"/>
          <w:pgSz w:w="11906" w:h="16838"/>
          <w:pgMar w:top="1440" w:right="1080" w:bottom="1440" w:left="1080" w:header="426" w:footer="139" w:gutter="0"/>
          <w:cols w:space="708"/>
          <w:docGrid w:linePitch="360"/>
        </w:sectPr>
      </w:pPr>
    </w:p>
    <w:p w14:paraId="7C4B39B1" w14:textId="77777777" w:rsidR="00892AFE" w:rsidRPr="00E65881" w:rsidRDefault="00892AFE" w:rsidP="00892AFE">
      <w:pPr>
        <w:pStyle w:val="WSHeader"/>
        <w:rPr>
          <w:rFonts w:cs="Arial"/>
          <w:sz w:val="18"/>
          <w:szCs w:val="18"/>
        </w:rPr>
      </w:pPr>
      <w:r>
        <w:lastRenderedPageBreak/>
        <w:t xml:space="preserve">Table of Contents </w:t>
      </w:r>
    </w:p>
    <w:sdt>
      <w:sdtPr>
        <w:rPr>
          <w:rFonts w:ascii="Arial" w:hAnsi="Arial" w:cs="Arial"/>
          <w:sz w:val="18"/>
          <w:szCs w:val="18"/>
          <w:lang w:val="en-NZ"/>
        </w:rPr>
        <w:id w:val="-586623820"/>
        <w:docPartObj>
          <w:docPartGallery w:val="Table of Contents"/>
          <w:docPartUnique/>
        </w:docPartObj>
      </w:sdtPr>
      <w:sdtEndPr/>
      <w:sdtContent>
        <w:p w14:paraId="22E39B4D" w14:textId="77777777" w:rsidR="00515903" w:rsidRPr="00E65881" w:rsidRDefault="00515903" w:rsidP="00515903">
          <w:pPr>
            <w:ind w:left="2160" w:firstLine="720"/>
            <w:rPr>
              <w:rFonts w:ascii="Arial" w:hAnsi="Arial" w:cs="Arial"/>
              <w:sz w:val="18"/>
              <w:szCs w:val="18"/>
              <w:lang w:val="en-NZ"/>
            </w:rPr>
          </w:pPr>
        </w:p>
        <w:p w14:paraId="2133CD53" w14:textId="74D6D4A0" w:rsidR="00E65881" w:rsidRPr="00E65881" w:rsidRDefault="00515903">
          <w:pPr>
            <w:pStyle w:val="TOC1"/>
            <w:rPr>
              <w:rFonts w:ascii="Arial" w:eastAsiaTheme="minorEastAsia" w:hAnsi="Arial" w:cs="Arial"/>
              <w:noProof/>
              <w:kern w:val="2"/>
              <w:sz w:val="18"/>
              <w:szCs w:val="18"/>
              <w:lang w:val="en-NZ" w:eastAsia="en-NZ"/>
              <w14:ligatures w14:val="standardContextual"/>
            </w:rPr>
          </w:pPr>
          <w:r w:rsidRPr="00E65881">
            <w:rPr>
              <w:rFonts w:ascii="Arial" w:hAnsi="Arial" w:cs="Arial"/>
              <w:sz w:val="18"/>
              <w:szCs w:val="18"/>
              <w:lang w:val="en-NZ"/>
            </w:rPr>
            <w:fldChar w:fldCharType="begin"/>
          </w:r>
          <w:r w:rsidRPr="00E65881">
            <w:rPr>
              <w:rFonts w:ascii="Arial" w:hAnsi="Arial" w:cs="Arial"/>
              <w:sz w:val="18"/>
              <w:szCs w:val="18"/>
              <w:lang w:val="en-NZ"/>
            </w:rPr>
            <w:instrText xml:space="preserve"> TOC \f \h \z \t "1. WS Title,1,1.1 WS Title,2,1.1.1 WS Title,3,1.1.1.1 WS Title,4,Appendices,1" </w:instrText>
          </w:r>
          <w:r w:rsidRPr="00E65881">
            <w:rPr>
              <w:rFonts w:ascii="Arial" w:hAnsi="Arial" w:cs="Arial"/>
              <w:sz w:val="18"/>
              <w:szCs w:val="18"/>
              <w:lang w:val="en-NZ"/>
            </w:rPr>
            <w:fldChar w:fldCharType="separate"/>
          </w:r>
          <w:hyperlink w:anchor="_Toc183435953" w:history="1">
            <w:r w:rsidR="00E65881" w:rsidRPr="00E65881">
              <w:rPr>
                <w:rStyle w:val="Hyperlink"/>
                <w:rFonts w:ascii="Arial" w:hAnsi="Arial" w:cs="Arial"/>
                <w:noProof/>
                <w:sz w:val="18"/>
                <w:szCs w:val="18"/>
              </w:rPr>
              <w:t>Document Control and File Location</w:t>
            </w:r>
            <w:r w:rsidR="00E65881" w:rsidRPr="00E65881">
              <w:rPr>
                <w:rFonts w:ascii="Arial" w:hAnsi="Arial" w:cs="Arial"/>
                <w:noProof/>
                <w:webHidden/>
                <w:sz w:val="18"/>
                <w:szCs w:val="18"/>
              </w:rPr>
              <w:tab/>
            </w:r>
            <w:r w:rsidR="00E65881" w:rsidRPr="00E65881">
              <w:rPr>
                <w:rFonts w:ascii="Arial" w:hAnsi="Arial" w:cs="Arial"/>
                <w:noProof/>
                <w:webHidden/>
                <w:sz w:val="18"/>
                <w:szCs w:val="18"/>
              </w:rPr>
              <w:fldChar w:fldCharType="begin"/>
            </w:r>
            <w:r w:rsidR="00E65881" w:rsidRPr="00E65881">
              <w:rPr>
                <w:rFonts w:ascii="Arial" w:hAnsi="Arial" w:cs="Arial"/>
                <w:noProof/>
                <w:webHidden/>
                <w:sz w:val="18"/>
                <w:szCs w:val="18"/>
              </w:rPr>
              <w:instrText xml:space="preserve"> PAGEREF _Toc183435953 \h </w:instrText>
            </w:r>
            <w:r w:rsidR="00E65881" w:rsidRPr="00E65881">
              <w:rPr>
                <w:rFonts w:ascii="Arial" w:hAnsi="Arial" w:cs="Arial"/>
                <w:noProof/>
                <w:webHidden/>
                <w:sz w:val="18"/>
                <w:szCs w:val="18"/>
              </w:rPr>
            </w:r>
            <w:r w:rsidR="00E65881" w:rsidRPr="00E65881">
              <w:rPr>
                <w:rFonts w:ascii="Arial" w:hAnsi="Arial" w:cs="Arial"/>
                <w:noProof/>
                <w:webHidden/>
                <w:sz w:val="18"/>
                <w:szCs w:val="18"/>
              </w:rPr>
              <w:fldChar w:fldCharType="separate"/>
            </w:r>
            <w:r w:rsidR="00E65881" w:rsidRPr="00E65881">
              <w:rPr>
                <w:rFonts w:ascii="Arial" w:hAnsi="Arial" w:cs="Arial"/>
                <w:noProof/>
                <w:webHidden/>
                <w:sz w:val="18"/>
                <w:szCs w:val="18"/>
              </w:rPr>
              <w:t>2</w:t>
            </w:r>
            <w:r w:rsidR="00E65881" w:rsidRPr="00E65881">
              <w:rPr>
                <w:rFonts w:ascii="Arial" w:hAnsi="Arial" w:cs="Arial"/>
                <w:noProof/>
                <w:webHidden/>
                <w:sz w:val="18"/>
                <w:szCs w:val="18"/>
              </w:rPr>
              <w:fldChar w:fldCharType="end"/>
            </w:r>
          </w:hyperlink>
        </w:p>
        <w:p w14:paraId="5B58BE6B" w14:textId="3956605A"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54" w:history="1">
            <w:r w:rsidRPr="00E65881">
              <w:rPr>
                <w:rStyle w:val="Hyperlink"/>
                <w:rFonts w:ascii="Arial" w:hAnsi="Arial" w:cs="Arial"/>
                <w:sz w:val="18"/>
                <w:szCs w:val="18"/>
              </w:rPr>
              <w:t>Document Control List</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_Toc183435954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2</w:t>
            </w:r>
            <w:r w:rsidRPr="00E65881">
              <w:rPr>
                <w:rFonts w:ascii="Arial" w:hAnsi="Arial" w:cs="Arial"/>
                <w:webHidden/>
                <w:sz w:val="18"/>
                <w:szCs w:val="18"/>
              </w:rPr>
              <w:fldChar w:fldCharType="end"/>
            </w:r>
          </w:hyperlink>
        </w:p>
        <w:p w14:paraId="768E03D5" w14:textId="6130AD5F"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55" w:history="1">
            <w:r w:rsidRPr="00E65881">
              <w:rPr>
                <w:rStyle w:val="Hyperlink"/>
                <w:rFonts w:ascii="Arial" w:hAnsi="Arial" w:cs="Arial"/>
                <w:sz w:val="18"/>
                <w:szCs w:val="18"/>
              </w:rPr>
              <w:t>File Location</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_Toc183435955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2</w:t>
            </w:r>
            <w:r w:rsidRPr="00E65881">
              <w:rPr>
                <w:rFonts w:ascii="Arial" w:hAnsi="Arial" w:cs="Arial"/>
                <w:webHidden/>
                <w:sz w:val="18"/>
                <w:szCs w:val="18"/>
              </w:rPr>
              <w:fldChar w:fldCharType="end"/>
            </w:r>
          </w:hyperlink>
        </w:p>
        <w:p w14:paraId="4135F0F9" w14:textId="2C55312F"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56" w:history="1">
            <w:r w:rsidRPr="00E65881">
              <w:rPr>
                <w:rStyle w:val="Hyperlink"/>
                <w:rFonts w:ascii="Arial" w:hAnsi="Arial" w:cs="Arial"/>
                <w:sz w:val="18"/>
                <w:szCs w:val="18"/>
              </w:rPr>
              <w:t>Document Approval for Tender Package</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_Toc183435956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3</w:t>
            </w:r>
            <w:r w:rsidRPr="00E65881">
              <w:rPr>
                <w:rFonts w:ascii="Arial" w:hAnsi="Arial" w:cs="Arial"/>
                <w:webHidden/>
                <w:sz w:val="18"/>
                <w:szCs w:val="18"/>
              </w:rPr>
              <w:fldChar w:fldCharType="end"/>
            </w:r>
          </w:hyperlink>
        </w:p>
        <w:p w14:paraId="4D6A5E31" w14:textId="2BE971BE"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5957" w:history="1">
            <w:r w:rsidRPr="00E65881">
              <w:rPr>
                <w:rStyle w:val="Hyperlink"/>
                <w:rFonts w:ascii="Arial" w:hAnsi="Arial" w:cs="Arial"/>
                <w:noProof/>
                <w:sz w:val="18"/>
                <w:szCs w:val="18"/>
              </w:rPr>
              <w:t>1.</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Introduction</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_Toc183435957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6</w:t>
            </w:r>
            <w:r w:rsidRPr="00E65881">
              <w:rPr>
                <w:rFonts w:ascii="Arial" w:hAnsi="Arial" w:cs="Arial"/>
                <w:noProof/>
                <w:webHidden/>
                <w:sz w:val="18"/>
                <w:szCs w:val="18"/>
              </w:rPr>
              <w:fldChar w:fldCharType="end"/>
            </w:r>
          </w:hyperlink>
        </w:p>
        <w:p w14:paraId="04AC608F" w14:textId="347E381F"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58" w:history="1">
            <w:r w:rsidRPr="00E65881">
              <w:rPr>
                <w:rStyle w:val="Hyperlink"/>
                <w:rFonts w:ascii="Arial" w:hAnsi="Arial" w:cs="Arial"/>
                <w:sz w:val="18"/>
                <w:szCs w:val="18"/>
              </w:rPr>
              <w:t>1.1      Plant Overview</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_Toc183435958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6</w:t>
            </w:r>
            <w:r w:rsidRPr="00E65881">
              <w:rPr>
                <w:rFonts w:ascii="Arial" w:hAnsi="Arial" w:cs="Arial"/>
                <w:webHidden/>
                <w:sz w:val="18"/>
                <w:szCs w:val="18"/>
              </w:rPr>
              <w:fldChar w:fldCharType="end"/>
            </w:r>
          </w:hyperlink>
        </w:p>
        <w:p w14:paraId="640110DC" w14:textId="169B49E8"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59" w:history="1">
            <w:r w:rsidRPr="00E65881">
              <w:rPr>
                <w:rStyle w:val="Hyperlink"/>
                <w:rFonts w:ascii="Arial" w:hAnsi="Arial" w:cs="Arial"/>
                <w:sz w:val="18"/>
                <w:szCs w:val="18"/>
              </w:rPr>
              <w:t>1.2</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Project Overview</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_Toc183435959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6</w:t>
            </w:r>
            <w:r w:rsidRPr="00E65881">
              <w:rPr>
                <w:rFonts w:ascii="Arial" w:hAnsi="Arial" w:cs="Arial"/>
                <w:webHidden/>
                <w:sz w:val="18"/>
                <w:szCs w:val="18"/>
              </w:rPr>
              <w:fldChar w:fldCharType="end"/>
            </w:r>
          </w:hyperlink>
        </w:p>
        <w:p w14:paraId="17F0A9A2" w14:textId="731CBC48"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60" w:history="1">
            <w:r w:rsidRPr="00E65881">
              <w:rPr>
                <w:rStyle w:val="Hyperlink"/>
                <w:rFonts w:ascii="Arial" w:hAnsi="Arial" w:cs="Arial"/>
                <w:sz w:val="18"/>
                <w:szCs w:val="18"/>
              </w:rPr>
              <w:t>1.3</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Project Description</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_Toc183435960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6</w:t>
            </w:r>
            <w:r w:rsidRPr="00E65881">
              <w:rPr>
                <w:rFonts w:ascii="Arial" w:hAnsi="Arial" w:cs="Arial"/>
                <w:webHidden/>
                <w:sz w:val="18"/>
                <w:szCs w:val="18"/>
              </w:rPr>
              <w:fldChar w:fldCharType="end"/>
            </w:r>
          </w:hyperlink>
        </w:p>
        <w:p w14:paraId="06A859F0" w14:textId="79D5F750"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5961" w:history="1">
            <w:r w:rsidRPr="00E65881">
              <w:rPr>
                <w:rStyle w:val="Hyperlink"/>
                <w:rFonts w:ascii="Arial" w:hAnsi="Arial" w:cs="Arial"/>
                <w:noProof/>
                <w:sz w:val="18"/>
                <w:szCs w:val="18"/>
              </w:rPr>
              <w:t>2.</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Commissioning Overview</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_Toc183435961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8</w:t>
            </w:r>
            <w:r w:rsidRPr="00E65881">
              <w:rPr>
                <w:rFonts w:ascii="Arial" w:hAnsi="Arial" w:cs="Arial"/>
                <w:noProof/>
                <w:webHidden/>
                <w:sz w:val="18"/>
                <w:szCs w:val="18"/>
              </w:rPr>
              <w:fldChar w:fldCharType="end"/>
            </w:r>
          </w:hyperlink>
        </w:p>
        <w:p w14:paraId="038EF481" w14:textId="006B52D3"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62" w:history="1">
            <w:r w:rsidRPr="00E65881">
              <w:rPr>
                <w:rStyle w:val="Hyperlink"/>
                <w:rFonts w:ascii="Arial" w:hAnsi="Arial" w:cs="Arial"/>
                <w:sz w:val="18"/>
                <w:szCs w:val="18"/>
              </w:rPr>
              <w:t>2.1      Factory Acceptance Testing (FAT)</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_Toc183435962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9</w:t>
            </w:r>
            <w:r w:rsidRPr="00E65881">
              <w:rPr>
                <w:rFonts w:ascii="Arial" w:hAnsi="Arial" w:cs="Arial"/>
                <w:webHidden/>
                <w:sz w:val="18"/>
                <w:szCs w:val="18"/>
              </w:rPr>
              <w:fldChar w:fldCharType="end"/>
            </w:r>
          </w:hyperlink>
        </w:p>
        <w:p w14:paraId="1E46A1B4" w14:textId="7F940DAD"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63" w:history="1">
            <w:r w:rsidRPr="00E65881">
              <w:rPr>
                <w:rStyle w:val="Hyperlink"/>
                <w:rFonts w:ascii="Arial" w:hAnsi="Arial" w:cs="Arial"/>
                <w:sz w:val="18"/>
                <w:szCs w:val="18"/>
              </w:rPr>
              <w:t>2.2</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Site Acceptance Testing (SAT)</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_Toc183435963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9</w:t>
            </w:r>
            <w:r w:rsidRPr="00E65881">
              <w:rPr>
                <w:rFonts w:ascii="Arial" w:hAnsi="Arial" w:cs="Arial"/>
                <w:webHidden/>
                <w:sz w:val="18"/>
                <w:szCs w:val="18"/>
              </w:rPr>
              <w:fldChar w:fldCharType="end"/>
            </w:r>
          </w:hyperlink>
        </w:p>
        <w:p w14:paraId="16B629A5" w14:textId="6E9B9F73"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64" w:history="1">
            <w:r w:rsidRPr="00E65881">
              <w:rPr>
                <w:rStyle w:val="Hyperlink"/>
                <w:rFonts w:ascii="Arial" w:hAnsi="Arial" w:cs="Arial"/>
                <w:sz w:val="18"/>
                <w:szCs w:val="18"/>
              </w:rPr>
              <w:t>2.3</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Installation Completion and Pre-Commissioning (IC / PC) stages</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_Toc183435964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9</w:t>
            </w:r>
            <w:r w:rsidRPr="00E65881">
              <w:rPr>
                <w:rFonts w:ascii="Arial" w:hAnsi="Arial" w:cs="Arial"/>
                <w:webHidden/>
                <w:sz w:val="18"/>
                <w:szCs w:val="18"/>
              </w:rPr>
              <w:fldChar w:fldCharType="end"/>
            </w:r>
          </w:hyperlink>
        </w:p>
        <w:p w14:paraId="65685BB5" w14:textId="64E0633F"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65" w:history="1">
            <w:r w:rsidRPr="00E65881">
              <w:rPr>
                <w:rStyle w:val="Hyperlink"/>
                <w:rFonts w:ascii="Arial" w:hAnsi="Arial" w:cs="Arial"/>
                <w:sz w:val="18"/>
                <w:szCs w:val="18"/>
              </w:rPr>
              <w:t>2.4</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Cold commissioning</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_Toc183435965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9</w:t>
            </w:r>
            <w:r w:rsidRPr="00E65881">
              <w:rPr>
                <w:rFonts w:ascii="Arial" w:hAnsi="Arial" w:cs="Arial"/>
                <w:webHidden/>
                <w:sz w:val="18"/>
                <w:szCs w:val="18"/>
              </w:rPr>
              <w:fldChar w:fldCharType="end"/>
            </w:r>
          </w:hyperlink>
        </w:p>
        <w:p w14:paraId="6F931481" w14:textId="04273B13"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66" w:history="1">
            <w:r w:rsidRPr="00E65881">
              <w:rPr>
                <w:rStyle w:val="Hyperlink"/>
                <w:rFonts w:ascii="Arial" w:hAnsi="Arial" w:cs="Arial"/>
                <w:sz w:val="18"/>
                <w:szCs w:val="18"/>
              </w:rPr>
              <w:t>2.5</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Hot commissioning</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_Toc183435966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9</w:t>
            </w:r>
            <w:r w:rsidRPr="00E65881">
              <w:rPr>
                <w:rFonts w:ascii="Arial" w:hAnsi="Arial" w:cs="Arial"/>
                <w:webHidden/>
                <w:sz w:val="18"/>
                <w:szCs w:val="18"/>
              </w:rPr>
              <w:fldChar w:fldCharType="end"/>
            </w:r>
          </w:hyperlink>
        </w:p>
        <w:p w14:paraId="78868C53" w14:textId="364E9BCF"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67" w:history="1">
            <w:r w:rsidRPr="00E65881">
              <w:rPr>
                <w:rStyle w:val="Hyperlink"/>
                <w:rFonts w:ascii="Arial" w:hAnsi="Arial" w:cs="Arial"/>
                <w:sz w:val="18"/>
                <w:szCs w:val="18"/>
              </w:rPr>
              <w:t>2.6</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Performance proving period</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_Toc183435967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9</w:t>
            </w:r>
            <w:r w:rsidRPr="00E65881">
              <w:rPr>
                <w:rFonts w:ascii="Arial" w:hAnsi="Arial" w:cs="Arial"/>
                <w:webHidden/>
                <w:sz w:val="18"/>
                <w:szCs w:val="18"/>
              </w:rPr>
              <w:fldChar w:fldCharType="end"/>
            </w:r>
          </w:hyperlink>
        </w:p>
        <w:p w14:paraId="5CC248E8" w14:textId="7AD3AE58"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5968" w:history="1">
            <w:r w:rsidRPr="00E65881">
              <w:rPr>
                <w:rStyle w:val="Hyperlink"/>
                <w:rFonts w:ascii="Arial" w:hAnsi="Arial" w:cs="Arial"/>
                <w:noProof/>
                <w:sz w:val="18"/>
                <w:szCs w:val="18"/>
              </w:rPr>
              <w:t>3.</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Performance Requirements</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_Toc183435968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10</w:t>
            </w:r>
            <w:r w:rsidRPr="00E65881">
              <w:rPr>
                <w:rFonts w:ascii="Arial" w:hAnsi="Arial" w:cs="Arial"/>
                <w:noProof/>
                <w:webHidden/>
                <w:sz w:val="18"/>
                <w:szCs w:val="18"/>
              </w:rPr>
              <w:fldChar w:fldCharType="end"/>
            </w:r>
          </w:hyperlink>
        </w:p>
        <w:p w14:paraId="2473D6C2" w14:textId="171F15A4"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5969" w:history="1">
            <w:r w:rsidRPr="00E65881">
              <w:rPr>
                <w:rStyle w:val="Hyperlink"/>
                <w:rFonts w:ascii="Arial" w:hAnsi="Arial" w:cs="Arial"/>
                <w:noProof/>
                <w:sz w:val="18"/>
                <w:szCs w:val="18"/>
              </w:rPr>
              <w:t>4.</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Commissioning Team</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_Toc183435969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11</w:t>
            </w:r>
            <w:r w:rsidRPr="00E65881">
              <w:rPr>
                <w:rFonts w:ascii="Arial" w:hAnsi="Arial" w:cs="Arial"/>
                <w:noProof/>
                <w:webHidden/>
                <w:sz w:val="18"/>
                <w:szCs w:val="18"/>
              </w:rPr>
              <w:fldChar w:fldCharType="end"/>
            </w:r>
          </w:hyperlink>
        </w:p>
        <w:p w14:paraId="0B02883A" w14:textId="4E85FE8F"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70" w:history="1">
            <w:r w:rsidRPr="00E65881">
              <w:rPr>
                <w:rStyle w:val="Hyperlink"/>
                <w:rFonts w:ascii="Arial" w:hAnsi="Arial" w:cs="Arial"/>
                <w:sz w:val="18"/>
                <w:szCs w:val="18"/>
              </w:rPr>
              <w:t>4.1      Roles and Responsibilities</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_Toc183435970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11</w:t>
            </w:r>
            <w:r w:rsidRPr="00E65881">
              <w:rPr>
                <w:rFonts w:ascii="Arial" w:hAnsi="Arial" w:cs="Arial"/>
                <w:webHidden/>
                <w:sz w:val="18"/>
                <w:szCs w:val="18"/>
              </w:rPr>
              <w:fldChar w:fldCharType="end"/>
            </w:r>
          </w:hyperlink>
        </w:p>
        <w:p w14:paraId="7B30D1F0" w14:textId="3C96A8DE"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71" w:history="1">
            <w:r w:rsidRPr="00E65881">
              <w:rPr>
                <w:rStyle w:val="Hyperlink"/>
                <w:rFonts w:ascii="Arial" w:hAnsi="Arial" w:cs="Arial"/>
                <w:sz w:val="18"/>
                <w:szCs w:val="18"/>
              </w:rPr>
              <w:t>4.2</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Specialist Suppliers</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_Toc183435971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13</w:t>
            </w:r>
            <w:r w:rsidRPr="00E65881">
              <w:rPr>
                <w:rFonts w:ascii="Arial" w:hAnsi="Arial" w:cs="Arial"/>
                <w:webHidden/>
                <w:sz w:val="18"/>
                <w:szCs w:val="18"/>
              </w:rPr>
              <w:fldChar w:fldCharType="end"/>
            </w:r>
          </w:hyperlink>
        </w:p>
        <w:p w14:paraId="1AF2DF39" w14:textId="12C130EE"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5972" w:history="1">
            <w:r w:rsidRPr="00E65881">
              <w:rPr>
                <w:rStyle w:val="Hyperlink"/>
                <w:rFonts w:ascii="Arial" w:hAnsi="Arial" w:cs="Arial"/>
                <w:noProof/>
                <w:sz w:val="18"/>
                <w:szCs w:val="18"/>
              </w:rPr>
              <w:t>5.</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Commissioning Staging</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_Toc183435972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14</w:t>
            </w:r>
            <w:r w:rsidRPr="00E65881">
              <w:rPr>
                <w:rFonts w:ascii="Arial" w:hAnsi="Arial" w:cs="Arial"/>
                <w:noProof/>
                <w:webHidden/>
                <w:sz w:val="18"/>
                <w:szCs w:val="18"/>
              </w:rPr>
              <w:fldChar w:fldCharType="end"/>
            </w:r>
          </w:hyperlink>
        </w:p>
        <w:p w14:paraId="726A4B12" w14:textId="38E369AF"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73" w:history="1">
            <w:r w:rsidRPr="00E65881">
              <w:rPr>
                <w:rStyle w:val="Hyperlink"/>
                <w:rFonts w:ascii="Arial" w:hAnsi="Arial" w:cs="Arial"/>
                <w:sz w:val="18"/>
                <w:szCs w:val="18"/>
              </w:rPr>
              <w:t>5.1      Commissioning System</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_Toc183435973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14</w:t>
            </w:r>
            <w:r w:rsidRPr="00E65881">
              <w:rPr>
                <w:rFonts w:ascii="Arial" w:hAnsi="Arial" w:cs="Arial"/>
                <w:webHidden/>
                <w:sz w:val="18"/>
                <w:szCs w:val="18"/>
              </w:rPr>
              <w:fldChar w:fldCharType="end"/>
            </w:r>
          </w:hyperlink>
        </w:p>
        <w:p w14:paraId="72CEE8AC" w14:textId="2991ADED" w:rsidR="00E65881" w:rsidRPr="00E65881" w:rsidRDefault="00E65881">
          <w:pPr>
            <w:pStyle w:val="TOC3"/>
            <w:tabs>
              <w:tab w:val="right" w:leader="dot" w:pos="9736"/>
            </w:tabs>
            <w:rPr>
              <w:rFonts w:ascii="Arial" w:eastAsiaTheme="minorEastAsia" w:hAnsi="Arial" w:cs="Arial"/>
              <w:noProof/>
              <w:kern w:val="2"/>
              <w:sz w:val="18"/>
              <w:szCs w:val="18"/>
              <w:lang w:val="en-NZ" w:eastAsia="en-NZ"/>
              <w14:ligatures w14:val="standardContextual"/>
            </w:rPr>
          </w:pPr>
          <w:hyperlink w:anchor="_Toc183435974" w:history="1">
            <w:r w:rsidRPr="00E65881">
              <w:rPr>
                <w:rStyle w:val="Hyperlink"/>
                <w:rFonts w:ascii="Arial" w:hAnsi="Arial" w:cs="Arial"/>
                <w:noProof/>
                <w:sz w:val="18"/>
                <w:szCs w:val="18"/>
              </w:rPr>
              <w:t>5.1.1      Flush Waste and Commissioning Discharges</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_Toc183435974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15</w:t>
            </w:r>
            <w:r w:rsidRPr="00E65881">
              <w:rPr>
                <w:rFonts w:ascii="Arial" w:hAnsi="Arial" w:cs="Arial"/>
                <w:noProof/>
                <w:webHidden/>
                <w:sz w:val="18"/>
                <w:szCs w:val="18"/>
              </w:rPr>
              <w:fldChar w:fldCharType="end"/>
            </w:r>
          </w:hyperlink>
        </w:p>
        <w:p w14:paraId="06C1077F" w14:textId="163F6D64" w:rsidR="00E65881" w:rsidRPr="00E65881" w:rsidRDefault="00E65881">
          <w:pPr>
            <w:pStyle w:val="TOC3"/>
            <w:tabs>
              <w:tab w:val="left" w:pos="1320"/>
              <w:tab w:val="right" w:leader="dot" w:pos="9736"/>
            </w:tabs>
            <w:rPr>
              <w:rFonts w:ascii="Arial" w:eastAsiaTheme="minorEastAsia" w:hAnsi="Arial" w:cs="Arial"/>
              <w:noProof/>
              <w:kern w:val="2"/>
              <w:sz w:val="18"/>
              <w:szCs w:val="18"/>
              <w:lang w:val="en-NZ" w:eastAsia="en-NZ"/>
              <w14:ligatures w14:val="standardContextual"/>
            </w:rPr>
          </w:pPr>
          <w:hyperlink w:anchor="_Toc183435975" w:history="1">
            <w:r w:rsidRPr="00E65881">
              <w:rPr>
                <w:rStyle w:val="Hyperlink"/>
                <w:rFonts w:ascii="Arial" w:hAnsi="Arial" w:cs="Arial"/>
                <w:noProof/>
                <w:sz w:val="18"/>
                <w:szCs w:val="18"/>
              </w:rPr>
              <w:t>5.1.2</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Pump Performance Verification</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_Toc183435975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15</w:t>
            </w:r>
            <w:r w:rsidRPr="00E65881">
              <w:rPr>
                <w:rFonts w:ascii="Arial" w:hAnsi="Arial" w:cs="Arial"/>
                <w:noProof/>
                <w:webHidden/>
                <w:sz w:val="18"/>
                <w:szCs w:val="18"/>
              </w:rPr>
              <w:fldChar w:fldCharType="end"/>
            </w:r>
          </w:hyperlink>
        </w:p>
        <w:p w14:paraId="3649541A" w14:textId="1D155E0B" w:rsidR="00E65881" w:rsidRPr="00E65881" w:rsidRDefault="00E65881">
          <w:pPr>
            <w:pStyle w:val="TOC3"/>
            <w:tabs>
              <w:tab w:val="left" w:pos="1320"/>
              <w:tab w:val="right" w:leader="dot" w:pos="9736"/>
            </w:tabs>
            <w:rPr>
              <w:rFonts w:ascii="Arial" w:eastAsiaTheme="minorEastAsia" w:hAnsi="Arial" w:cs="Arial"/>
              <w:noProof/>
              <w:kern w:val="2"/>
              <w:sz w:val="18"/>
              <w:szCs w:val="18"/>
              <w:lang w:val="en-NZ" w:eastAsia="en-NZ"/>
              <w14:ligatures w14:val="standardContextual"/>
            </w:rPr>
          </w:pPr>
          <w:hyperlink w:anchor="_Toc183435976" w:history="1">
            <w:r w:rsidRPr="00E65881">
              <w:rPr>
                <w:rStyle w:val="Hyperlink"/>
                <w:rFonts w:ascii="Arial" w:hAnsi="Arial" w:cs="Arial"/>
                <w:noProof/>
                <w:sz w:val="18"/>
                <w:szCs w:val="18"/>
              </w:rPr>
              <w:t>5.1.3</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Testing on Process Water (Temporary works)</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_Toc183435976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15</w:t>
            </w:r>
            <w:r w:rsidRPr="00E65881">
              <w:rPr>
                <w:rFonts w:ascii="Arial" w:hAnsi="Arial" w:cs="Arial"/>
                <w:noProof/>
                <w:webHidden/>
                <w:sz w:val="18"/>
                <w:szCs w:val="18"/>
              </w:rPr>
              <w:fldChar w:fldCharType="end"/>
            </w:r>
          </w:hyperlink>
        </w:p>
        <w:p w14:paraId="362C2F6E" w14:textId="72CEB1F4" w:rsidR="00E65881" w:rsidRPr="00E65881" w:rsidRDefault="00E65881">
          <w:pPr>
            <w:pStyle w:val="TOC3"/>
            <w:tabs>
              <w:tab w:val="left" w:pos="1320"/>
              <w:tab w:val="right" w:leader="dot" w:pos="9736"/>
            </w:tabs>
            <w:rPr>
              <w:rFonts w:ascii="Arial" w:eastAsiaTheme="minorEastAsia" w:hAnsi="Arial" w:cs="Arial"/>
              <w:noProof/>
              <w:kern w:val="2"/>
              <w:sz w:val="18"/>
              <w:szCs w:val="18"/>
              <w:lang w:val="en-NZ" w:eastAsia="en-NZ"/>
              <w14:ligatures w14:val="standardContextual"/>
            </w:rPr>
          </w:pPr>
          <w:hyperlink w:anchor="_Toc183435977" w:history="1">
            <w:r w:rsidRPr="00E65881">
              <w:rPr>
                <w:rStyle w:val="Hyperlink"/>
                <w:rFonts w:ascii="Arial" w:hAnsi="Arial" w:cs="Arial"/>
                <w:noProof/>
                <w:sz w:val="18"/>
                <w:szCs w:val="18"/>
              </w:rPr>
              <w:t>5.1.4</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Commissioning Resources Requirement</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_Toc183435977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15</w:t>
            </w:r>
            <w:r w:rsidRPr="00E65881">
              <w:rPr>
                <w:rFonts w:ascii="Arial" w:hAnsi="Arial" w:cs="Arial"/>
                <w:noProof/>
                <w:webHidden/>
                <w:sz w:val="18"/>
                <w:szCs w:val="18"/>
              </w:rPr>
              <w:fldChar w:fldCharType="end"/>
            </w:r>
          </w:hyperlink>
        </w:p>
        <w:p w14:paraId="58245B76" w14:textId="4DD398CE"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78" w:history="1">
            <w:r w:rsidRPr="00E65881">
              <w:rPr>
                <w:rStyle w:val="Hyperlink"/>
                <w:rFonts w:ascii="Arial" w:hAnsi="Arial" w:cs="Arial"/>
                <w:sz w:val="18"/>
                <w:szCs w:val="18"/>
              </w:rPr>
              <w:t>5.2</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Tie-Ins</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_Toc183435978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16</w:t>
            </w:r>
            <w:r w:rsidRPr="00E65881">
              <w:rPr>
                <w:rFonts w:ascii="Arial" w:hAnsi="Arial" w:cs="Arial"/>
                <w:webHidden/>
                <w:sz w:val="18"/>
                <w:szCs w:val="18"/>
              </w:rPr>
              <w:fldChar w:fldCharType="end"/>
            </w:r>
          </w:hyperlink>
        </w:p>
        <w:p w14:paraId="05D5A92B" w14:textId="38945AD0"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5979" w:history="1">
            <w:r w:rsidRPr="00E65881">
              <w:rPr>
                <w:rStyle w:val="Hyperlink"/>
                <w:rFonts w:ascii="Arial" w:hAnsi="Arial" w:cs="Arial"/>
                <w:noProof/>
                <w:sz w:val="18"/>
                <w:szCs w:val="18"/>
              </w:rPr>
              <w:t>6.</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Environmental Considerations</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_Toc183435979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17</w:t>
            </w:r>
            <w:r w:rsidRPr="00E65881">
              <w:rPr>
                <w:rFonts w:ascii="Arial" w:hAnsi="Arial" w:cs="Arial"/>
                <w:noProof/>
                <w:webHidden/>
                <w:sz w:val="18"/>
                <w:szCs w:val="18"/>
              </w:rPr>
              <w:fldChar w:fldCharType="end"/>
            </w:r>
          </w:hyperlink>
        </w:p>
        <w:p w14:paraId="70C78E4A" w14:textId="2E3DD43F"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80" w:history="1">
            <w:r w:rsidRPr="00E65881">
              <w:rPr>
                <w:rStyle w:val="Hyperlink"/>
                <w:rFonts w:ascii="Arial" w:hAnsi="Arial" w:cs="Arial"/>
                <w:sz w:val="18"/>
                <w:szCs w:val="18"/>
              </w:rPr>
              <w:t>6.1      Consents</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_Toc183435980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17</w:t>
            </w:r>
            <w:r w:rsidRPr="00E65881">
              <w:rPr>
                <w:rFonts w:ascii="Arial" w:hAnsi="Arial" w:cs="Arial"/>
                <w:webHidden/>
                <w:sz w:val="18"/>
                <w:szCs w:val="18"/>
              </w:rPr>
              <w:fldChar w:fldCharType="end"/>
            </w:r>
          </w:hyperlink>
        </w:p>
        <w:p w14:paraId="32AAAB83" w14:textId="0A7BC05F"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5981" w:history="1">
            <w:r w:rsidRPr="00E65881">
              <w:rPr>
                <w:rStyle w:val="Hyperlink"/>
                <w:rFonts w:ascii="Arial" w:hAnsi="Arial" w:cs="Arial"/>
                <w:noProof/>
                <w:sz w:val="18"/>
                <w:szCs w:val="18"/>
              </w:rPr>
              <w:t>7.</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Commissioning Process</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_Toc183435981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17</w:t>
            </w:r>
            <w:r w:rsidRPr="00E65881">
              <w:rPr>
                <w:rFonts w:ascii="Arial" w:hAnsi="Arial" w:cs="Arial"/>
                <w:noProof/>
                <w:webHidden/>
                <w:sz w:val="18"/>
                <w:szCs w:val="18"/>
              </w:rPr>
              <w:fldChar w:fldCharType="end"/>
            </w:r>
          </w:hyperlink>
        </w:p>
        <w:p w14:paraId="58829987" w14:textId="2294BDBC"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82" w:history="1">
            <w:r w:rsidRPr="00E65881">
              <w:rPr>
                <w:rStyle w:val="Hyperlink"/>
                <w:rFonts w:ascii="Arial" w:hAnsi="Arial" w:cs="Arial"/>
                <w:sz w:val="18"/>
                <w:szCs w:val="18"/>
              </w:rPr>
              <w:t>7.1      Factory Acceptance Testing (FAT)</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_Toc183435982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17</w:t>
            </w:r>
            <w:r w:rsidRPr="00E65881">
              <w:rPr>
                <w:rFonts w:ascii="Arial" w:hAnsi="Arial" w:cs="Arial"/>
                <w:webHidden/>
                <w:sz w:val="18"/>
                <w:szCs w:val="18"/>
              </w:rPr>
              <w:fldChar w:fldCharType="end"/>
            </w:r>
          </w:hyperlink>
        </w:p>
        <w:p w14:paraId="2548C130" w14:textId="26A7B464"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83" w:history="1">
            <w:r w:rsidRPr="00E65881">
              <w:rPr>
                <w:rStyle w:val="Hyperlink"/>
                <w:rFonts w:ascii="Arial" w:hAnsi="Arial" w:cs="Arial"/>
                <w:sz w:val="18"/>
                <w:szCs w:val="18"/>
              </w:rPr>
              <w:t>7.2</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Site Installation and Site Acceptance Testing (SAT)</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_Toc183435983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17</w:t>
            </w:r>
            <w:r w:rsidRPr="00E65881">
              <w:rPr>
                <w:rFonts w:ascii="Arial" w:hAnsi="Arial" w:cs="Arial"/>
                <w:webHidden/>
                <w:sz w:val="18"/>
                <w:szCs w:val="18"/>
              </w:rPr>
              <w:fldChar w:fldCharType="end"/>
            </w:r>
          </w:hyperlink>
        </w:p>
        <w:p w14:paraId="73280C8D" w14:textId="3FAE38D2"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84" w:history="1">
            <w:r w:rsidRPr="00E65881">
              <w:rPr>
                <w:rStyle w:val="Hyperlink"/>
                <w:rFonts w:ascii="Arial" w:hAnsi="Arial" w:cs="Arial"/>
                <w:sz w:val="18"/>
                <w:szCs w:val="18"/>
              </w:rPr>
              <w:t>7.3</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Installation Completion and Pre-Commissioning (IC / PC)</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_Toc183435984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17</w:t>
            </w:r>
            <w:r w:rsidRPr="00E65881">
              <w:rPr>
                <w:rFonts w:ascii="Arial" w:hAnsi="Arial" w:cs="Arial"/>
                <w:webHidden/>
                <w:sz w:val="18"/>
                <w:szCs w:val="18"/>
              </w:rPr>
              <w:fldChar w:fldCharType="end"/>
            </w:r>
          </w:hyperlink>
        </w:p>
        <w:p w14:paraId="62766D50" w14:textId="2EB56EAC"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85" w:history="1">
            <w:r w:rsidRPr="00E65881">
              <w:rPr>
                <w:rStyle w:val="Hyperlink"/>
                <w:rFonts w:ascii="Arial" w:hAnsi="Arial" w:cs="Arial"/>
                <w:sz w:val="18"/>
                <w:szCs w:val="18"/>
              </w:rPr>
              <w:t>7.4</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Cold commissioning</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_Toc183435985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18</w:t>
            </w:r>
            <w:r w:rsidRPr="00E65881">
              <w:rPr>
                <w:rFonts w:ascii="Arial" w:hAnsi="Arial" w:cs="Arial"/>
                <w:webHidden/>
                <w:sz w:val="18"/>
                <w:szCs w:val="18"/>
              </w:rPr>
              <w:fldChar w:fldCharType="end"/>
            </w:r>
          </w:hyperlink>
        </w:p>
        <w:p w14:paraId="744C8C12" w14:textId="2E080E3C"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86" w:history="1">
            <w:r w:rsidRPr="00E65881">
              <w:rPr>
                <w:rStyle w:val="Hyperlink"/>
                <w:rFonts w:ascii="Arial" w:hAnsi="Arial" w:cs="Arial"/>
                <w:sz w:val="18"/>
                <w:szCs w:val="18"/>
              </w:rPr>
              <w:t>7.5</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Hot Commissioning</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_Toc183435986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18</w:t>
            </w:r>
            <w:r w:rsidRPr="00E65881">
              <w:rPr>
                <w:rFonts w:ascii="Arial" w:hAnsi="Arial" w:cs="Arial"/>
                <w:webHidden/>
                <w:sz w:val="18"/>
                <w:szCs w:val="18"/>
              </w:rPr>
              <w:fldChar w:fldCharType="end"/>
            </w:r>
          </w:hyperlink>
        </w:p>
        <w:p w14:paraId="37A691F7" w14:textId="6205DCFF"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87" w:history="1">
            <w:r w:rsidRPr="00E65881">
              <w:rPr>
                <w:rStyle w:val="Hyperlink"/>
                <w:rFonts w:ascii="Arial" w:hAnsi="Arial" w:cs="Arial"/>
                <w:sz w:val="18"/>
                <w:szCs w:val="18"/>
              </w:rPr>
              <w:t>7.6</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Acceptance to Service Milestone</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_Toc183435987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18</w:t>
            </w:r>
            <w:r w:rsidRPr="00E65881">
              <w:rPr>
                <w:rFonts w:ascii="Arial" w:hAnsi="Arial" w:cs="Arial"/>
                <w:webHidden/>
                <w:sz w:val="18"/>
                <w:szCs w:val="18"/>
              </w:rPr>
              <w:fldChar w:fldCharType="end"/>
            </w:r>
          </w:hyperlink>
        </w:p>
        <w:p w14:paraId="0C3A7B4A" w14:textId="1972D26B"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88" w:history="1">
            <w:r w:rsidRPr="00E65881">
              <w:rPr>
                <w:rStyle w:val="Hyperlink"/>
                <w:rFonts w:ascii="Arial" w:hAnsi="Arial" w:cs="Arial"/>
                <w:sz w:val="18"/>
                <w:szCs w:val="18"/>
              </w:rPr>
              <w:t>7.7</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Provisional Takeover Milestone</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_Toc183435988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18</w:t>
            </w:r>
            <w:r w:rsidRPr="00E65881">
              <w:rPr>
                <w:rFonts w:ascii="Arial" w:hAnsi="Arial" w:cs="Arial"/>
                <w:webHidden/>
                <w:sz w:val="18"/>
                <w:szCs w:val="18"/>
              </w:rPr>
              <w:fldChar w:fldCharType="end"/>
            </w:r>
          </w:hyperlink>
        </w:p>
        <w:p w14:paraId="3A986F18" w14:textId="7AF2D75F"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89" w:history="1">
            <w:r w:rsidRPr="00E65881">
              <w:rPr>
                <w:rStyle w:val="Hyperlink"/>
                <w:rFonts w:ascii="Arial" w:hAnsi="Arial" w:cs="Arial"/>
                <w:sz w:val="18"/>
                <w:szCs w:val="18"/>
              </w:rPr>
              <w:t>7.8</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Performance Proving Period</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_Toc183435989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19</w:t>
            </w:r>
            <w:r w:rsidRPr="00E65881">
              <w:rPr>
                <w:rFonts w:ascii="Arial" w:hAnsi="Arial" w:cs="Arial"/>
                <w:webHidden/>
                <w:sz w:val="18"/>
                <w:szCs w:val="18"/>
              </w:rPr>
              <w:fldChar w:fldCharType="end"/>
            </w:r>
          </w:hyperlink>
        </w:p>
        <w:p w14:paraId="04EAC1D1" w14:textId="2C7531A2"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90" w:history="1">
            <w:r w:rsidRPr="00E65881">
              <w:rPr>
                <w:rStyle w:val="Hyperlink"/>
                <w:rFonts w:ascii="Arial" w:hAnsi="Arial" w:cs="Arial"/>
                <w:sz w:val="18"/>
                <w:szCs w:val="18"/>
              </w:rPr>
              <w:t>7.9</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Lessons Learnt Session</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_Toc183435990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19</w:t>
            </w:r>
            <w:r w:rsidRPr="00E65881">
              <w:rPr>
                <w:rFonts w:ascii="Arial" w:hAnsi="Arial" w:cs="Arial"/>
                <w:webHidden/>
                <w:sz w:val="18"/>
                <w:szCs w:val="18"/>
              </w:rPr>
              <w:fldChar w:fldCharType="end"/>
            </w:r>
          </w:hyperlink>
        </w:p>
        <w:p w14:paraId="3D1A1716" w14:textId="3BCADC30"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5991" w:history="1">
            <w:r w:rsidRPr="00E65881">
              <w:rPr>
                <w:rStyle w:val="Hyperlink"/>
                <w:rFonts w:ascii="Arial" w:hAnsi="Arial" w:cs="Arial"/>
                <w:noProof/>
                <w:sz w:val="18"/>
                <w:szCs w:val="18"/>
              </w:rPr>
              <w:t>8.</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Communication Plan</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_Toc183435991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20</w:t>
            </w:r>
            <w:r w:rsidRPr="00E65881">
              <w:rPr>
                <w:rFonts w:ascii="Arial" w:hAnsi="Arial" w:cs="Arial"/>
                <w:noProof/>
                <w:webHidden/>
                <w:sz w:val="18"/>
                <w:szCs w:val="18"/>
              </w:rPr>
              <w:fldChar w:fldCharType="end"/>
            </w:r>
          </w:hyperlink>
        </w:p>
        <w:p w14:paraId="2CF48E9F" w14:textId="77683F55"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92" w:history="1">
            <w:r w:rsidRPr="00E65881">
              <w:rPr>
                <w:rStyle w:val="Hyperlink"/>
                <w:rFonts w:ascii="Arial" w:hAnsi="Arial" w:cs="Arial"/>
                <w:sz w:val="18"/>
                <w:szCs w:val="18"/>
              </w:rPr>
              <w:t>8.1      Progress Updates</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_Toc183435992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20</w:t>
            </w:r>
            <w:r w:rsidRPr="00E65881">
              <w:rPr>
                <w:rFonts w:ascii="Arial" w:hAnsi="Arial" w:cs="Arial"/>
                <w:webHidden/>
                <w:sz w:val="18"/>
                <w:szCs w:val="18"/>
              </w:rPr>
              <w:fldChar w:fldCharType="end"/>
            </w:r>
          </w:hyperlink>
        </w:p>
        <w:p w14:paraId="3D102541" w14:textId="0FCC2B99" w:rsidR="00E65881" w:rsidRPr="00E65881" w:rsidRDefault="00E65881">
          <w:pPr>
            <w:pStyle w:val="TOC3"/>
            <w:tabs>
              <w:tab w:val="left" w:pos="1320"/>
              <w:tab w:val="right" w:leader="dot" w:pos="9736"/>
            </w:tabs>
            <w:rPr>
              <w:rFonts w:ascii="Arial" w:eastAsiaTheme="minorEastAsia" w:hAnsi="Arial" w:cs="Arial"/>
              <w:noProof/>
              <w:kern w:val="2"/>
              <w:sz w:val="18"/>
              <w:szCs w:val="18"/>
              <w:lang w:val="en-NZ" w:eastAsia="en-NZ"/>
              <w14:ligatures w14:val="standardContextual"/>
            </w:rPr>
          </w:pPr>
          <w:hyperlink w:anchor="_Toc183435993" w:history="1">
            <w:r w:rsidRPr="00E65881">
              <w:rPr>
                <w:rStyle w:val="Hyperlink"/>
                <w:rFonts w:ascii="Arial" w:hAnsi="Arial" w:cs="Arial"/>
                <w:noProof/>
                <w:sz w:val="18"/>
                <w:szCs w:val="18"/>
              </w:rPr>
              <w:t>8.1.1</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Daily Briefings</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_Toc183435993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20</w:t>
            </w:r>
            <w:r w:rsidRPr="00E65881">
              <w:rPr>
                <w:rFonts w:ascii="Arial" w:hAnsi="Arial" w:cs="Arial"/>
                <w:noProof/>
                <w:webHidden/>
                <w:sz w:val="18"/>
                <w:szCs w:val="18"/>
              </w:rPr>
              <w:fldChar w:fldCharType="end"/>
            </w:r>
          </w:hyperlink>
        </w:p>
        <w:p w14:paraId="2F7210FF" w14:textId="6A312378" w:rsidR="00E65881" w:rsidRPr="00E65881" w:rsidRDefault="00E65881">
          <w:pPr>
            <w:pStyle w:val="TOC3"/>
            <w:tabs>
              <w:tab w:val="left" w:pos="1320"/>
              <w:tab w:val="right" w:leader="dot" w:pos="9736"/>
            </w:tabs>
            <w:rPr>
              <w:rFonts w:ascii="Arial" w:eastAsiaTheme="minorEastAsia" w:hAnsi="Arial" w:cs="Arial"/>
              <w:noProof/>
              <w:kern w:val="2"/>
              <w:sz w:val="18"/>
              <w:szCs w:val="18"/>
              <w:lang w:val="en-NZ" w:eastAsia="en-NZ"/>
              <w14:ligatures w14:val="standardContextual"/>
            </w:rPr>
          </w:pPr>
          <w:hyperlink w:anchor="_Toc183435994" w:history="1">
            <w:r w:rsidRPr="00E65881">
              <w:rPr>
                <w:rStyle w:val="Hyperlink"/>
                <w:rFonts w:ascii="Arial" w:hAnsi="Arial" w:cs="Arial"/>
                <w:noProof/>
                <w:sz w:val="18"/>
                <w:szCs w:val="18"/>
              </w:rPr>
              <w:t>8.1.2</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Weekly Commissioning Progress Meeting</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_Toc183435994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20</w:t>
            </w:r>
            <w:r w:rsidRPr="00E65881">
              <w:rPr>
                <w:rFonts w:ascii="Arial" w:hAnsi="Arial" w:cs="Arial"/>
                <w:noProof/>
                <w:webHidden/>
                <w:sz w:val="18"/>
                <w:szCs w:val="18"/>
              </w:rPr>
              <w:fldChar w:fldCharType="end"/>
            </w:r>
          </w:hyperlink>
        </w:p>
        <w:p w14:paraId="4602CD12" w14:textId="7D165EEF" w:rsidR="00E65881" w:rsidRPr="00E65881" w:rsidRDefault="00E65881">
          <w:pPr>
            <w:pStyle w:val="TOC3"/>
            <w:tabs>
              <w:tab w:val="left" w:pos="1320"/>
              <w:tab w:val="right" w:leader="dot" w:pos="9736"/>
            </w:tabs>
            <w:rPr>
              <w:rFonts w:ascii="Arial" w:eastAsiaTheme="minorEastAsia" w:hAnsi="Arial" w:cs="Arial"/>
              <w:noProof/>
              <w:kern w:val="2"/>
              <w:sz w:val="18"/>
              <w:szCs w:val="18"/>
              <w:lang w:val="en-NZ" w:eastAsia="en-NZ"/>
              <w14:ligatures w14:val="standardContextual"/>
            </w:rPr>
          </w:pPr>
          <w:hyperlink w:anchor="_Toc183435995" w:history="1">
            <w:r w:rsidRPr="00E65881">
              <w:rPr>
                <w:rStyle w:val="Hyperlink"/>
                <w:rFonts w:ascii="Arial" w:hAnsi="Arial" w:cs="Arial"/>
                <w:noProof/>
                <w:sz w:val="18"/>
                <w:szCs w:val="18"/>
              </w:rPr>
              <w:t>8.1.3</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[Contractor] Weekly Report</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_Toc183435995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20</w:t>
            </w:r>
            <w:r w:rsidRPr="00E65881">
              <w:rPr>
                <w:rFonts w:ascii="Arial" w:hAnsi="Arial" w:cs="Arial"/>
                <w:noProof/>
                <w:webHidden/>
                <w:sz w:val="18"/>
                <w:szCs w:val="18"/>
              </w:rPr>
              <w:fldChar w:fldCharType="end"/>
            </w:r>
          </w:hyperlink>
        </w:p>
        <w:p w14:paraId="7481FB7C" w14:textId="45E89296"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5996" w:history="1">
            <w:r w:rsidRPr="00E65881">
              <w:rPr>
                <w:rStyle w:val="Hyperlink"/>
                <w:rFonts w:ascii="Arial" w:hAnsi="Arial" w:cs="Arial"/>
                <w:noProof/>
                <w:sz w:val="18"/>
                <w:szCs w:val="18"/>
              </w:rPr>
              <w:t>9.</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Health and Safety</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_Toc183435996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21</w:t>
            </w:r>
            <w:r w:rsidRPr="00E65881">
              <w:rPr>
                <w:rFonts w:ascii="Arial" w:hAnsi="Arial" w:cs="Arial"/>
                <w:noProof/>
                <w:webHidden/>
                <w:sz w:val="18"/>
                <w:szCs w:val="18"/>
              </w:rPr>
              <w:fldChar w:fldCharType="end"/>
            </w:r>
          </w:hyperlink>
        </w:p>
        <w:p w14:paraId="3999BCFB" w14:textId="04FDDA04"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97" w:history="1">
            <w:r w:rsidRPr="00E65881">
              <w:rPr>
                <w:rStyle w:val="Hyperlink"/>
                <w:rFonts w:ascii="Arial" w:hAnsi="Arial" w:cs="Arial"/>
                <w:sz w:val="18"/>
                <w:szCs w:val="18"/>
              </w:rPr>
              <w:t xml:space="preserve">9.1      Transfer of Control of Works </w:t>
            </w:r>
            <w:r w:rsidRPr="00E65881">
              <w:rPr>
                <w:rStyle w:val="Hyperlink"/>
                <w:rFonts w:ascii="Arial" w:hAnsi="Arial" w:cs="Arial"/>
                <w:i/>
                <w:iCs/>
                <w:sz w:val="18"/>
                <w:szCs w:val="18"/>
              </w:rPr>
              <w:t>(for current operational sites only)</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_Toc183435997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21</w:t>
            </w:r>
            <w:r w:rsidRPr="00E65881">
              <w:rPr>
                <w:rFonts w:ascii="Arial" w:hAnsi="Arial" w:cs="Arial"/>
                <w:webHidden/>
                <w:sz w:val="18"/>
                <w:szCs w:val="18"/>
              </w:rPr>
              <w:fldChar w:fldCharType="end"/>
            </w:r>
          </w:hyperlink>
        </w:p>
        <w:p w14:paraId="59F3C99D" w14:textId="749FC7B7"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98" w:history="1">
            <w:r w:rsidRPr="00E65881">
              <w:rPr>
                <w:rStyle w:val="Hyperlink"/>
                <w:rFonts w:ascii="Arial" w:hAnsi="Arial" w:cs="Arial"/>
                <w:sz w:val="18"/>
                <w:szCs w:val="18"/>
              </w:rPr>
              <w:t>9.2</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Isolations</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_Toc183435998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22</w:t>
            </w:r>
            <w:r w:rsidRPr="00E65881">
              <w:rPr>
                <w:rFonts w:ascii="Arial" w:hAnsi="Arial" w:cs="Arial"/>
                <w:webHidden/>
                <w:sz w:val="18"/>
                <w:szCs w:val="18"/>
              </w:rPr>
              <w:fldChar w:fldCharType="end"/>
            </w:r>
          </w:hyperlink>
        </w:p>
        <w:p w14:paraId="788A8378" w14:textId="0C919705"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5999" w:history="1">
            <w:r w:rsidRPr="00E65881">
              <w:rPr>
                <w:rStyle w:val="Hyperlink"/>
                <w:rFonts w:ascii="Arial" w:hAnsi="Arial" w:cs="Arial"/>
                <w:sz w:val="18"/>
                <w:szCs w:val="18"/>
              </w:rPr>
              <w:t>9.3</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Control System Change Request (CSCR) Application</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_Toc183435999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23</w:t>
            </w:r>
            <w:r w:rsidRPr="00E65881">
              <w:rPr>
                <w:rFonts w:ascii="Arial" w:hAnsi="Arial" w:cs="Arial"/>
                <w:webHidden/>
                <w:sz w:val="18"/>
                <w:szCs w:val="18"/>
              </w:rPr>
              <w:fldChar w:fldCharType="end"/>
            </w:r>
          </w:hyperlink>
        </w:p>
        <w:p w14:paraId="74E280F6" w14:textId="04AFA5E5"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6000" w:history="1">
            <w:r w:rsidRPr="00E65881">
              <w:rPr>
                <w:rStyle w:val="Hyperlink"/>
                <w:rFonts w:ascii="Arial" w:hAnsi="Arial" w:cs="Arial"/>
                <w:sz w:val="18"/>
                <w:szCs w:val="18"/>
              </w:rPr>
              <w:t>9.4</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Risk Assessment</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_Toc183436000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23</w:t>
            </w:r>
            <w:r w:rsidRPr="00E65881">
              <w:rPr>
                <w:rFonts w:ascii="Arial" w:hAnsi="Arial" w:cs="Arial"/>
                <w:webHidden/>
                <w:sz w:val="18"/>
                <w:szCs w:val="18"/>
              </w:rPr>
              <w:fldChar w:fldCharType="end"/>
            </w:r>
          </w:hyperlink>
        </w:p>
        <w:p w14:paraId="307A4CA3" w14:textId="0DF6799C"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6001" w:history="1">
            <w:r w:rsidRPr="00E65881">
              <w:rPr>
                <w:rStyle w:val="Hyperlink"/>
                <w:rFonts w:ascii="Arial" w:hAnsi="Arial" w:cs="Arial"/>
                <w:noProof/>
                <w:sz w:val="18"/>
                <w:szCs w:val="18"/>
              </w:rPr>
              <w:t>10.</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Site Constraints</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_Toc183436001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23</w:t>
            </w:r>
            <w:r w:rsidRPr="00E65881">
              <w:rPr>
                <w:rFonts w:ascii="Arial" w:hAnsi="Arial" w:cs="Arial"/>
                <w:noProof/>
                <w:webHidden/>
                <w:sz w:val="18"/>
                <w:szCs w:val="18"/>
              </w:rPr>
              <w:fldChar w:fldCharType="end"/>
            </w:r>
          </w:hyperlink>
        </w:p>
        <w:p w14:paraId="5EDAD903" w14:textId="6EA00AE4"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6002" w:history="1">
            <w:r w:rsidRPr="00E65881">
              <w:rPr>
                <w:rStyle w:val="Hyperlink"/>
                <w:rFonts w:ascii="Arial" w:hAnsi="Arial" w:cs="Arial"/>
                <w:sz w:val="18"/>
                <w:szCs w:val="18"/>
              </w:rPr>
              <w:t>10.1    Working Hours</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_Toc183436002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23</w:t>
            </w:r>
            <w:r w:rsidRPr="00E65881">
              <w:rPr>
                <w:rFonts w:ascii="Arial" w:hAnsi="Arial" w:cs="Arial"/>
                <w:webHidden/>
                <w:sz w:val="18"/>
                <w:szCs w:val="18"/>
              </w:rPr>
              <w:fldChar w:fldCharType="end"/>
            </w:r>
          </w:hyperlink>
        </w:p>
        <w:p w14:paraId="0CC43317" w14:textId="0F36610C"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6003" w:history="1">
            <w:r w:rsidRPr="00E65881">
              <w:rPr>
                <w:rStyle w:val="Hyperlink"/>
                <w:rFonts w:ascii="Arial" w:hAnsi="Arial" w:cs="Arial"/>
                <w:sz w:val="18"/>
                <w:szCs w:val="18"/>
              </w:rPr>
              <w:t>10.2</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Parking</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_Toc183436003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23</w:t>
            </w:r>
            <w:r w:rsidRPr="00E65881">
              <w:rPr>
                <w:rFonts w:ascii="Arial" w:hAnsi="Arial" w:cs="Arial"/>
                <w:webHidden/>
                <w:sz w:val="18"/>
                <w:szCs w:val="18"/>
              </w:rPr>
              <w:fldChar w:fldCharType="end"/>
            </w:r>
          </w:hyperlink>
        </w:p>
        <w:p w14:paraId="5DE8BB84" w14:textId="06340217" w:rsidR="00E65881" w:rsidRPr="00E65881" w:rsidRDefault="00E65881">
          <w:pPr>
            <w:pStyle w:val="TOC2"/>
            <w:rPr>
              <w:rFonts w:ascii="Arial" w:eastAsiaTheme="minorEastAsia" w:hAnsi="Arial" w:cs="Arial"/>
              <w:kern w:val="2"/>
              <w:sz w:val="18"/>
              <w:szCs w:val="18"/>
              <w:lang w:val="en-NZ" w:eastAsia="en-NZ"/>
              <w14:ligatures w14:val="standardContextual"/>
            </w:rPr>
          </w:pPr>
          <w:hyperlink w:anchor="_Toc183436004" w:history="1">
            <w:r w:rsidRPr="00E65881">
              <w:rPr>
                <w:rStyle w:val="Hyperlink"/>
                <w:rFonts w:ascii="Arial" w:hAnsi="Arial" w:cs="Arial"/>
                <w:sz w:val="18"/>
                <w:szCs w:val="18"/>
              </w:rPr>
              <w:t>10.3</w:t>
            </w:r>
            <w:r w:rsidRPr="00E65881">
              <w:rPr>
                <w:rFonts w:ascii="Arial" w:eastAsiaTheme="minorEastAsia" w:hAnsi="Arial" w:cs="Arial"/>
                <w:kern w:val="2"/>
                <w:sz w:val="18"/>
                <w:szCs w:val="18"/>
                <w:lang w:val="en-NZ" w:eastAsia="en-NZ"/>
                <w14:ligatures w14:val="standardContextual"/>
              </w:rPr>
              <w:tab/>
            </w:r>
            <w:r w:rsidRPr="00E65881">
              <w:rPr>
                <w:rStyle w:val="Hyperlink"/>
                <w:rFonts w:ascii="Arial" w:hAnsi="Arial" w:cs="Arial"/>
                <w:sz w:val="18"/>
                <w:szCs w:val="18"/>
              </w:rPr>
              <w:t>Site Access</w:t>
            </w:r>
            <w:r w:rsidRPr="00E65881">
              <w:rPr>
                <w:rFonts w:ascii="Arial" w:hAnsi="Arial" w:cs="Arial"/>
                <w:webHidden/>
                <w:sz w:val="18"/>
                <w:szCs w:val="18"/>
              </w:rPr>
              <w:tab/>
            </w:r>
            <w:r w:rsidRPr="00E65881">
              <w:rPr>
                <w:rFonts w:ascii="Arial" w:hAnsi="Arial" w:cs="Arial"/>
                <w:webHidden/>
                <w:sz w:val="18"/>
                <w:szCs w:val="18"/>
              </w:rPr>
              <w:fldChar w:fldCharType="begin"/>
            </w:r>
            <w:r w:rsidRPr="00E65881">
              <w:rPr>
                <w:rFonts w:ascii="Arial" w:hAnsi="Arial" w:cs="Arial"/>
                <w:webHidden/>
                <w:sz w:val="18"/>
                <w:szCs w:val="18"/>
              </w:rPr>
              <w:instrText xml:space="preserve"> PAGEREF _Toc183436004 \h </w:instrText>
            </w:r>
            <w:r w:rsidRPr="00E65881">
              <w:rPr>
                <w:rFonts w:ascii="Arial" w:hAnsi="Arial" w:cs="Arial"/>
                <w:webHidden/>
                <w:sz w:val="18"/>
                <w:szCs w:val="18"/>
              </w:rPr>
            </w:r>
            <w:r w:rsidRPr="00E65881">
              <w:rPr>
                <w:rFonts w:ascii="Arial" w:hAnsi="Arial" w:cs="Arial"/>
                <w:webHidden/>
                <w:sz w:val="18"/>
                <w:szCs w:val="18"/>
              </w:rPr>
              <w:fldChar w:fldCharType="separate"/>
            </w:r>
            <w:r w:rsidRPr="00E65881">
              <w:rPr>
                <w:rFonts w:ascii="Arial" w:hAnsi="Arial" w:cs="Arial"/>
                <w:webHidden/>
                <w:sz w:val="18"/>
                <w:szCs w:val="18"/>
              </w:rPr>
              <w:t>23</w:t>
            </w:r>
            <w:r w:rsidRPr="00E65881">
              <w:rPr>
                <w:rFonts w:ascii="Arial" w:hAnsi="Arial" w:cs="Arial"/>
                <w:webHidden/>
                <w:sz w:val="18"/>
                <w:szCs w:val="18"/>
              </w:rPr>
              <w:fldChar w:fldCharType="end"/>
            </w:r>
          </w:hyperlink>
        </w:p>
        <w:p w14:paraId="446E9FB4" w14:textId="4AD06F01"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6005" w:history="1">
            <w:r w:rsidRPr="00E65881">
              <w:rPr>
                <w:rStyle w:val="Hyperlink"/>
                <w:rFonts w:ascii="Arial" w:hAnsi="Arial" w:cs="Arial"/>
                <w:noProof/>
                <w:sz w:val="18"/>
                <w:szCs w:val="18"/>
              </w:rPr>
              <w:t>11.</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Documentation</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_Toc183436005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23</w:t>
            </w:r>
            <w:r w:rsidRPr="00E65881">
              <w:rPr>
                <w:rFonts w:ascii="Arial" w:hAnsi="Arial" w:cs="Arial"/>
                <w:noProof/>
                <w:webHidden/>
                <w:sz w:val="18"/>
                <w:szCs w:val="18"/>
              </w:rPr>
              <w:fldChar w:fldCharType="end"/>
            </w:r>
          </w:hyperlink>
        </w:p>
        <w:p w14:paraId="62F193AE" w14:textId="5B88961D" w:rsidR="00E65881" w:rsidRPr="00E65881" w:rsidRDefault="00E65881">
          <w:pPr>
            <w:pStyle w:val="TOC1"/>
            <w:rPr>
              <w:rFonts w:ascii="Arial" w:eastAsiaTheme="minorEastAsia" w:hAnsi="Arial" w:cs="Arial"/>
              <w:noProof/>
              <w:kern w:val="2"/>
              <w:sz w:val="18"/>
              <w:szCs w:val="18"/>
              <w:lang w:val="en-NZ" w:eastAsia="en-NZ"/>
              <w14:ligatures w14:val="standardContextual"/>
            </w:rPr>
          </w:pPr>
          <w:hyperlink w:anchor="_Toc183436006" w:history="1">
            <w:r w:rsidRPr="00E65881">
              <w:rPr>
                <w:rStyle w:val="Hyperlink"/>
                <w:rFonts w:ascii="Arial" w:hAnsi="Arial" w:cs="Arial"/>
                <w:noProof/>
                <w:sz w:val="18"/>
                <w:szCs w:val="18"/>
              </w:rPr>
              <w:t>12.</w:t>
            </w:r>
            <w:r w:rsidRPr="00E65881">
              <w:rPr>
                <w:rFonts w:ascii="Arial" w:eastAsiaTheme="minorEastAsia" w:hAnsi="Arial" w:cs="Arial"/>
                <w:noProof/>
                <w:kern w:val="2"/>
                <w:sz w:val="18"/>
                <w:szCs w:val="18"/>
                <w:lang w:val="en-NZ" w:eastAsia="en-NZ"/>
                <w14:ligatures w14:val="standardContextual"/>
              </w:rPr>
              <w:tab/>
            </w:r>
            <w:r w:rsidRPr="00E65881">
              <w:rPr>
                <w:rStyle w:val="Hyperlink"/>
                <w:rFonts w:ascii="Arial" w:hAnsi="Arial" w:cs="Arial"/>
                <w:noProof/>
                <w:sz w:val="18"/>
                <w:szCs w:val="18"/>
              </w:rPr>
              <w:t>Training</w:t>
            </w:r>
            <w:r w:rsidRPr="00E65881">
              <w:rPr>
                <w:rFonts w:ascii="Arial" w:hAnsi="Arial" w:cs="Arial"/>
                <w:noProof/>
                <w:webHidden/>
                <w:sz w:val="18"/>
                <w:szCs w:val="18"/>
              </w:rPr>
              <w:tab/>
            </w:r>
            <w:r w:rsidRPr="00E65881">
              <w:rPr>
                <w:rFonts w:ascii="Arial" w:hAnsi="Arial" w:cs="Arial"/>
                <w:noProof/>
                <w:webHidden/>
                <w:sz w:val="18"/>
                <w:szCs w:val="18"/>
              </w:rPr>
              <w:fldChar w:fldCharType="begin"/>
            </w:r>
            <w:r w:rsidRPr="00E65881">
              <w:rPr>
                <w:rFonts w:ascii="Arial" w:hAnsi="Arial" w:cs="Arial"/>
                <w:noProof/>
                <w:webHidden/>
                <w:sz w:val="18"/>
                <w:szCs w:val="18"/>
              </w:rPr>
              <w:instrText xml:space="preserve"> PAGEREF _Toc183436006 \h </w:instrText>
            </w:r>
            <w:r w:rsidRPr="00E65881">
              <w:rPr>
                <w:rFonts w:ascii="Arial" w:hAnsi="Arial" w:cs="Arial"/>
                <w:noProof/>
                <w:webHidden/>
                <w:sz w:val="18"/>
                <w:szCs w:val="18"/>
              </w:rPr>
            </w:r>
            <w:r w:rsidRPr="00E65881">
              <w:rPr>
                <w:rFonts w:ascii="Arial" w:hAnsi="Arial" w:cs="Arial"/>
                <w:noProof/>
                <w:webHidden/>
                <w:sz w:val="18"/>
                <w:szCs w:val="18"/>
              </w:rPr>
              <w:fldChar w:fldCharType="separate"/>
            </w:r>
            <w:r w:rsidRPr="00E65881">
              <w:rPr>
                <w:rFonts w:ascii="Arial" w:hAnsi="Arial" w:cs="Arial"/>
                <w:noProof/>
                <w:webHidden/>
                <w:sz w:val="18"/>
                <w:szCs w:val="18"/>
              </w:rPr>
              <w:t>24</w:t>
            </w:r>
            <w:r w:rsidRPr="00E65881">
              <w:rPr>
                <w:rFonts w:ascii="Arial" w:hAnsi="Arial" w:cs="Arial"/>
                <w:noProof/>
                <w:webHidden/>
                <w:sz w:val="18"/>
                <w:szCs w:val="18"/>
              </w:rPr>
              <w:fldChar w:fldCharType="end"/>
            </w:r>
          </w:hyperlink>
        </w:p>
        <w:p w14:paraId="1E7CE39E" w14:textId="68BB6B80" w:rsidR="00515903" w:rsidRPr="00E65881" w:rsidRDefault="00515903" w:rsidP="00515903">
          <w:pPr>
            <w:ind w:left="2160" w:firstLine="720"/>
            <w:rPr>
              <w:rFonts w:ascii="Arial" w:hAnsi="Arial" w:cs="Arial"/>
              <w:sz w:val="18"/>
              <w:szCs w:val="18"/>
              <w:lang w:val="en-NZ"/>
            </w:rPr>
          </w:pPr>
          <w:r w:rsidRPr="00E65881">
            <w:rPr>
              <w:rFonts w:ascii="Arial" w:hAnsi="Arial" w:cs="Arial"/>
              <w:b/>
              <w:caps/>
              <w:sz w:val="18"/>
              <w:szCs w:val="18"/>
              <w:lang w:val="en-NZ"/>
            </w:rPr>
            <w:fldChar w:fldCharType="end"/>
          </w:r>
        </w:p>
      </w:sdtContent>
    </w:sdt>
    <w:p w14:paraId="5860FFF2" w14:textId="77777777" w:rsidR="00A75C22" w:rsidRPr="000B5A75" w:rsidRDefault="00A75C22" w:rsidP="00F63B84">
      <w:pPr>
        <w:rPr>
          <w:rFonts w:ascii="Calibri'" w:hAnsi="Calibri'"/>
        </w:rPr>
        <w:sectPr w:rsidR="00A75C22" w:rsidRPr="000B5A75" w:rsidSect="0069145B">
          <w:pgSz w:w="11906" w:h="16838"/>
          <w:pgMar w:top="1440" w:right="1080" w:bottom="1440" w:left="1080" w:header="284" w:footer="139" w:gutter="0"/>
          <w:cols w:space="708"/>
          <w:docGrid w:linePitch="360"/>
        </w:sectPr>
      </w:pPr>
    </w:p>
    <w:p w14:paraId="1C47D463" w14:textId="77777777" w:rsidR="00773BC8" w:rsidRDefault="00773BC8" w:rsidP="009E521F">
      <w:pPr>
        <w:pStyle w:val="1WSTitle"/>
      </w:pPr>
      <w:bookmarkStart w:id="5" w:name="_Ref308689466"/>
      <w:bookmarkStart w:id="6" w:name="_Ref308689471"/>
      <w:bookmarkStart w:id="7" w:name="_Toc322009387"/>
      <w:bookmarkStart w:id="8" w:name="_Toc30517119"/>
      <w:bookmarkStart w:id="9" w:name="_Toc164840527"/>
      <w:bookmarkStart w:id="10" w:name="_Toc183435957"/>
      <w:r w:rsidRPr="000B5A75">
        <w:lastRenderedPageBreak/>
        <w:t>Introduction</w:t>
      </w:r>
      <w:bookmarkEnd w:id="5"/>
      <w:bookmarkEnd w:id="6"/>
      <w:bookmarkEnd w:id="7"/>
      <w:bookmarkEnd w:id="8"/>
      <w:bookmarkEnd w:id="9"/>
      <w:bookmarkEnd w:id="10"/>
    </w:p>
    <w:p w14:paraId="0AAB9BE8" w14:textId="6205FEF0" w:rsidR="009C7B99" w:rsidRPr="009E521F" w:rsidRDefault="008F00F2" w:rsidP="009E521F">
      <w:pPr>
        <w:spacing w:line="276" w:lineRule="auto"/>
        <w:rPr>
          <w:rFonts w:ascii="Arial" w:hAnsi="Arial" w:cs="Arial"/>
          <w:b/>
          <w:bCs/>
          <w:sz w:val="21"/>
          <w:szCs w:val="21"/>
        </w:rPr>
      </w:pPr>
      <w:r w:rsidRPr="009E521F">
        <w:rPr>
          <w:rFonts w:ascii="Arial" w:hAnsi="Arial" w:cs="Arial"/>
          <w:sz w:val="21"/>
          <w:szCs w:val="21"/>
        </w:rPr>
        <w:t xml:space="preserve">This Commissioning Plan agrees the </w:t>
      </w:r>
      <w:r w:rsidR="00052C6C" w:rsidRPr="009E521F">
        <w:rPr>
          <w:rFonts w:ascii="Arial" w:hAnsi="Arial" w:cs="Arial"/>
          <w:sz w:val="21"/>
          <w:szCs w:val="21"/>
        </w:rPr>
        <w:t>strategy</w:t>
      </w:r>
      <w:r w:rsidRPr="009E521F">
        <w:rPr>
          <w:rFonts w:ascii="Arial" w:hAnsi="Arial" w:cs="Arial"/>
          <w:sz w:val="21"/>
          <w:szCs w:val="21"/>
        </w:rPr>
        <w:t xml:space="preserve">, methodology, roles and responsibilities, communication and risk mitigations required for testing and commissioning the </w:t>
      </w:r>
      <w:r w:rsidRPr="009E521F">
        <w:rPr>
          <w:rFonts w:ascii="Arial" w:hAnsi="Arial" w:cs="Arial"/>
          <w:color w:val="0070C0"/>
          <w:sz w:val="21"/>
          <w:szCs w:val="21"/>
        </w:rPr>
        <w:t>[</w:t>
      </w:r>
      <w:r w:rsidR="00124B60">
        <w:rPr>
          <w:rFonts w:ascii="Arial" w:hAnsi="Arial" w:cs="Arial"/>
          <w:color w:val="0070C0"/>
          <w:sz w:val="21"/>
          <w:szCs w:val="21"/>
        </w:rPr>
        <w:t xml:space="preserve">Facility </w:t>
      </w:r>
      <w:r w:rsidRPr="009E521F">
        <w:rPr>
          <w:rFonts w:ascii="Arial" w:hAnsi="Arial" w:cs="Arial"/>
          <w:color w:val="0070C0"/>
          <w:sz w:val="21"/>
          <w:szCs w:val="21"/>
        </w:rPr>
        <w:t>Name]</w:t>
      </w:r>
      <w:r w:rsidRPr="009E521F">
        <w:rPr>
          <w:rFonts w:ascii="Arial" w:hAnsi="Arial" w:cs="Arial"/>
          <w:sz w:val="21"/>
          <w:szCs w:val="21"/>
        </w:rPr>
        <w:t xml:space="preserve">.  </w:t>
      </w:r>
      <w:r w:rsidR="009C7B99" w:rsidRPr="009E521F">
        <w:rPr>
          <w:rFonts w:ascii="Arial" w:hAnsi="Arial" w:cs="Arial"/>
          <w:sz w:val="21"/>
          <w:szCs w:val="21"/>
        </w:rPr>
        <w:t xml:space="preserve">  </w:t>
      </w:r>
    </w:p>
    <w:p w14:paraId="7488C0C3" w14:textId="77777777" w:rsidR="009C7B99" w:rsidRPr="009E521F" w:rsidRDefault="008F00F2" w:rsidP="009E521F">
      <w:pPr>
        <w:spacing w:line="276" w:lineRule="auto"/>
        <w:rPr>
          <w:rFonts w:ascii="Arial" w:hAnsi="Arial" w:cs="Arial"/>
          <w:b/>
          <w:bCs/>
          <w:sz w:val="21"/>
          <w:szCs w:val="21"/>
        </w:rPr>
      </w:pPr>
      <w:r w:rsidRPr="009E521F">
        <w:rPr>
          <w:rFonts w:ascii="Arial" w:hAnsi="Arial" w:cs="Arial"/>
          <w:sz w:val="21"/>
          <w:szCs w:val="21"/>
        </w:rPr>
        <w:t>The approach ensure</w:t>
      </w:r>
      <w:r w:rsidR="00A448D9" w:rsidRPr="009E521F">
        <w:rPr>
          <w:rFonts w:ascii="Arial" w:hAnsi="Arial" w:cs="Arial"/>
          <w:sz w:val="21"/>
          <w:szCs w:val="21"/>
        </w:rPr>
        <w:t>s</w:t>
      </w:r>
      <w:r w:rsidRPr="009E521F">
        <w:rPr>
          <w:rFonts w:ascii="Arial" w:hAnsi="Arial" w:cs="Arial"/>
          <w:sz w:val="21"/>
          <w:szCs w:val="21"/>
        </w:rPr>
        <w:t xml:space="preserve"> </w:t>
      </w:r>
      <w:r w:rsidR="009C7B99" w:rsidRPr="009E521F">
        <w:rPr>
          <w:rFonts w:ascii="Arial" w:hAnsi="Arial" w:cs="Arial"/>
          <w:sz w:val="21"/>
          <w:szCs w:val="21"/>
        </w:rPr>
        <w:t>a project is delivered</w:t>
      </w:r>
      <w:r w:rsidRPr="009E521F">
        <w:rPr>
          <w:rFonts w:ascii="Arial" w:hAnsi="Arial" w:cs="Arial"/>
          <w:sz w:val="21"/>
          <w:szCs w:val="21"/>
        </w:rPr>
        <w:t xml:space="preserve"> </w:t>
      </w:r>
      <w:r w:rsidR="009C7B99" w:rsidRPr="009E521F">
        <w:rPr>
          <w:rFonts w:ascii="Arial" w:hAnsi="Arial" w:cs="Arial"/>
          <w:sz w:val="21"/>
          <w:szCs w:val="21"/>
        </w:rPr>
        <w:t>in a safe and systematic manner, compliant with Watercare’s standards, with agreed system process functionality and conforming with business case objectives before it is handed over to Watercare for operation.</w:t>
      </w:r>
      <w:r w:rsidRPr="009E521F">
        <w:rPr>
          <w:rFonts w:ascii="Arial" w:hAnsi="Arial" w:cs="Arial"/>
          <w:sz w:val="21"/>
          <w:szCs w:val="21"/>
        </w:rPr>
        <w:t xml:space="preserve"> </w:t>
      </w:r>
    </w:p>
    <w:p w14:paraId="3D57DC7F" w14:textId="085FBA81" w:rsidR="005404A3" w:rsidRDefault="005404A3" w:rsidP="009E521F">
      <w:pPr>
        <w:spacing w:line="276" w:lineRule="auto"/>
        <w:rPr>
          <w:rFonts w:ascii="Arial" w:hAnsi="Arial" w:cs="Arial"/>
          <w:sz w:val="21"/>
          <w:szCs w:val="21"/>
          <w:lang w:val="en-US"/>
        </w:rPr>
      </w:pPr>
      <w:r w:rsidRPr="009E521F">
        <w:rPr>
          <w:rFonts w:ascii="Arial" w:hAnsi="Arial" w:cs="Arial"/>
          <w:sz w:val="21"/>
          <w:szCs w:val="21"/>
          <w:lang w:val="en-US"/>
        </w:rPr>
        <w:t xml:space="preserve">The commissioning </w:t>
      </w:r>
      <w:r w:rsidR="00052C6C" w:rsidRPr="009E521F">
        <w:rPr>
          <w:rFonts w:ascii="Arial" w:hAnsi="Arial" w:cs="Arial"/>
          <w:sz w:val="21"/>
          <w:szCs w:val="21"/>
          <w:lang w:val="en-US"/>
        </w:rPr>
        <w:t xml:space="preserve">framework </w:t>
      </w:r>
      <w:r w:rsidRPr="009E521F">
        <w:rPr>
          <w:rFonts w:ascii="Arial" w:hAnsi="Arial" w:cs="Arial"/>
          <w:sz w:val="21"/>
          <w:szCs w:val="21"/>
          <w:lang w:val="en-US"/>
        </w:rPr>
        <w:t xml:space="preserve">at Watercare is described in the Code of Practice for Commissioning </w:t>
      </w:r>
      <w:r w:rsidR="00552FC2" w:rsidRPr="009A1D41">
        <w:rPr>
          <w:rFonts w:ascii="Arial" w:hAnsi="Arial" w:cs="Arial"/>
          <w:sz w:val="21"/>
          <w:szCs w:val="21"/>
          <w:lang w:val="en-NZ"/>
        </w:rPr>
        <w:t>(ESF-700-STD-801)</w:t>
      </w:r>
      <w:r w:rsidR="00552FC2">
        <w:rPr>
          <w:rFonts w:ascii="Arial" w:hAnsi="Arial" w:cs="Arial"/>
          <w:sz w:val="21"/>
          <w:szCs w:val="21"/>
          <w:lang w:val="en-NZ"/>
        </w:rPr>
        <w:t>.</w:t>
      </w:r>
      <w:r w:rsidR="00552FC2" w:rsidRPr="009A1D41">
        <w:rPr>
          <w:rFonts w:ascii="Arial" w:hAnsi="Arial" w:cs="Arial"/>
          <w:sz w:val="21"/>
          <w:szCs w:val="21"/>
          <w:lang w:val="en-NZ"/>
        </w:rPr>
        <w:t xml:space="preserve"> </w:t>
      </w:r>
      <w:proofErr w:type="gramStart"/>
      <w:r w:rsidR="000B581E" w:rsidRPr="009E521F">
        <w:rPr>
          <w:rFonts w:ascii="Arial" w:hAnsi="Arial" w:cs="Arial"/>
          <w:sz w:val="21"/>
          <w:szCs w:val="21"/>
          <w:lang w:val="en-US"/>
        </w:rPr>
        <w:t>A number of</w:t>
      </w:r>
      <w:proofErr w:type="gramEnd"/>
      <w:r w:rsidR="000B581E" w:rsidRPr="009E521F">
        <w:rPr>
          <w:rFonts w:ascii="Arial" w:hAnsi="Arial" w:cs="Arial"/>
          <w:sz w:val="21"/>
          <w:szCs w:val="21"/>
          <w:lang w:val="en-US"/>
        </w:rPr>
        <w:t xml:space="preserve"> templates </w:t>
      </w:r>
      <w:r w:rsidR="00052C6C" w:rsidRPr="009E521F">
        <w:rPr>
          <w:rFonts w:ascii="Arial" w:hAnsi="Arial" w:cs="Arial"/>
          <w:sz w:val="21"/>
          <w:szCs w:val="21"/>
          <w:lang w:val="en-US"/>
        </w:rPr>
        <w:t>are available to assist with efficient</w:t>
      </w:r>
      <w:r w:rsidR="000B581E" w:rsidRPr="009E521F">
        <w:rPr>
          <w:rFonts w:ascii="Arial" w:hAnsi="Arial" w:cs="Arial"/>
          <w:sz w:val="21"/>
          <w:szCs w:val="21"/>
          <w:lang w:val="en-US"/>
        </w:rPr>
        <w:t xml:space="preserve"> commissioning. </w:t>
      </w:r>
    </w:p>
    <w:p w14:paraId="2384BBE8" w14:textId="77777777" w:rsidR="0064445F" w:rsidRPr="009E521F" w:rsidRDefault="0064445F" w:rsidP="00560A66">
      <w:pPr>
        <w:spacing w:after="0" w:line="276" w:lineRule="auto"/>
        <w:rPr>
          <w:rFonts w:ascii="Arial" w:hAnsi="Arial" w:cs="Arial"/>
          <w:sz w:val="21"/>
          <w:szCs w:val="21"/>
          <w:lang w:val="en-US"/>
        </w:rPr>
      </w:pPr>
    </w:p>
    <w:p w14:paraId="6EB2BE17" w14:textId="3247DB11" w:rsidR="00FA5CD9" w:rsidRPr="000B5A75" w:rsidRDefault="00BA618A" w:rsidP="00BA618A">
      <w:pPr>
        <w:pStyle w:val="11WSTitle"/>
        <w:numPr>
          <w:ilvl w:val="0"/>
          <w:numId w:val="0"/>
        </w:numPr>
      </w:pPr>
      <w:bookmarkStart w:id="11" w:name="_Toc164840528"/>
      <w:bookmarkStart w:id="12" w:name="_Toc183435958"/>
      <w:bookmarkStart w:id="13" w:name="_Toc30517120"/>
      <w:bookmarkStart w:id="14" w:name="_Ref81407737"/>
      <w:bookmarkStart w:id="15" w:name="_Ref81407746"/>
      <w:r>
        <w:t xml:space="preserve">1.1     </w:t>
      </w:r>
      <w:r w:rsidR="0064445F">
        <w:t xml:space="preserve"> </w:t>
      </w:r>
      <w:r w:rsidR="00FA5CD9" w:rsidRPr="000B5A75">
        <w:t>Plant Overview</w:t>
      </w:r>
      <w:bookmarkEnd w:id="11"/>
      <w:bookmarkEnd w:id="12"/>
    </w:p>
    <w:p w14:paraId="5A335CE8" w14:textId="77777777" w:rsidR="006B054F" w:rsidRPr="00DA0CA7" w:rsidRDefault="006B054F" w:rsidP="00DA0CA7">
      <w:pPr>
        <w:spacing w:line="276" w:lineRule="auto"/>
        <w:rPr>
          <w:rFonts w:ascii="Arial" w:hAnsi="Arial" w:cs="Arial"/>
          <w:color w:val="0070C0"/>
          <w:sz w:val="21"/>
          <w:szCs w:val="21"/>
        </w:rPr>
      </w:pPr>
      <w:r w:rsidRPr="00DA0CA7">
        <w:rPr>
          <w:rFonts w:ascii="Arial" w:hAnsi="Arial" w:cs="Arial"/>
          <w:color w:val="0070C0"/>
          <w:sz w:val="21"/>
          <w:szCs w:val="21"/>
        </w:rPr>
        <w:t>Location of site.</w:t>
      </w:r>
    </w:p>
    <w:p w14:paraId="7F80277D" w14:textId="77777777" w:rsidR="006B054F" w:rsidRPr="00DA0CA7" w:rsidRDefault="006B054F" w:rsidP="00DA0CA7">
      <w:pPr>
        <w:spacing w:line="276" w:lineRule="auto"/>
        <w:rPr>
          <w:rFonts w:ascii="Arial" w:hAnsi="Arial" w:cs="Arial"/>
          <w:color w:val="0070C0"/>
          <w:sz w:val="21"/>
          <w:szCs w:val="21"/>
        </w:rPr>
      </w:pPr>
      <w:r w:rsidRPr="00DA0CA7">
        <w:rPr>
          <w:rFonts w:ascii="Arial" w:hAnsi="Arial" w:cs="Arial"/>
          <w:color w:val="0070C0"/>
          <w:sz w:val="21"/>
          <w:szCs w:val="21"/>
        </w:rPr>
        <w:t>Description of existing plant or greenfield site.</w:t>
      </w:r>
    </w:p>
    <w:p w14:paraId="7277E63C" w14:textId="77777777" w:rsidR="00941DB8" w:rsidRPr="00DA0CA7" w:rsidRDefault="00941DB8" w:rsidP="00DA0CA7">
      <w:pPr>
        <w:pStyle w:val="BodyText"/>
        <w:spacing w:line="276" w:lineRule="auto"/>
        <w:rPr>
          <w:rFonts w:ascii="Arial" w:hAnsi="Arial" w:cs="Arial"/>
          <w:color w:val="0070C0"/>
          <w:sz w:val="21"/>
          <w:szCs w:val="21"/>
        </w:rPr>
      </w:pPr>
      <w:r w:rsidRPr="00DA0CA7">
        <w:rPr>
          <w:rFonts w:ascii="Arial" w:hAnsi="Arial" w:cs="Arial"/>
          <w:color w:val="0070C0"/>
          <w:sz w:val="21"/>
          <w:szCs w:val="21"/>
        </w:rPr>
        <w:t>How plant fits into existing network, supply areas.</w:t>
      </w:r>
    </w:p>
    <w:p w14:paraId="7CC88780" w14:textId="77777777" w:rsidR="00FA5CD9" w:rsidRPr="00DA0CA7" w:rsidRDefault="00FA5CD9" w:rsidP="00DA0CA7">
      <w:pPr>
        <w:spacing w:line="276" w:lineRule="auto"/>
        <w:rPr>
          <w:rFonts w:ascii="Arial" w:hAnsi="Arial" w:cs="Arial"/>
          <w:color w:val="0070C0"/>
          <w:sz w:val="21"/>
          <w:szCs w:val="21"/>
        </w:rPr>
      </w:pPr>
      <w:r w:rsidRPr="00DA0CA7">
        <w:rPr>
          <w:rFonts w:ascii="Arial" w:hAnsi="Arial" w:cs="Arial"/>
          <w:color w:val="0070C0"/>
          <w:sz w:val="21"/>
          <w:szCs w:val="21"/>
        </w:rPr>
        <w:t xml:space="preserve">Water quality requirements e.g. UV disinfection used for protozoal and bacterial barrier (sections 4.10.1.4 </w:t>
      </w:r>
      <w:r w:rsidR="002859D6" w:rsidRPr="00DA0CA7">
        <w:rPr>
          <w:rFonts w:ascii="Arial" w:hAnsi="Arial" w:cs="Arial"/>
          <w:color w:val="0070C0"/>
          <w:sz w:val="21"/>
          <w:szCs w:val="21"/>
        </w:rPr>
        <w:t>and</w:t>
      </w:r>
      <w:r w:rsidRPr="00DA0CA7">
        <w:rPr>
          <w:rFonts w:ascii="Arial" w:hAnsi="Arial" w:cs="Arial"/>
          <w:color w:val="0070C0"/>
          <w:sz w:val="21"/>
          <w:szCs w:val="21"/>
        </w:rPr>
        <w:t xml:space="preserve"> 4.10.2.13 of the Drinking Water Quality Assurance Rules).</w:t>
      </w:r>
    </w:p>
    <w:p w14:paraId="34033582" w14:textId="77777777" w:rsidR="00FA5CD9" w:rsidRPr="000C5A65" w:rsidRDefault="00FA5CD9" w:rsidP="00FA5CD9">
      <w:pPr>
        <w:rPr>
          <w:rFonts w:ascii="Arial" w:hAnsi="Arial" w:cs="Arial"/>
        </w:rPr>
      </w:pPr>
    </w:p>
    <w:p w14:paraId="7A288760" w14:textId="08E1F3BE" w:rsidR="00941DB8" w:rsidRPr="000C5A65" w:rsidRDefault="00941DB8" w:rsidP="00DA0CA7">
      <w:pPr>
        <w:pStyle w:val="11WSTitle"/>
        <w:numPr>
          <w:ilvl w:val="1"/>
          <w:numId w:val="43"/>
        </w:numPr>
      </w:pPr>
      <w:bookmarkStart w:id="16" w:name="_Toc164840529"/>
      <w:bookmarkStart w:id="17" w:name="_Toc183435959"/>
      <w:r w:rsidRPr="000C5A65">
        <w:t>Project Overview</w:t>
      </w:r>
      <w:bookmarkEnd w:id="16"/>
      <w:bookmarkEnd w:id="17"/>
    </w:p>
    <w:p w14:paraId="7FDE7531" w14:textId="77777777" w:rsidR="00941DB8" w:rsidRPr="00EA1851" w:rsidRDefault="00941DB8" w:rsidP="00EA1851">
      <w:pPr>
        <w:pStyle w:val="BodyText"/>
        <w:spacing w:line="276" w:lineRule="auto"/>
        <w:ind w:left="567" w:hanging="567"/>
        <w:rPr>
          <w:rFonts w:ascii="Arial" w:hAnsi="Arial" w:cs="Arial"/>
          <w:color w:val="0070C0"/>
          <w:sz w:val="21"/>
          <w:szCs w:val="21"/>
        </w:rPr>
      </w:pPr>
      <w:r w:rsidRPr="00EA1851">
        <w:rPr>
          <w:rFonts w:ascii="Arial" w:hAnsi="Arial" w:cs="Arial"/>
          <w:color w:val="0070C0"/>
          <w:sz w:val="21"/>
          <w:szCs w:val="21"/>
        </w:rPr>
        <w:t xml:space="preserve">From basis of design/project brief summarise: </w:t>
      </w:r>
    </w:p>
    <w:p w14:paraId="1442DACE" w14:textId="77777777" w:rsidR="00941DB8" w:rsidRPr="00EA1851" w:rsidRDefault="00941DB8" w:rsidP="00EA1851">
      <w:pPr>
        <w:pStyle w:val="BodyText"/>
        <w:numPr>
          <w:ilvl w:val="0"/>
          <w:numId w:val="35"/>
        </w:numPr>
        <w:spacing w:line="276" w:lineRule="auto"/>
        <w:ind w:left="567" w:hanging="567"/>
        <w:rPr>
          <w:rFonts w:ascii="Arial" w:hAnsi="Arial" w:cs="Arial"/>
          <w:color w:val="0070C0"/>
          <w:sz w:val="21"/>
          <w:szCs w:val="21"/>
        </w:rPr>
      </w:pPr>
      <w:r w:rsidRPr="00EA1851">
        <w:rPr>
          <w:rFonts w:ascii="Arial" w:hAnsi="Arial" w:cs="Arial"/>
          <w:color w:val="0070C0"/>
          <w:sz w:val="21"/>
          <w:szCs w:val="21"/>
        </w:rPr>
        <w:t>Why is the project necessary (growth/development etc)?  Greenfield or upgrade? Issues with any existing infrastructure.</w:t>
      </w:r>
    </w:p>
    <w:p w14:paraId="63D0CA01" w14:textId="77777777" w:rsidR="00941DB8" w:rsidRPr="00EA1851" w:rsidRDefault="00941DB8" w:rsidP="00EA1851">
      <w:pPr>
        <w:pStyle w:val="BodyText"/>
        <w:numPr>
          <w:ilvl w:val="0"/>
          <w:numId w:val="35"/>
        </w:numPr>
        <w:spacing w:line="276" w:lineRule="auto"/>
        <w:ind w:left="567" w:hanging="567"/>
        <w:rPr>
          <w:rFonts w:ascii="Arial" w:hAnsi="Arial" w:cs="Arial"/>
          <w:color w:val="0070C0"/>
          <w:sz w:val="21"/>
          <w:szCs w:val="21"/>
        </w:rPr>
      </w:pPr>
      <w:r w:rsidRPr="00EA1851">
        <w:rPr>
          <w:rFonts w:ascii="Arial" w:hAnsi="Arial" w:cs="Arial"/>
          <w:color w:val="0070C0"/>
          <w:sz w:val="21"/>
          <w:szCs w:val="21"/>
        </w:rPr>
        <w:t>For multistage projects describe the scope of this commissioning plan and how it fits into the other stages.</w:t>
      </w:r>
    </w:p>
    <w:p w14:paraId="5BE278E7" w14:textId="64E578B2" w:rsidR="00480373" w:rsidRPr="00EA1851" w:rsidRDefault="00FA2170" w:rsidP="00EA1851">
      <w:pPr>
        <w:spacing w:line="276" w:lineRule="auto"/>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9264" behindDoc="0" locked="0" layoutInCell="1" allowOverlap="1" wp14:anchorId="52543235" wp14:editId="1765A772">
                <wp:simplePos x="0" y="0"/>
                <wp:positionH relativeFrom="column">
                  <wp:posOffset>-15705</wp:posOffset>
                </wp:positionH>
                <wp:positionV relativeFrom="paragraph">
                  <wp:posOffset>21726</wp:posOffset>
                </wp:positionV>
                <wp:extent cx="6275157" cy="1312268"/>
                <wp:effectExtent l="0" t="0" r="11430" b="21590"/>
                <wp:wrapNone/>
                <wp:docPr id="920398475" name="Rectangle 1"/>
                <wp:cNvGraphicFramePr/>
                <a:graphic xmlns:a="http://schemas.openxmlformats.org/drawingml/2006/main">
                  <a:graphicData uri="http://schemas.microsoft.com/office/word/2010/wordprocessingShape">
                    <wps:wsp>
                      <wps:cNvSpPr/>
                      <wps:spPr>
                        <a:xfrm>
                          <a:off x="0" y="0"/>
                          <a:ext cx="6275157" cy="1312268"/>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AA4F5" id="Rectangle 1" o:spid="_x0000_s1026" style="position:absolute;margin-left:-1.25pt;margin-top:1.7pt;width:494.1pt;height:10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" filled="f" strokecolor="black [3213]" strokeweight="1pt"/>
            </w:pict>
          </mc:Fallback>
        </mc:AlternateContent>
      </w:r>
    </w:p>
    <w:p w14:paraId="1A452F61" w14:textId="77777777" w:rsidR="00FA5CD9" w:rsidRPr="00EA1851" w:rsidRDefault="00FA5CD9" w:rsidP="00EA1851">
      <w:pPr>
        <w:spacing w:line="276" w:lineRule="auto"/>
        <w:rPr>
          <w:rFonts w:ascii="Arial" w:hAnsi="Arial" w:cs="Arial"/>
          <w:sz w:val="21"/>
          <w:szCs w:val="21"/>
        </w:rPr>
      </w:pPr>
    </w:p>
    <w:p w14:paraId="6B376092" w14:textId="77777777" w:rsidR="00FA5CD9" w:rsidRPr="00EA1851" w:rsidRDefault="00FA5CD9" w:rsidP="00EA1851">
      <w:pPr>
        <w:pStyle w:val="BodyText"/>
        <w:spacing w:line="276" w:lineRule="auto"/>
        <w:jc w:val="center"/>
        <w:rPr>
          <w:rFonts w:ascii="Arial" w:hAnsi="Arial" w:cs="Arial"/>
          <w:sz w:val="21"/>
          <w:szCs w:val="21"/>
        </w:rPr>
      </w:pPr>
      <w:r w:rsidRPr="00EA1851">
        <w:rPr>
          <w:rFonts w:ascii="Arial" w:hAnsi="Arial" w:cs="Arial"/>
          <w:color w:val="0070C0"/>
          <w:sz w:val="21"/>
          <w:szCs w:val="21"/>
        </w:rPr>
        <w:t>Plan of site showing works</w:t>
      </w:r>
    </w:p>
    <w:p w14:paraId="4680B40E" w14:textId="77777777" w:rsidR="00FA5CD9" w:rsidRPr="00EA1851" w:rsidRDefault="00FA5CD9" w:rsidP="00EA1851">
      <w:pPr>
        <w:pStyle w:val="Caption"/>
        <w:spacing w:line="276" w:lineRule="auto"/>
        <w:rPr>
          <w:rFonts w:ascii="Arial" w:hAnsi="Arial" w:cs="Arial"/>
          <w:sz w:val="21"/>
          <w:szCs w:val="21"/>
        </w:rPr>
      </w:pPr>
      <w:bookmarkStart w:id="18" w:name="_Ref81406666"/>
    </w:p>
    <w:p w14:paraId="08AA4394" w14:textId="77777777" w:rsidR="00FA5CD9" w:rsidRPr="00EA1851" w:rsidRDefault="00FA5CD9" w:rsidP="00EA1851">
      <w:pPr>
        <w:pStyle w:val="Caption"/>
        <w:spacing w:line="276" w:lineRule="auto"/>
        <w:rPr>
          <w:rFonts w:ascii="Arial" w:hAnsi="Arial" w:cs="Arial"/>
          <w:sz w:val="21"/>
          <w:szCs w:val="21"/>
        </w:rPr>
      </w:pPr>
    </w:p>
    <w:p w14:paraId="06EF3B3E" w14:textId="77777777" w:rsidR="00FA5CD9" w:rsidRPr="00EA1851" w:rsidRDefault="00FA5CD9" w:rsidP="00EA1851">
      <w:pPr>
        <w:pStyle w:val="Caption"/>
        <w:spacing w:line="276" w:lineRule="auto"/>
        <w:rPr>
          <w:rFonts w:ascii="Arial" w:hAnsi="Arial" w:cs="Arial"/>
          <w:sz w:val="21"/>
          <w:szCs w:val="21"/>
        </w:rPr>
      </w:pPr>
    </w:p>
    <w:p w14:paraId="22C06F06" w14:textId="77777777" w:rsidR="00FA5CD9" w:rsidRPr="00082DAC" w:rsidRDefault="00FA5CD9" w:rsidP="00EA1851">
      <w:pPr>
        <w:pStyle w:val="Caption"/>
        <w:spacing w:line="276" w:lineRule="auto"/>
        <w:rPr>
          <w:rFonts w:ascii="Arial" w:hAnsi="Arial" w:cs="Arial"/>
          <w:i/>
          <w:iCs/>
          <w:color w:val="0070C0"/>
          <w:sz w:val="18"/>
          <w:szCs w:val="18"/>
        </w:rPr>
      </w:pPr>
      <w:r w:rsidRPr="00082DAC">
        <w:rPr>
          <w:rFonts w:ascii="Arial" w:hAnsi="Arial" w:cs="Arial"/>
          <w:i/>
          <w:iCs/>
          <w:sz w:val="18"/>
          <w:szCs w:val="18"/>
        </w:rPr>
        <w:t xml:space="preserve">Figure </w:t>
      </w:r>
      <w:r w:rsidRPr="00082DAC">
        <w:rPr>
          <w:rFonts w:ascii="Arial" w:hAnsi="Arial" w:cs="Arial"/>
          <w:i/>
          <w:iCs/>
          <w:sz w:val="18"/>
          <w:szCs w:val="18"/>
        </w:rPr>
        <w:fldChar w:fldCharType="begin"/>
      </w:r>
      <w:r w:rsidRPr="00082DAC">
        <w:rPr>
          <w:rFonts w:ascii="Arial" w:hAnsi="Arial" w:cs="Arial"/>
          <w:i/>
          <w:iCs/>
          <w:sz w:val="18"/>
          <w:szCs w:val="18"/>
        </w:rPr>
        <w:instrText xml:space="preserve"> SEQ Figure \* ARABIC </w:instrText>
      </w:r>
      <w:r w:rsidRPr="00082DAC">
        <w:rPr>
          <w:rFonts w:ascii="Arial" w:hAnsi="Arial" w:cs="Arial"/>
          <w:i/>
          <w:iCs/>
          <w:sz w:val="18"/>
          <w:szCs w:val="18"/>
        </w:rPr>
        <w:fldChar w:fldCharType="separate"/>
      </w:r>
      <w:r w:rsidR="00765BF7" w:rsidRPr="00082DAC">
        <w:rPr>
          <w:rFonts w:ascii="Arial" w:hAnsi="Arial" w:cs="Arial"/>
          <w:i/>
          <w:iCs/>
          <w:noProof/>
          <w:sz w:val="18"/>
          <w:szCs w:val="18"/>
        </w:rPr>
        <w:t>1</w:t>
      </w:r>
      <w:r w:rsidRPr="00082DAC">
        <w:rPr>
          <w:rFonts w:ascii="Arial" w:hAnsi="Arial" w:cs="Arial"/>
          <w:i/>
          <w:iCs/>
          <w:sz w:val="18"/>
          <w:szCs w:val="18"/>
        </w:rPr>
        <w:fldChar w:fldCharType="end"/>
      </w:r>
      <w:bookmarkEnd w:id="18"/>
      <w:r w:rsidRPr="00082DAC">
        <w:rPr>
          <w:rFonts w:ascii="Arial" w:hAnsi="Arial" w:cs="Arial"/>
          <w:i/>
          <w:iCs/>
          <w:sz w:val="18"/>
          <w:szCs w:val="18"/>
        </w:rPr>
        <w:t xml:space="preserve">: </w:t>
      </w:r>
      <w:r w:rsidRPr="00082DAC">
        <w:rPr>
          <w:rFonts w:ascii="Arial" w:hAnsi="Arial" w:cs="Arial"/>
          <w:b w:val="0"/>
          <w:bCs w:val="0"/>
          <w:i/>
          <w:iCs/>
          <w:color w:val="0070C0"/>
          <w:sz w:val="18"/>
          <w:szCs w:val="18"/>
        </w:rPr>
        <w:t xml:space="preserve">Project Title </w:t>
      </w:r>
      <w:r w:rsidRPr="00082DAC">
        <w:rPr>
          <w:rFonts w:ascii="Arial" w:hAnsi="Arial" w:cs="Arial"/>
          <w:b w:val="0"/>
          <w:bCs w:val="0"/>
          <w:i/>
          <w:iCs/>
          <w:sz w:val="18"/>
          <w:szCs w:val="18"/>
        </w:rPr>
        <w:t xml:space="preserve">overview (Image from </w:t>
      </w:r>
      <w:r w:rsidRPr="00082DAC">
        <w:rPr>
          <w:rFonts w:ascii="Arial" w:hAnsi="Arial" w:cs="Arial"/>
          <w:b w:val="0"/>
          <w:bCs w:val="0"/>
          <w:i/>
          <w:iCs/>
          <w:color w:val="0070C0"/>
          <w:sz w:val="18"/>
          <w:szCs w:val="18"/>
        </w:rPr>
        <w:t>reference</w:t>
      </w:r>
      <w:r w:rsidRPr="00082DAC">
        <w:rPr>
          <w:rFonts w:ascii="Arial" w:hAnsi="Arial" w:cs="Arial"/>
          <w:b w:val="0"/>
          <w:bCs w:val="0"/>
          <w:i/>
          <w:iCs/>
          <w:sz w:val="18"/>
          <w:szCs w:val="18"/>
        </w:rPr>
        <w:t>).</w:t>
      </w:r>
    </w:p>
    <w:p w14:paraId="0923D214" w14:textId="77777777" w:rsidR="00ED0B20" w:rsidRPr="000C5A65" w:rsidRDefault="00ED0B20" w:rsidP="00E436FB">
      <w:pPr>
        <w:pStyle w:val="BodyText"/>
        <w:rPr>
          <w:rFonts w:ascii="Arial" w:hAnsi="Arial" w:cs="Arial"/>
          <w:i/>
          <w:iCs/>
          <w:color w:val="0070C0"/>
        </w:rPr>
      </w:pPr>
    </w:p>
    <w:p w14:paraId="3E3F02A9" w14:textId="551E1DF2" w:rsidR="00590DC6" w:rsidRPr="000C5A65" w:rsidRDefault="00452533" w:rsidP="00A66620">
      <w:pPr>
        <w:pStyle w:val="11WSTitle"/>
        <w:numPr>
          <w:ilvl w:val="1"/>
          <w:numId w:val="43"/>
        </w:numPr>
      </w:pPr>
      <w:bookmarkStart w:id="19" w:name="_Toc164840530"/>
      <w:bookmarkStart w:id="20" w:name="_Toc183435960"/>
      <w:r w:rsidRPr="000C5A65">
        <w:t>Project Description</w:t>
      </w:r>
      <w:bookmarkEnd w:id="19"/>
      <w:bookmarkEnd w:id="20"/>
      <w:r w:rsidRPr="000C5A65">
        <w:t xml:space="preserve"> </w:t>
      </w:r>
      <w:bookmarkEnd w:id="13"/>
      <w:bookmarkEnd w:id="14"/>
      <w:bookmarkEnd w:id="15"/>
    </w:p>
    <w:p w14:paraId="1255EC7B" w14:textId="77777777" w:rsidR="00480373" w:rsidRPr="00E436FB" w:rsidRDefault="000869EB" w:rsidP="00E436FB">
      <w:pPr>
        <w:pStyle w:val="BodyText"/>
        <w:spacing w:line="276" w:lineRule="auto"/>
        <w:rPr>
          <w:rFonts w:ascii="Arial" w:hAnsi="Arial" w:cs="Arial"/>
          <w:color w:val="0070C0"/>
          <w:sz w:val="21"/>
          <w:szCs w:val="21"/>
        </w:rPr>
      </w:pPr>
      <w:r w:rsidRPr="00E436FB">
        <w:rPr>
          <w:rFonts w:ascii="Arial" w:hAnsi="Arial" w:cs="Arial"/>
          <w:color w:val="0070C0"/>
          <w:sz w:val="21"/>
          <w:szCs w:val="21"/>
        </w:rPr>
        <w:t>S</w:t>
      </w:r>
      <w:r w:rsidR="00480373" w:rsidRPr="00E436FB">
        <w:rPr>
          <w:rFonts w:ascii="Arial" w:hAnsi="Arial" w:cs="Arial"/>
          <w:color w:val="0070C0"/>
          <w:sz w:val="21"/>
          <w:szCs w:val="21"/>
        </w:rPr>
        <w:t>ummary of s</w:t>
      </w:r>
      <w:r w:rsidR="00264C4E" w:rsidRPr="00E436FB">
        <w:rPr>
          <w:rFonts w:ascii="Arial" w:hAnsi="Arial" w:cs="Arial"/>
          <w:color w:val="0070C0"/>
          <w:sz w:val="21"/>
          <w:szCs w:val="21"/>
        </w:rPr>
        <w:t>cope of works</w:t>
      </w:r>
      <w:r w:rsidR="00480373" w:rsidRPr="00E436FB">
        <w:rPr>
          <w:rFonts w:ascii="Arial" w:hAnsi="Arial" w:cs="Arial"/>
          <w:color w:val="0070C0"/>
          <w:sz w:val="21"/>
          <w:szCs w:val="21"/>
        </w:rPr>
        <w:t xml:space="preserve"> (overview of assets to be delivered).</w:t>
      </w:r>
    </w:p>
    <w:p w14:paraId="055DF16B" w14:textId="77777777" w:rsidR="00480373" w:rsidRPr="00E436FB" w:rsidRDefault="00480373" w:rsidP="00E436FB">
      <w:pPr>
        <w:pStyle w:val="BodyText"/>
        <w:spacing w:line="276" w:lineRule="auto"/>
        <w:rPr>
          <w:rFonts w:ascii="Arial" w:hAnsi="Arial" w:cs="Arial"/>
          <w:color w:val="0070C0"/>
          <w:sz w:val="21"/>
          <w:szCs w:val="21"/>
        </w:rPr>
      </w:pPr>
      <w:r w:rsidRPr="00E436FB">
        <w:rPr>
          <w:rFonts w:ascii="Arial" w:hAnsi="Arial" w:cs="Arial"/>
          <w:color w:val="0070C0"/>
          <w:sz w:val="21"/>
          <w:szCs w:val="21"/>
        </w:rPr>
        <w:t>D</w:t>
      </w:r>
      <w:r w:rsidR="00264C4E" w:rsidRPr="00E436FB">
        <w:rPr>
          <w:rFonts w:ascii="Arial" w:hAnsi="Arial" w:cs="Arial"/>
          <w:color w:val="0070C0"/>
          <w:sz w:val="21"/>
          <w:szCs w:val="21"/>
        </w:rPr>
        <w:t>esign flows</w:t>
      </w:r>
      <w:r w:rsidRPr="00E436FB">
        <w:rPr>
          <w:rFonts w:ascii="Arial" w:hAnsi="Arial" w:cs="Arial"/>
          <w:color w:val="0070C0"/>
          <w:sz w:val="21"/>
          <w:szCs w:val="21"/>
        </w:rPr>
        <w:t>.</w:t>
      </w:r>
      <w:r w:rsidR="00264C4E" w:rsidRPr="00E436FB">
        <w:rPr>
          <w:rFonts w:ascii="Arial" w:hAnsi="Arial" w:cs="Arial"/>
          <w:color w:val="0070C0"/>
          <w:sz w:val="21"/>
          <w:szCs w:val="21"/>
        </w:rPr>
        <w:t xml:space="preserve"> </w:t>
      </w:r>
    </w:p>
    <w:p w14:paraId="00035B55" w14:textId="77777777" w:rsidR="000869EB" w:rsidRPr="00E436FB" w:rsidRDefault="00480373" w:rsidP="00E436FB">
      <w:pPr>
        <w:pStyle w:val="BodyText"/>
        <w:spacing w:line="276" w:lineRule="auto"/>
        <w:rPr>
          <w:rFonts w:ascii="Arial" w:hAnsi="Arial" w:cs="Arial"/>
          <w:color w:val="0070C0"/>
          <w:sz w:val="21"/>
          <w:szCs w:val="21"/>
        </w:rPr>
      </w:pPr>
      <w:r w:rsidRPr="00E436FB">
        <w:rPr>
          <w:rFonts w:ascii="Arial" w:hAnsi="Arial" w:cs="Arial"/>
          <w:color w:val="0070C0"/>
          <w:sz w:val="21"/>
          <w:szCs w:val="21"/>
        </w:rPr>
        <w:t>R</w:t>
      </w:r>
      <w:r w:rsidR="00264C4E" w:rsidRPr="00E436FB">
        <w:rPr>
          <w:rFonts w:ascii="Arial" w:hAnsi="Arial" w:cs="Arial"/>
          <w:color w:val="0070C0"/>
          <w:sz w:val="21"/>
          <w:szCs w:val="21"/>
        </w:rPr>
        <w:t>elevant dates.</w:t>
      </w:r>
    </w:p>
    <w:p w14:paraId="1BD38DF8" w14:textId="77777777" w:rsidR="00264C4E" w:rsidRPr="00E436FB" w:rsidRDefault="00264C4E" w:rsidP="00E436FB">
      <w:pPr>
        <w:pStyle w:val="BodyText"/>
        <w:spacing w:line="276" w:lineRule="auto"/>
        <w:rPr>
          <w:rFonts w:ascii="Arial" w:hAnsi="Arial" w:cs="Arial"/>
          <w:color w:val="0070C0"/>
          <w:sz w:val="21"/>
          <w:szCs w:val="21"/>
        </w:rPr>
      </w:pPr>
      <w:r w:rsidRPr="00E436FB">
        <w:rPr>
          <w:rFonts w:ascii="Arial" w:hAnsi="Arial" w:cs="Arial"/>
          <w:color w:val="0070C0"/>
          <w:sz w:val="21"/>
          <w:szCs w:val="21"/>
        </w:rPr>
        <w:t>Details of any project staging or linkages to other projects.</w:t>
      </w:r>
    </w:p>
    <w:p w14:paraId="1DFA1E84" w14:textId="77777777" w:rsidR="00DD56D9" w:rsidRPr="00E436FB" w:rsidRDefault="00DD56D9" w:rsidP="00E436FB">
      <w:pPr>
        <w:spacing w:line="276" w:lineRule="auto"/>
        <w:rPr>
          <w:rFonts w:ascii="Arial" w:hAnsi="Arial" w:cs="Arial"/>
          <w:sz w:val="21"/>
          <w:szCs w:val="21"/>
        </w:rPr>
      </w:pPr>
      <w:r w:rsidRPr="00E436FB">
        <w:rPr>
          <w:rFonts w:ascii="Arial" w:hAnsi="Arial" w:cs="Arial"/>
          <w:color w:val="0070C0"/>
          <w:sz w:val="21"/>
          <w:szCs w:val="21"/>
        </w:rPr>
        <w:t xml:space="preserve">[Plant Name] [Plant tag] </w:t>
      </w:r>
      <w:r w:rsidRPr="00E436FB">
        <w:rPr>
          <w:rFonts w:ascii="Arial" w:hAnsi="Arial" w:cs="Arial"/>
          <w:sz w:val="21"/>
          <w:szCs w:val="21"/>
        </w:rPr>
        <w:t xml:space="preserve">will be fed from a </w:t>
      </w:r>
      <w:r w:rsidRPr="00E436FB">
        <w:rPr>
          <w:rFonts w:ascii="Arial" w:hAnsi="Arial" w:cs="Arial"/>
          <w:color w:val="0070C0"/>
          <w:sz w:val="21"/>
          <w:szCs w:val="21"/>
        </w:rPr>
        <w:t xml:space="preserve">new/existing LV/HV </w:t>
      </w:r>
      <w:r w:rsidRPr="00E436FB">
        <w:rPr>
          <w:rFonts w:ascii="Arial" w:hAnsi="Arial" w:cs="Arial"/>
          <w:sz w:val="21"/>
          <w:szCs w:val="21"/>
        </w:rPr>
        <w:t xml:space="preserve">transformer owned by </w:t>
      </w:r>
      <w:r w:rsidRPr="00E436FB">
        <w:rPr>
          <w:rFonts w:ascii="Arial" w:hAnsi="Arial" w:cs="Arial"/>
          <w:color w:val="0070C0"/>
          <w:sz w:val="21"/>
          <w:szCs w:val="21"/>
        </w:rPr>
        <w:t>Vector</w:t>
      </w:r>
      <w:r w:rsidRPr="00E436FB">
        <w:rPr>
          <w:rFonts w:ascii="Arial" w:hAnsi="Arial" w:cs="Arial"/>
          <w:sz w:val="21"/>
          <w:szCs w:val="21"/>
        </w:rPr>
        <w:t xml:space="preserve">. </w:t>
      </w:r>
    </w:p>
    <w:p w14:paraId="1F7170D4" w14:textId="77777777" w:rsidR="00DD56D9" w:rsidRPr="00E436FB" w:rsidRDefault="00DD56D9" w:rsidP="00E436FB">
      <w:pPr>
        <w:spacing w:line="276" w:lineRule="auto"/>
        <w:rPr>
          <w:rFonts w:ascii="Arial" w:hAnsi="Arial" w:cs="Arial"/>
          <w:color w:val="0070C0"/>
          <w:sz w:val="21"/>
          <w:szCs w:val="21"/>
        </w:rPr>
      </w:pPr>
      <w:r w:rsidRPr="00E436FB">
        <w:rPr>
          <w:rFonts w:ascii="Arial" w:hAnsi="Arial" w:cs="Arial"/>
          <w:color w:val="0070C0"/>
          <w:sz w:val="21"/>
          <w:szCs w:val="21"/>
        </w:rPr>
        <w:lastRenderedPageBreak/>
        <w:t>Detail and upgrade requirements and when this will be commissioned.</w:t>
      </w:r>
    </w:p>
    <w:p w14:paraId="5E02400E" w14:textId="77777777" w:rsidR="00DD56D9" w:rsidRPr="00E436FB" w:rsidRDefault="00DD56D9" w:rsidP="00E436FB">
      <w:pPr>
        <w:spacing w:line="276" w:lineRule="auto"/>
        <w:rPr>
          <w:rFonts w:ascii="Arial" w:hAnsi="Arial" w:cs="Arial"/>
          <w:color w:val="0070C0"/>
          <w:sz w:val="21"/>
          <w:szCs w:val="21"/>
        </w:rPr>
      </w:pPr>
      <w:r w:rsidRPr="00E436FB">
        <w:rPr>
          <w:rFonts w:ascii="Arial" w:hAnsi="Arial" w:cs="Arial"/>
          <w:color w:val="0070C0"/>
          <w:sz w:val="21"/>
          <w:szCs w:val="21"/>
        </w:rPr>
        <w:t>Is power continuity required throughout the upgrade?</w:t>
      </w:r>
    </w:p>
    <w:p w14:paraId="176042C6" w14:textId="77777777" w:rsidR="00DD56D9" w:rsidRPr="00E436FB" w:rsidRDefault="00DD56D9" w:rsidP="00E436FB">
      <w:pPr>
        <w:pStyle w:val="BodyText"/>
        <w:spacing w:line="276" w:lineRule="auto"/>
        <w:rPr>
          <w:rFonts w:ascii="Arial" w:hAnsi="Arial" w:cs="Arial"/>
          <w:color w:val="0070C0"/>
          <w:sz w:val="21"/>
          <w:szCs w:val="21"/>
        </w:rPr>
      </w:pPr>
    </w:p>
    <w:p w14:paraId="62EE7474" w14:textId="77777777" w:rsidR="00480373" w:rsidRPr="00E436FB" w:rsidRDefault="00B2291E" w:rsidP="00E436FB">
      <w:pPr>
        <w:pStyle w:val="BodyText"/>
        <w:spacing w:line="276" w:lineRule="auto"/>
        <w:rPr>
          <w:rFonts w:ascii="Arial" w:hAnsi="Arial" w:cs="Arial"/>
          <w:color w:val="0070C0"/>
          <w:sz w:val="21"/>
          <w:szCs w:val="21"/>
        </w:rPr>
      </w:pPr>
      <w:r w:rsidRPr="00E436FB">
        <w:rPr>
          <w:rFonts w:ascii="Arial" w:hAnsi="Arial" w:cs="Arial"/>
          <w:color w:val="0070C0"/>
          <w:sz w:val="21"/>
          <w:szCs w:val="21"/>
        </w:rPr>
        <w:t xml:space="preserve">Include </w:t>
      </w:r>
      <w:r w:rsidR="00111FF3" w:rsidRPr="00E436FB">
        <w:rPr>
          <w:rFonts w:ascii="Arial" w:hAnsi="Arial" w:cs="Arial"/>
          <w:color w:val="0070C0"/>
          <w:sz w:val="21"/>
          <w:szCs w:val="21"/>
        </w:rPr>
        <w:t>statement</w:t>
      </w:r>
      <w:r w:rsidRPr="00E436FB">
        <w:rPr>
          <w:rFonts w:ascii="Arial" w:hAnsi="Arial" w:cs="Arial"/>
          <w:color w:val="0070C0"/>
          <w:sz w:val="21"/>
          <w:szCs w:val="21"/>
        </w:rPr>
        <w:t xml:space="preserve"> </w:t>
      </w:r>
      <w:r w:rsidR="00111FF3" w:rsidRPr="00E436FB">
        <w:rPr>
          <w:rFonts w:ascii="Arial" w:hAnsi="Arial" w:cs="Arial"/>
          <w:color w:val="0070C0"/>
          <w:sz w:val="21"/>
          <w:szCs w:val="21"/>
        </w:rPr>
        <w:t xml:space="preserve">on </w:t>
      </w:r>
      <w:r w:rsidRPr="00E436FB">
        <w:rPr>
          <w:rFonts w:ascii="Arial" w:hAnsi="Arial" w:cs="Arial"/>
          <w:color w:val="0070C0"/>
          <w:sz w:val="21"/>
          <w:szCs w:val="21"/>
        </w:rPr>
        <w:t>decommissioning of redundant plant</w:t>
      </w:r>
      <w:r w:rsidR="00DD56D9" w:rsidRPr="00E436FB">
        <w:rPr>
          <w:rFonts w:ascii="Arial" w:hAnsi="Arial" w:cs="Arial"/>
          <w:color w:val="0070C0"/>
          <w:sz w:val="21"/>
          <w:szCs w:val="21"/>
        </w:rPr>
        <w:t>.</w:t>
      </w:r>
    </w:p>
    <w:p w14:paraId="70F66DC4" w14:textId="01C490FF" w:rsidR="00480373" w:rsidRDefault="00E06398" w:rsidP="00E436FB">
      <w:pPr>
        <w:pStyle w:val="BodyText"/>
        <w:spacing w:line="276" w:lineRule="auto"/>
        <w:rPr>
          <w:rFonts w:ascii="Arial" w:hAnsi="Arial" w:cs="Arial"/>
          <w:color w:val="0070C0"/>
          <w:sz w:val="21"/>
          <w:szCs w:val="21"/>
        </w:rPr>
      </w:pPr>
      <w:r>
        <w:rPr>
          <w:rFonts w:ascii="Arial" w:hAnsi="Arial" w:cs="Arial"/>
          <w:noProof/>
          <w:color w:val="0070C0"/>
          <w:sz w:val="21"/>
          <w:szCs w:val="21"/>
        </w:rPr>
        <mc:AlternateContent>
          <mc:Choice Requires="wps">
            <w:drawing>
              <wp:anchor distT="0" distB="0" distL="114300" distR="114300" simplePos="0" relativeHeight="251660288" behindDoc="0" locked="0" layoutInCell="1" allowOverlap="1" wp14:anchorId="6CFB27E7" wp14:editId="09D3038A">
                <wp:simplePos x="0" y="0"/>
                <wp:positionH relativeFrom="column">
                  <wp:posOffset>-27774</wp:posOffset>
                </wp:positionH>
                <wp:positionV relativeFrom="paragraph">
                  <wp:posOffset>169508</wp:posOffset>
                </wp:positionV>
                <wp:extent cx="5913690" cy="1461331"/>
                <wp:effectExtent l="0" t="0" r="11430" b="24765"/>
                <wp:wrapNone/>
                <wp:docPr id="1878121778" name="Rectangle 2"/>
                <wp:cNvGraphicFramePr/>
                <a:graphic xmlns:a="http://schemas.openxmlformats.org/drawingml/2006/main">
                  <a:graphicData uri="http://schemas.microsoft.com/office/word/2010/wordprocessingShape">
                    <wps:wsp>
                      <wps:cNvSpPr/>
                      <wps:spPr>
                        <a:xfrm>
                          <a:off x="0" y="0"/>
                          <a:ext cx="5913690" cy="1461331"/>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12AB00" id="Rectangle 2" o:spid="_x0000_s1026" style="position:absolute;margin-left:-2.2pt;margin-top:13.35pt;width:465.65pt;height:11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" filled="f" strokecolor="black [3213]"/>
            </w:pict>
          </mc:Fallback>
        </mc:AlternateContent>
      </w:r>
    </w:p>
    <w:p w14:paraId="6E4603E7" w14:textId="77777777" w:rsidR="007219E4" w:rsidRPr="00E436FB" w:rsidRDefault="007219E4" w:rsidP="00E436FB">
      <w:pPr>
        <w:pStyle w:val="BodyText"/>
        <w:spacing w:line="276" w:lineRule="auto"/>
        <w:rPr>
          <w:rFonts w:ascii="Arial" w:hAnsi="Arial" w:cs="Arial"/>
          <w:color w:val="0070C0"/>
          <w:sz w:val="21"/>
          <w:szCs w:val="21"/>
        </w:rPr>
      </w:pPr>
    </w:p>
    <w:p w14:paraId="38DDDA0F" w14:textId="77777777" w:rsidR="00480373" w:rsidRDefault="00480373" w:rsidP="00E436FB">
      <w:pPr>
        <w:pStyle w:val="BodyText"/>
        <w:spacing w:line="276" w:lineRule="auto"/>
        <w:jc w:val="center"/>
        <w:rPr>
          <w:rFonts w:ascii="Arial" w:hAnsi="Arial" w:cs="Arial"/>
          <w:color w:val="0070C0"/>
          <w:sz w:val="21"/>
          <w:szCs w:val="21"/>
        </w:rPr>
      </w:pPr>
      <w:r w:rsidRPr="00E436FB">
        <w:rPr>
          <w:rFonts w:ascii="Arial" w:hAnsi="Arial" w:cs="Arial"/>
          <w:color w:val="0070C0"/>
          <w:sz w:val="21"/>
          <w:szCs w:val="21"/>
        </w:rPr>
        <w:t>Process/Plant Flow Diagram before project upgrade</w:t>
      </w:r>
    </w:p>
    <w:p w14:paraId="6457221B" w14:textId="77777777" w:rsidR="007219E4" w:rsidRDefault="007219E4" w:rsidP="00E436FB">
      <w:pPr>
        <w:pStyle w:val="BodyText"/>
        <w:spacing w:line="276" w:lineRule="auto"/>
        <w:jc w:val="center"/>
        <w:rPr>
          <w:rFonts w:ascii="Arial" w:hAnsi="Arial" w:cs="Arial"/>
          <w:color w:val="0070C0"/>
          <w:sz w:val="21"/>
          <w:szCs w:val="21"/>
        </w:rPr>
      </w:pPr>
    </w:p>
    <w:p w14:paraId="50160D08" w14:textId="77777777" w:rsidR="00B53276" w:rsidRDefault="00B53276" w:rsidP="00E436FB">
      <w:pPr>
        <w:pStyle w:val="BodyText"/>
        <w:spacing w:line="276" w:lineRule="auto"/>
        <w:jc w:val="center"/>
        <w:rPr>
          <w:rFonts w:ascii="Arial" w:hAnsi="Arial" w:cs="Arial"/>
          <w:color w:val="0070C0"/>
          <w:sz w:val="21"/>
          <w:szCs w:val="21"/>
        </w:rPr>
      </w:pPr>
    </w:p>
    <w:p w14:paraId="5FBE9006" w14:textId="77777777" w:rsidR="00B53276" w:rsidRPr="00E436FB" w:rsidRDefault="00B53276" w:rsidP="00E436FB">
      <w:pPr>
        <w:pStyle w:val="BodyText"/>
        <w:spacing w:line="276" w:lineRule="auto"/>
        <w:jc w:val="center"/>
        <w:rPr>
          <w:rFonts w:ascii="Arial" w:hAnsi="Arial" w:cs="Arial"/>
          <w:color w:val="0070C0"/>
          <w:sz w:val="21"/>
          <w:szCs w:val="21"/>
        </w:rPr>
      </w:pPr>
    </w:p>
    <w:p w14:paraId="6266CF94" w14:textId="0B4C2616" w:rsidR="007219E4" w:rsidRPr="00423A85" w:rsidRDefault="007219E4" w:rsidP="00B53276">
      <w:pPr>
        <w:pStyle w:val="BodyText"/>
        <w:spacing w:line="276" w:lineRule="auto"/>
        <w:jc w:val="left"/>
        <w:rPr>
          <w:rFonts w:ascii="Arial" w:hAnsi="Arial" w:cs="Arial"/>
          <w:b/>
          <w:bCs/>
          <w:i/>
          <w:iCs/>
          <w:sz w:val="18"/>
          <w:szCs w:val="18"/>
        </w:rPr>
      </w:pPr>
      <w:r w:rsidRPr="00642AB0">
        <w:rPr>
          <w:rFonts w:ascii="Arial" w:hAnsi="Arial" w:cs="Arial"/>
          <w:b/>
          <w:bCs/>
          <w:i/>
          <w:iCs/>
          <w:sz w:val="18"/>
          <w:szCs w:val="18"/>
        </w:rPr>
        <w:t>Figure 2</w:t>
      </w:r>
      <w:r w:rsidRPr="00423A85">
        <w:rPr>
          <w:rFonts w:ascii="Arial" w:hAnsi="Arial" w:cs="Arial"/>
          <w:i/>
          <w:iCs/>
          <w:sz w:val="18"/>
          <w:szCs w:val="18"/>
        </w:rPr>
        <w:t xml:space="preserve">: </w:t>
      </w:r>
      <w:r w:rsidRPr="00423A85">
        <w:rPr>
          <w:rFonts w:ascii="Arial" w:hAnsi="Arial" w:cs="Arial"/>
          <w:b/>
          <w:bCs/>
          <w:i/>
          <w:iCs/>
          <w:color w:val="0070C0"/>
          <w:sz w:val="18"/>
          <w:szCs w:val="18"/>
        </w:rPr>
        <w:t xml:space="preserve">Project Title </w:t>
      </w:r>
      <w:r w:rsidR="00B53276" w:rsidRPr="00B53276">
        <w:rPr>
          <w:rFonts w:ascii="Arial" w:hAnsi="Arial" w:cs="Arial"/>
          <w:i/>
          <w:iCs/>
          <w:sz w:val="18"/>
          <w:szCs w:val="18"/>
        </w:rPr>
        <w:t xml:space="preserve">Process/Plant Flow Diagram before project </w:t>
      </w:r>
      <w:r w:rsidR="00B53276" w:rsidRPr="00E06398">
        <w:rPr>
          <w:rFonts w:ascii="Arial" w:hAnsi="Arial" w:cs="Arial"/>
          <w:i/>
          <w:iCs/>
          <w:sz w:val="18"/>
          <w:szCs w:val="18"/>
        </w:rPr>
        <w:t>upgrade</w:t>
      </w:r>
      <w:r w:rsidRPr="00E06398">
        <w:rPr>
          <w:rFonts w:ascii="Arial" w:hAnsi="Arial" w:cs="Arial"/>
          <w:i/>
          <w:iCs/>
          <w:sz w:val="18"/>
          <w:szCs w:val="18"/>
        </w:rPr>
        <w:t xml:space="preserve"> (Image from </w:t>
      </w:r>
      <w:r w:rsidRPr="00E06398">
        <w:rPr>
          <w:rFonts w:ascii="Arial" w:hAnsi="Arial" w:cs="Arial"/>
          <w:i/>
          <w:iCs/>
          <w:color w:val="0070C0"/>
          <w:sz w:val="18"/>
          <w:szCs w:val="18"/>
        </w:rPr>
        <w:t>reference</w:t>
      </w:r>
      <w:r w:rsidRPr="00E06398">
        <w:rPr>
          <w:rFonts w:ascii="Arial" w:hAnsi="Arial" w:cs="Arial"/>
          <w:i/>
          <w:iCs/>
          <w:sz w:val="18"/>
          <w:szCs w:val="18"/>
        </w:rPr>
        <w:t>).</w:t>
      </w:r>
    </w:p>
    <w:p w14:paraId="320353FB" w14:textId="77777777" w:rsidR="00480373" w:rsidRDefault="00480373" w:rsidP="00E436FB">
      <w:pPr>
        <w:pStyle w:val="BodyText"/>
        <w:spacing w:line="276" w:lineRule="auto"/>
        <w:jc w:val="center"/>
        <w:rPr>
          <w:rFonts w:ascii="Arial" w:hAnsi="Arial" w:cs="Arial"/>
          <w:color w:val="0070C0"/>
          <w:sz w:val="21"/>
          <w:szCs w:val="21"/>
        </w:rPr>
      </w:pPr>
    </w:p>
    <w:p w14:paraId="4AF34FA9" w14:textId="0D1F8472" w:rsidR="00B53276" w:rsidRDefault="00E06398" w:rsidP="00E436FB">
      <w:pPr>
        <w:pStyle w:val="BodyText"/>
        <w:spacing w:line="276" w:lineRule="auto"/>
        <w:jc w:val="center"/>
        <w:rPr>
          <w:rFonts w:ascii="Arial" w:hAnsi="Arial" w:cs="Arial"/>
          <w:color w:val="0070C0"/>
          <w:sz w:val="21"/>
          <w:szCs w:val="21"/>
        </w:rPr>
      </w:pPr>
      <w:r>
        <w:rPr>
          <w:rFonts w:ascii="Arial" w:hAnsi="Arial" w:cs="Arial"/>
          <w:noProof/>
          <w:color w:val="0070C0"/>
          <w:sz w:val="21"/>
          <w:szCs w:val="21"/>
        </w:rPr>
        <mc:AlternateContent>
          <mc:Choice Requires="wps">
            <w:drawing>
              <wp:anchor distT="0" distB="0" distL="114300" distR="114300" simplePos="0" relativeHeight="251662336" behindDoc="0" locked="0" layoutInCell="1" allowOverlap="1" wp14:anchorId="0996C997" wp14:editId="7868B192">
                <wp:simplePos x="0" y="0"/>
                <wp:positionH relativeFrom="margin">
                  <wp:align>left</wp:align>
                </wp:positionH>
                <wp:positionV relativeFrom="paragraph">
                  <wp:posOffset>34479</wp:posOffset>
                </wp:positionV>
                <wp:extent cx="5913690" cy="1965533"/>
                <wp:effectExtent l="0" t="0" r="11430" b="15875"/>
                <wp:wrapNone/>
                <wp:docPr id="1514660275" name="Rectangle 2"/>
                <wp:cNvGraphicFramePr/>
                <a:graphic xmlns:a="http://schemas.openxmlformats.org/drawingml/2006/main">
                  <a:graphicData uri="http://schemas.microsoft.com/office/word/2010/wordprocessingShape">
                    <wps:wsp>
                      <wps:cNvSpPr/>
                      <wps:spPr>
                        <a:xfrm>
                          <a:off x="0" y="0"/>
                          <a:ext cx="5913690" cy="196553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65F39F" id="Rectangle 2" o:spid="_x0000_s1026" style="position:absolute;margin-left:0;margin-top:2.7pt;width:465.65pt;height:154.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" filled="f" strokecolor="black [3213]">
                <w10:wrap anchorx="margin"/>
              </v:rect>
            </w:pict>
          </mc:Fallback>
        </mc:AlternateContent>
      </w:r>
    </w:p>
    <w:p w14:paraId="10AA50B1" w14:textId="77777777" w:rsidR="00B53276" w:rsidRPr="00E436FB" w:rsidRDefault="00B53276" w:rsidP="00E436FB">
      <w:pPr>
        <w:pStyle w:val="BodyText"/>
        <w:spacing w:line="276" w:lineRule="auto"/>
        <w:jc w:val="center"/>
        <w:rPr>
          <w:rFonts w:ascii="Arial" w:hAnsi="Arial" w:cs="Arial"/>
          <w:color w:val="0070C0"/>
          <w:sz w:val="21"/>
          <w:szCs w:val="21"/>
        </w:rPr>
      </w:pPr>
    </w:p>
    <w:p w14:paraId="44B9988E" w14:textId="05DCC0C3" w:rsidR="00480373" w:rsidRPr="00E436FB" w:rsidRDefault="00480373" w:rsidP="00E436FB">
      <w:pPr>
        <w:pStyle w:val="BodyText"/>
        <w:spacing w:line="276" w:lineRule="auto"/>
        <w:jc w:val="center"/>
        <w:rPr>
          <w:rFonts w:ascii="Arial" w:hAnsi="Arial" w:cs="Arial"/>
          <w:color w:val="0070C0"/>
          <w:sz w:val="21"/>
          <w:szCs w:val="21"/>
        </w:rPr>
      </w:pPr>
      <w:r w:rsidRPr="00E436FB">
        <w:rPr>
          <w:rFonts w:ascii="Arial" w:hAnsi="Arial" w:cs="Arial"/>
          <w:color w:val="0070C0"/>
          <w:sz w:val="21"/>
          <w:szCs w:val="21"/>
        </w:rPr>
        <w:t>Process/Plant Flow Diagram after project upgrade</w:t>
      </w:r>
      <w:r w:rsidR="00E63A5A" w:rsidRPr="00E436FB">
        <w:rPr>
          <w:rFonts w:ascii="Arial" w:hAnsi="Arial" w:cs="Arial"/>
          <w:color w:val="0070C0"/>
          <w:sz w:val="21"/>
          <w:szCs w:val="21"/>
        </w:rPr>
        <w:t xml:space="preserve"> or at each relevant stage</w:t>
      </w:r>
    </w:p>
    <w:p w14:paraId="1F1E474B" w14:textId="77777777" w:rsidR="00480373" w:rsidRPr="00E436FB" w:rsidRDefault="00480373" w:rsidP="00E436FB">
      <w:pPr>
        <w:pStyle w:val="BodyText"/>
        <w:spacing w:line="276" w:lineRule="auto"/>
        <w:jc w:val="center"/>
        <w:rPr>
          <w:rFonts w:ascii="Arial" w:hAnsi="Arial" w:cs="Arial"/>
          <w:sz w:val="21"/>
          <w:szCs w:val="21"/>
        </w:rPr>
      </w:pPr>
    </w:p>
    <w:p w14:paraId="7A8B8B8E" w14:textId="693764B6" w:rsidR="00DD56D9" w:rsidRPr="00E436FB" w:rsidRDefault="00DD56D9" w:rsidP="00E436FB">
      <w:pPr>
        <w:spacing w:line="276" w:lineRule="auto"/>
        <w:rPr>
          <w:rFonts w:ascii="Arial" w:hAnsi="Arial" w:cs="Arial"/>
          <w:sz w:val="21"/>
          <w:szCs w:val="21"/>
        </w:rPr>
      </w:pPr>
    </w:p>
    <w:p w14:paraId="5675AE83" w14:textId="77777777" w:rsidR="00DD56D9" w:rsidRPr="00E436FB" w:rsidRDefault="00DD56D9" w:rsidP="00E436FB">
      <w:pPr>
        <w:spacing w:line="276" w:lineRule="auto"/>
        <w:rPr>
          <w:rFonts w:ascii="Arial" w:hAnsi="Arial" w:cs="Arial"/>
          <w:sz w:val="21"/>
          <w:szCs w:val="21"/>
        </w:rPr>
      </w:pPr>
    </w:p>
    <w:p w14:paraId="7BB4AF07" w14:textId="77777777" w:rsidR="00DD56D9" w:rsidRPr="00E436FB" w:rsidRDefault="00DD56D9" w:rsidP="00E436FB">
      <w:pPr>
        <w:spacing w:line="276" w:lineRule="auto"/>
        <w:rPr>
          <w:rFonts w:ascii="Arial" w:hAnsi="Arial" w:cs="Arial"/>
          <w:sz w:val="21"/>
          <w:szCs w:val="21"/>
        </w:rPr>
      </w:pPr>
    </w:p>
    <w:p w14:paraId="5DAB9EC5" w14:textId="77777777" w:rsidR="00DD56D9" w:rsidRPr="00E436FB" w:rsidRDefault="00DD56D9" w:rsidP="00E436FB">
      <w:pPr>
        <w:spacing w:line="276" w:lineRule="auto"/>
        <w:rPr>
          <w:rFonts w:ascii="Arial" w:hAnsi="Arial" w:cs="Arial"/>
          <w:sz w:val="21"/>
          <w:szCs w:val="21"/>
        </w:rPr>
      </w:pPr>
    </w:p>
    <w:p w14:paraId="1BF6D5E4" w14:textId="79F5908F" w:rsidR="00480373" w:rsidRPr="00423A85" w:rsidRDefault="00480373" w:rsidP="00E436FB">
      <w:pPr>
        <w:pStyle w:val="Caption"/>
        <w:spacing w:line="276" w:lineRule="auto"/>
        <w:rPr>
          <w:rFonts w:ascii="Arial" w:hAnsi="Arial" w:cs="Arial"/>
          <w:b w:val="0"/>
          <w:bCs w:val="0"/>
          <w:i/>
          <w:iCs/>
          <w:sz w:val="18"/>
          <w:szCs w:val="18"/>
        </w:rPr>
      </w:pPr>
      <w:r w:rsidRPr="00423A85">
        <w:rPr>
          <w:rFonts w:ascii="Arial" w:hAnsi="Arial" w:cs="Arial"/>
          <w:i/>
          <w:iCs/>
          <w:sz w:val="18"/>
          <w:szCs w:val="18"/>
        </w:rPr>
        <w:t xml:space="preserve">Figure </w:t>
      </w:r>
      <w:r w:rsidR="00B53276">
        <w:rPr>
          <w:rFonts w:ascii="Arial" w:hAnsi="Arial" w:cs="Arial"/>
          <w:i/>
          <w:iCs/>
          <w:sz w:val="18"/>
          <w:szCs w:val="18"/>
        </w:rPr>
        <w:t>3</w:t>
      </w:r>
      <w:r w:rsidRPr="00423A85">
        <w:rPr>
          <w:rFonts w:ascii="Arial" w:hAnsi="Arial" w:cs="Arial"/>
          <w:i/>
          <w:iCs/>
          <w:sz w:val="18"/>
          <w:szCs w:val="18"/>
        </w:rPr>
        <w:t xml:space="preserve">: </w:t>
      </w:r>
      <w:r w:rsidRPr="00423A85">
        <w:rPr>
          <w:rFonts w:ascii="Arial" w:hAnsi="Arial" w:cs="Arial"/>
          <w:b w:val="0"/>
          <w:bCs w:val="0"/>
          <w:i/>
          <w:iCs/>
          <w:color w:val="0070C0"/>
          <w:sz w:val="18"/>
          <w:szCs w:val="18"/>
        </w:rPr>
        <w:t xml:space="preserve">Project Title </w:t>
      </w:r>
      <w:r w:rsidR="00B53276" w:rsidRPr="00B53276">
        <w:rPr>
          <w:rFonts w:ascii="Arial" w:hAnsi="Arial" w:cs="Arial"/>
          <w:b w:val="0"/>
          <w:bCs w:val="0"/>
          <w:i/>
          <w:iCs/>
          <w:sz w:val="18"/>
          <w:szCs w:val="18"/>
        </w:rPr>
        <w:t>Process/Plant Flow Diagram after project upgrade</w:t>
      </w:r>
      <w:r w:rsidRPr="00B53276">
        <w:rPr>
          <w:rFonts w:ascii="Arial" w:hAnsi="Arial" w:cs="Arial"/>
          <w:b w:val="0"/>
          <w:bCs w:val="0"/>
          <w:i/>
          <w:iCs/>
          <w:sz w:val="18"/>
          <w:szCs w:val="18"/>
        </w:rPr>
        <w:t xml:space="preserve"> </w:t>
      </w:r>
      <w:r w:rsidRPr="00423A85">
        <w:rPr>
          <w:rFonts w:ascii="Arial" w:hAnsi="Arial" w:cs="Arial"/>
          <w:b w:val="0"/>
          <w:bCs w:val="0"/>
          <w:i/>
          <w:iCs/>
          <w:sz w:val="18"/>
          <w:szCs w:val="18"/>
        </w:rPr>
        <w:t xml:space="preserve">(Image from </w:t>
      </w:r>
      <w:r w:rsidRPr="00423A85">
        <w:rPr>
          <w:rFonts w:ascii="Arial" w:hAnsi="Arial" w:cs="Arial"/>
          <w:b w:val="0"/>
          <w:bCs w:val="0"/>
          <w:i/>
          <w:iCs/>
          <w:color w:val="0070C0"/>
          <w:sz w:val="18"/>
          <w:szCs w:val="18"/>
        </w:rPr>
        <w:t>reference</w:t>
      </w:r>
      <w:r w:rsidRPr="00423A85">
        <w:rPr>
          <w:rFonts w:ascii="Arial" w:hAnsi="Arial" w:cs="Arial"/>
          <w:b w:val="0"/>
          <w:bCs w:val="0"/>
          <w:i/>
          <w:iCs/>
          <w:sz w:val="18"/>
          <w:szCs w:val="18"/>
        </w:rPr>
        <w:t>).</w:t>
      </w:r>
    </w:p>
    <w:p w14:paraId="67785C00" w14:textId="77777777" w:rsidR="0016778F" w:rsidRPr="000C5A65" w:rsidRDefault="0016778F">
      <w:pPr>
        <w:widowControl/>
        <w:overflowPunct/>
        <w:autoSpaceDE/>
        <w:autoSpaceDN/>
        <w:adjustRightInd/>
        <w:spacing w:before="0" w:after="0"/>
        <w:jc w:val="left"/>
        <w:textAlignment w:val="auto"/>
        <w:rPr>
          <w:rFonts w:ascii="Arial" w:hAnsi="Arial" w:cs="Arial"/>
          <w:b/>
          <w:bCs/>
          <w:kern w:val="32"/>
          <w:sz w:val="32"/>
          <w:szCs w:val="32"/>
        </w:rPr>
      </w:pPr>
      <w:r w:rsidRPr="000C5A65">
        <w:rPr>
          <w:rFonts w:ascii="Arial" w:hAnsi="Arial" w:cs="Arial"/>
        </w:rPr>
        <w:br w:type="page"/>
      </w:r>
    </w:p>
    <w:p w14:paraId="0F6E537B" w14:textId="77777777" w:rsidR="00931084" w:rsidRPr="000C5A65" w:rsidRDefault="00931084" w:rsidP="0035237B">
      <w:pPr>
        <w:pStyle w:val="Heading1"/>
        <w:rPr>
          <w:rFonts w:ascii="Arial" w:hAnsi="Arial"/>
        </w:rPr>
        <w:sectPr w:rsidR="00931084" w:rsidRPr="000C5A65" w:rsidSect="00BE30A6">
          <w:pgSz w:w="11906" w:h="16838"/>
          <w:pgMar w:top="1440" w:right="1080" w:bottom="1440" w:left="1080" w:header="284" w:footer="57" w:gutter="0"/>
          <w:cols w:space="708"/>
          <w:docGrid w:linePitch="360"/>
        </w:sectPr>
      </w:pPr>
      <w:bookmarkStart w:id="21" w:name="_Hlk148713962"/>
    </w:p>
    <w:p w14:paraId="1685433E" w14:textId="102F21BB" w:rsidR="0035237B" w:rsidRPr="000C5A65" w:rsidRDefault="0035237B" w:rsidP="00115F1B">
      <w:pPr>
        <w:pStyle w:val="1WSTitle"/>
      </w:pPr>
      <w:bookmarkStart w:id="22" w:name="_Toc164840531"/>
      <w:bookmarkStart w:id="23" w:name="_Toc183435961"/>
      <w:r w:rsidRPr="000C5A65">
        <w:lastRenderedPageBreak/>
        <w:t xml:space="preserve">Commissioning </w:t>
      </w:r>
      <w:bookmarkEnd w:id="22"/>
      <w:r w:rsidR="00B90BCF">
        <w:t>Overview</w:t>
      </w:r>
      <w:bookmarkEnd w:id="23"/>
    </w:p>
    <w:tbl>
      <w:tblPr>
        <w:tblStyle w:val="TableGrid21"/>
        <w:tblW w:w="5000" w:type="pct"/>
        <w:tblLayout w:type="fixed"/>
        <w:tblLook w:val="04A0" w:firstRow="1" w:lastRow="0" w:firstColumn="1" w:lastColumn="0" w:noHBand="0" w:noVBand="1"/>
      </w:tblPr>
      <w:tblGrid>
        <w:gridCol w:w="1246"/>
        <w:gridCol w:w="1482"/>
        <w:gridCol w:w="441"/>
        <w:gridCol w:w="2422"/>
        <w:gridCol w:w="453"/>
        <w:gridCol w:w="1775"/>
        <w:gridCol w:w="490"/>
        <w:gridCol w:w="1960"/>
        <w:gridCol w:w="34"/>
        <w:gridCol w:w="607"/>
        <w:gridCol w:w="2204"/>
        <w:gridCol w:w="49"/>
        <w:gridCol w:w="422"/>
        <w:gridCol w:w="31"/>
        <w:gridCol w:w="1794"/>
      </w:tblGrid>
      <w:tr w:rsidR="00931084" w:rsidRPr="000C5A65" w14:paraId="2CBF1631" w14:textId="77777777" w:rsidTr="00E06398">
        <w:trPr>
          <w:cantSplit/>
          <w:trHeight w:val="1391"/>
        </w:trPr>
        <w:tc>
          <w:tcPr>
            <w:tcW w:w="404" w:type="pct"/>
            <w:shd w:val="clear" w:color="auto" w:fill="244061" w:themeFill="accent1" w:themeFillShade="80"/>
            <w:vAlign w:val="center"/>
          </w:tcPr>
          <w:p w14:paraId="117165C9" w14:textId="77777777" w:rsidR="0077505C" w:rsidRPr="000C5A65" w:rsidRDefault="0077505C" w:rsidP="0022590B">
            <w:pPr>
              <w:spacing w:after="0"/>
              <w:jc w:val="center"/>
              <w:rPr>
                <w:rFonts w:ascii="Arial" w:eastAsia="Times New Roman" w:hAnsi="Arial" w:cs="Arial"/>
                <w:b/>
                <w:sz w:val="16"/>
                <w:szCs w:val="16"/>
              </w:rPr>
            </w:pPr>
            <w:r w:rsidRPr="000C5A65">
              <w:rPr>
                <w:rFonts w:ascii="Arial" w:eastAsia="Times New Roman" w:hAnsi="Arial" w:cs="Arial"/>
                <w:szCs w:val="20"/>
              </w:rPr>
              <w:br w:type="page"/>
            </w:r>
            <w:r w:rsidRPr="000C5A65">
              <w:rPr>
                <w:rFonts w:ascii="Arial" w:eastAsia="Times New Roman" w:hAnsi="Arial" w:cs="Arial"/>
                <w:b/>
                <w:sz w:val="16"/>
                <w:szCs w:val="16"/>
              </w:rPr>
              <w:t>Items/Project Phase</w:t>
            </w:r>
          </w:p>
        </w:tc>
        <w:tc>
          <w:tcPr>
            <w:tcW w:w="481" w:type="pct"/>
            <w:shd w:val="clear" w:color="auto" w:fill="244061" w:themeFill="accent1" w:themeFillShade="80"/>
            <w:vAlign w:val="center"/>
          </w:tcPr>
          <w:p w14:paraId="465A95B4" w14:textId="77777777" w:rsidR="0077505C" w:rsidRPr="000C5A65" w:rsidRDefault="00B82983" w:rsidP="0022590B">
            <w:pPr>
              <w:spacing w:after="0"/>
              <w:jc w:val="center"/>
              <w:rPr>
                <w:rFonts w:ascii="Arial" w:eastAsia="Times New Roman" w:hAnsi="Arial" w:cs="Arial"/>
                <w:b/>
                <w:sz w:val="16"/>
                <w:szCs w:val="16"/>
              </w:rPr>
            </w:pPr>
            <w:r w:rsidRPr="000C5A65">
              <w:rPr>
                <w:rFonts w:ascii="Arial" w:eastAsia="Times New Roman" w:hAnsi="Arial" w:cs="Arial"/>
                <w:b/>
                <w:sz w:val="16"/>
                <w:szCs w:val="16"/>
              </w:rPr>
              <w:t>Installation</w:t>
            </w:r>
            <w:r w:rsidR="0077505C" w:rsidRPr="000C5A65">
              <w:rPr>
                <w:rFonts w:ascii="Arial" w:eastAsia="Times New Roman" w:hAnsi="Arial" w:cs="Arial"/>
                <w:b/>
                <w:sz w:val="16"/>
                <w:szCs w:val="16"/>
              </w:rPr>
              <w:t xml:space="preserve"> &amp; Pre-Commissioning</w:t>
            </w:r>
          </w:p>
          <w:p w14:paraId="1C2DF163" w14:textId="77777777" w:rsidR="0077505C" w:rsidRPr="000C5A65" w:rsidRDefault="0077505C" w:rsidP="0022590B">
            <w:pPr>
              <w:spacing w:after="0"/>
              <w:jc w:val="center"/>
              <w:rPr>
                <w:rFonts w:ascii="Arial" w:eastAsia="Times New Roman" w:hAnsi="Arial" w:cs="Arial"/>
                <w:b/>
                <w:sz w:val="16"/>
                <w:szCs w:val="16"/>
              </w:rPr>
            </w:pPr>
            <w:r w:rsidRPr="000C5A65">
              <w:rPr>
                <w:rFonts w:ascii="Arial" w:eastAsia="Times New Roman" w:hAnsi="Arial" w:cs="Arial"/>
                <w:b/>
                <w:sz w:val="16"/>
                <w:szCs w:val="16"/>
              </w:rPr>
              <w:t>(individual assets)</w:t>
            </w:r>
          </w:p>
        </w:tc>
        <w:tc>
          <w:tcPr>
            <w:tcW w:w="143" w:type="pct"/>
            <w:shd w:val="clear" w:color="auto" w:fill="D9D9D9" w:themeFill="background1" w:themeFillShade="D9"/>
          </w:tcPr>
          <w:p w14:paraId="29921206" w14:textId="77777777" w:rsidR="0077505C" w:rsidRPr="000C5A65" w:rsidRDefault="0077505C" w:rsidP="0022590B">
            <w:pPr>
              <w:spacing w:after="0"/>
              <w:jc w:val="center"/>
              <w:rPr>
                <w:rFonts w:ascii="Arial" w:eastAsia="Times New Roman" w:hAnsi="Arial" w:cs="Arial"/>
                <w:b/>
                <w:sz w:val="16"/>
                <w:szCs w:val="16"/>
              </w:rPr>
            </w:pPr>
          </w:p>
        </w:tc>
        <w:tc>
          <w:tcPr>
            <w:tcW w:w="786" w:type="pct"/>
            <w:shd w:val="clear" w:color="auto" w:fill="244061" w:themeFill="accent1" w:themeFillShade="80"/>
            <w:vAlign w:val="center"/>
          </w:tcPr>
          <w:p w14:paraId="63CA265A" w14:textId="77777777" w:rsidR="0077505C" w:rsidRPr="000C5A65" w:rsidRDefault="0077505C" w:rsidP="0022590B">
            <w:pPr>
              <w:spacing w:after="0"/>
              <w:jc w:val="center"/>
              <w:rPr>
                <w:rFonts w:ascii="Arial" w:eastAsia="Times New Roman" w:hAnsi="Arial" w:cs="Arial"/>
                <w:b/>
                <w:sz w:val="16"/>
                <w:szCs w:val="16"/>
              </w:rPr>
            </w:pPr>
            <w:r w:rsidRPr="000C5A65">
              <w:rPr>
                <w:rFonts w:ascii="Arial" w:eastAsia="Times New Roman" w:hAnsi="Arial" w:cs="Arial"/>
                <w:b/>
                <w:sz w:val="16"/>
                <w:szCs w:val="16"/>
              </w:rPr>
              <w:t>Cold Commissioning</w:t>
            </w:r>
          </w:p>
          <w:p w14:paraId="5D2E310C" w14:textId="77777777" w:rsidR="0077505C" w:rsidRPr="000C5A65" w:rsidRDefault="0077505C" w:rsidP="0022590B">
            <w:pPr>
              <w:spacing w:after="0"/>
              <w:jc w:val="center"/>
              <w:rPr>
                <w:rFonts w:ascii="Arial" w:eastAsia="Times New Roman" w:hAnsi="Arial" w:cs="Arial"/>
                <w:b/>
                <w:sz w:val="16"/>
                <w:szCs w:val="16"/>
              </w:rPr>
            </w:pPr>
            <w:r w:rsidRPr="000C5A65">
              <w:rPr>
                <w:rFonts w:ascii="Arial" w:eastAsia="Times New Roman" w:hAnsi="Arial" w:cs="Arial"/>
                <w:b/>
                <w:sz w:val="16"/>
                <w:szCs w:val="16"/>
              </w:rPr>
              <w:t>(systems)</w:t>
            </w:r>
          </w:p>
        </w:tc>
        <w:tc>
          <w:tcPr>
            <w:tcW w:w="147" w:type="pct"/>
            <w:shd w:val="clear" w:color="auto" w:fill="D9D9D9" w:themeFill="background1" w:themeFillShade="D9"/>
            <w:textDirection w:val="btLr"/>
          </w:tcPr>
          <w:p w14:paraId="501C77D8" w14:textId="77777777" w:rsidR="0077505C" w:rsidRPr="000C5A65" w:rsidRDefault="0077505C" w:rsidP="0022590B">
            <w:pPr>
              <w:spacing w:after="0"/>
              <w:ind w:left="113" w:right="113"/>
              <w:jc w:val="center"/>
              <w:rPr>
                <w:rFonts w:ascii="Arial" w:eastAsia="Times New Roman" w:hAnsi="Arial" w:cs="Arial"/>
                <w:b/>
                <w:sz w:val="16"/>
                <w:szCs w:val="16"/>
              </w:rPr>
            </w:pPr>
          </w:p>
        </w:tc>
        <w:tc>
          <w:tcPr>
            <w:tcW w:w="1382" w:type="pct"/>
            <w:gridSpan w:val="4"/>
            <w:shd w:val="clear" w:color="auto" w:fill="244061" w:themeFill="accent1" w:themeFillShade="80"/>
            <w:vAlign w:val="center"/>
          </w:tcPr>
          <w:p w14:paraId="6F2E752E" w14:textId="77777777" w:rsidR="0077505C" w:rsidRPr="000C5A65" w:rsidRDefault="0077505C" w:rsidP="0022590B">
            <w:pPr>
              <w:spacing w:after="0"/>
              <w:jc w:val="center"/>
              <w:rPr>
                <w:rFonts w:ascii="Arial" w:eastAsia="Times New Roman" w:hAnsi="Arial" w:cs="Arial"/>
                <w:b/>
                <w:sz w:val="16"/>
                <w:szCs w:val="16"/>
              </w:rPr>
            </w:pPr>
            <w:r w:rsidRPr="000C5A65">
              <w:rPr>
                <w:rFonts w:ascii="Arial" w:eastAsia="Times New Roman" w:hAnsi="Arial" w:cs="Arial"/>
                <w:b/>
                <w:sz w:val="16"/>
                <w:szCs w:val="16"/>
              </w:rPr>
              <w:t>Hot Commissioning</w:t>
            </w:r>
          </w:p>
          <w:p w14:paraId="64524C23" w14:textId="77777777" w:rsidR="0077505C" w:rsidRPr="000C5A65" w:rsidRDefault="0077505C" w:rsidP="0022590B">
            <w:pPr>
              <w:spacing w:after="0"/>
              <w:jc w:val="center"/>
              <w:rPr>
                <w:rFonts w:ascii="Arial" w:eastAsia="Times New Roman" w:hAnsi="Arial" w:cs="Arial"/>
                <w:b/>
                <w:sz w:val="16"/>
                <w:szCs w:val="16"/>
              </w:rPr>
            </w:pPr>
            <w:r w:rsidRPr="000C5A65">
              <w:rPr>
                <w:rFonts w:ascii="Arial" w:eastAsia="Times New Roman" w:hAnsi="Arial" w:cs="Arial"/>
                <w:b/>
                <w:sz w:val="16"/>
                <w:szCs w:val="16"/>
              </w:rPr>
              <w:t>(systems on process fluid)</w:t>
            </w:r>
          </w:p>
        </w:tc>
        <w:tc>
          <w:tcPr>
            <w:tcW w:w="197" w:type="pct"/>
            <w:shd w:val="clear" w:color="auto" w:fill="D9D9D9" w:themeFill="background1" w:themeFillShade="D9"/>
            <w:textDirection w:val="btLr"/>
          </w:tcPr>
          <w:p w14:paraId="443FC03E" w14:textId="77777777" w:rsidR="0077505C" w:rsidRPr="000C5A65" w:rsidRDefault="0077505C" w:rsidP="00E06398">
            <w:pPr>
              <w:spacing w:after="0"/>
              <w:ind w:left="113" w:right="113"/>
              <w:jc w:val="left"/>
              <w:rPr>
                <w:rFonts w:ascii="Arial" w:eastAsia="Times New Roman" w:hAnsi="Arial" w:cs="Arial"/>
                <w:b/>
                <w:sz w:val="16"/>
                <w:szCs w:val="16"/>
              </w:rPr>
            </w:pPr>
            <w:r w:rsidRPr="000C5A65">
              <w:rPr>
                <w:rFonts w:ascii="Arial" w:eastAsia="Times New Roman" w:hAnsi="Arial" w:cs="Arial"/>
                <w:b/>
                <w:sz w:val="16"/>
                <w:szCs w:val="16"/>
              </w:rPr>
              <w:t>Provisional takeover</w:t>
            </w:r>
          </w:p>
        </w:tc>
        <w:tc>
          <w:tcPr>
            <w:tcW w:w="715" w:type="pct"/>
            <w:shd w:val="clear" w:color="auto" w:fill="244061" w:themeFill="accent1" w:themeFillShade="80"/>
            <w:vAlign w:val="center"/>
          </w:tcPr>
          <w:p w14:paraId="5CBEE915" w14:textId="77777777" w:rsidR="0077505C" w:rsidRPr="000C5A65" w:rsidRDefault="0077505C" w:rsidP="0022590B">
            <w:pPr>
              <w:spacing w:after="0"/>
              <w:jc w:val="center"/>
              <w:rPr>
                <w:rFonts w:ascii="Arial" w:eastAsia="Times New Roman" w:hAnsi="Arial" w:cs="Arial"/>
                <w:b/>
                <w:sz w:val="16"/>
                <w:szCs w:val="16"/>
              </w:rPr>
            </w:pPr>
            <w:r w:rsidRPr="000C5A65">
              <w:rPr>
                <w:rFonts w:ascii="Arial" w:eastAsia="Times New Roman" w:hAnsi="Arial" w:cs="Arial"/>
                <w:b/>
                <w:sz w:val="16"/>
                <w:szCs w:val="16"/>
              </w:rPr>
              <w:t>Performance Proving Period</w:t>
            </w:r>
          </w:p>
        </w:tc>
        <w:tc>
          <w:tcPr>
            <w:tcW w:w="153" w:type="pct"/>
            <w:gridSpan w:val="2"/>
            <w:shd w:val="clear" w:color="auto" w:fill="D9D9D9" w:themeFill="background1" w:themeFillShade="D9"/>
            <w:textDirection w:val="btLr"/>
            <w:vAlign w:val="center"/>
          </w:tcPr>
          <w:p w14:paraId="2300AD50" w14:textId="77777777" w:rsidR="0077505C" w:rsidRPr="000C5A65" w:rsidRDefault="0077505C" w:rsidP="0022590B">
            <w:pPr>
              <w:spacing w:after="0"/>
              <w:ind w:left="113" w:right="113"/>
              <w:jc w:val="center"/>
              <w:rPr>
                <w:rFonts w:ascii="Arial" w:eastAsia="Times New Roman" w:hAnsi="Arial" w:cs="Arial"/>
                <w:b/>
                <w:sz w:val="16"/>
                <w:szCs w:val="16"/>
              </w:rPr>
            </w:pPr>
            <w:r w:rsidRPr="000C5A65">
              <w:rPr>
                <w:rFonts w:ascii="Arial" w:eastAsia="Times New Roman" w:hAnsi="Arial" w:cs="Arial"/>
                <w:b/>
                <w:sz w:val="16"/>
                <w:szCs w:val="16"/>
              </w:rPr>
              <w:t>Final Handover</w:t>
            </w:r>
          </w:p>
        </w:tc>
        <w:tc>
          <w:tcPr>
            <w:tcW w:w="592" w:type="pct"/>
            <w:gridSpan w:val="2"/>
            <w:shd w:val="clear" w:color="auto" w:fill="244061" w:themeFill="accent1" w:themeFillShade="80"/>
            <w:vAlign w:val="center"/>
          </w:tcPr>
          <w:p w14:paraId="6C059201" w14:textId="77777777" w:rsidR="0077505C" w:rsidRPr="000C5A65" w:rsidRDefault="0077505C" w:rsidP="0022590B">
            <w:pPr>
              <w:spacing w:after="0"/>
              <w:ind w:left="113" w:right="113"/>
              <w:jc w:val="center"/>
              <w:rPr>
                <w:rFonts w:ascii="Arial" w:eastAsia="Times New Roman" w:hAnsi="Arial" w:cs="Arial"/>
                <w:b/>
                <w:sz w:val="16"/>
                <w:szCs w:val="16"/>
              </w:rPr>
            </w:pPr>
          </w:p>
        </w:tc>
      </w:tr>
      <w:tr w:rsidR="0077505C" w:rsidRPr="000C5A65" w14:paraId="3527A305" w14:textId="77777777" w:rsidTr="00E06398">
        <w:trPr>
          <w:cantSplit/>
          <w:trHeight w:val="708"/>
        </w:trPr>
        <w:tc>
          <w:tcPr>
            <w:tcW w:w="404" w:type="pct"/>
            <w:vAlign w:val="center"/>
          </w:tcPr>
          <w:p w14:paraId="39C329F2" w14:textId="77777777" w:rsidR="0077505C" w:rsidRPr="000C5A65" w:rsidRDefault="0077505C" w:rsidP="0022590B">
            <w:pPr>
              <w:spacing w:after="0"/>
              <w:jc w:val="center"/>
              <w:rPr>
                <w:rFonts w:ascii="Arial" w:eastAsia="Times New Roman" w:hAnsi="Arial" w:cs="Arial"/>
                <w:b/>
                <w:sz w:val="16"/>
                <w:szCs w:val="16"/>
              </w:rPr>
            </w:pPr>
            <w:r w:rsidRPr="000C5A65">
              <w:rPr>
                <w:rFonts w:ascii="Arial" w:eastAsia="Times New Roman" w:hAnsi="Arial" w:cs="Arial"/>
                <w:b/>
                <w:sz w:val="16"/>
                <w:szCs w:val="16"/>
              </w:rPr>
              <w:t>Health and Safety Management</w:t>
            </w:r>
          </w:p>
        </w:tc>
        <w:tc>
          <w:tcPr>
            <w:tcW w:w="2133" w:type="pct"/>
            <w:gridSpan w:val="5"/>
            <w:vAlign w:val="center"/>
          </w:tcPr>
          <w:p w14:paraId="0F2D0215" w14:textId="63711A4F" w:rsidR="0077505C" w:rsidRPr="000C5A65" w:rsidRDefault="0077505C" w:rsidP="0022590B">
            <w:pPr>
              <w:spacing w:after="0"/>
              <w:jc w:val="center"/>
              <w:rPr>
                <w:rFonts w:ascii="Arial" w:eastAsia="Times New Roman" w:hAnsi="Arial" w:cs="Arial"/>
                <w:sz w:val="16"/>
                <w:szCs w:val="16"/>
              </w:rPr>
            </w:pPr>
            <w:r w:rsidRPr="000C5A65">
              <w:rPr>
                <w:rFonts w:ascii="Arial" w:eastAsia="Times New Roman" w:hAnsi="Arial" w:cs="Arial"/>
                <w:color w:val="0070C0"/>
                <w:sz w:val="16"/>
                <w:szCs w:val="16"/>
              </w:rPr>
              <w:t>[Contractor]</w:t>
            </w:r>
            <w:r w:rsidRPr="000C5A65">
              <w:rPr>
                <w:rFonts w:ascii="Arial" w:eastAsia="Times New Roman" w:hAnsi="Arial" w:cs="Arial"/>
                <w:sz w:val="16"/>
                <w:szCs w:val="16"/>
              </w:rPr>
              <w:t xml:space="preserve"> responsible</w:t>
            </w:r>
          </w:p>
        </w:tc>
        <w:tc>
          <w:tcPr>
            <w:tcW w:w="159" w:type="pct"/>
            <w:vMerge w:val="restart"/>
            <w:shd w:val="clear" w:color="auto" w:fill="D9D9D9" w:themeFill="background1" w:themeFillShade="D9"/>
            <w:textDirection w:val="btLr"/>
          </w:tcPr>
          <w:p w14:paraId="4CB598F3" w14:textId="77777777" w:rsidR="0077505C" w:rsidRPr="000C5A65" w:rsidRDefault="0077505C" w:rsidP="0022590B">
            <w:pPr>
              <w:spacing w:after="0"/>
              <w:ind w:left="113" w:right="113"/>
              <w:jc w:val="center"/>
              <w:rPr>
                <w:rFonts w:ascii="Arial" w:eastAsia="Times New Roman" w:hAnsi="Arial" w:cs="Arial"/>
                <w:b/>
                <w:sz w:val="16"/>
                <w:szCs w:val="16"/>
              </w:rPr>
            </w:pPr>
            <w:r w:rsidRPr="000C5A65">
              <w:rPr>
                <w:rFonts w:ascii="Arial" w:eastAsia="Times New Roman" w:hAnsi="Arial" w:cs="Arial"/>
                <w:b/>
                <w:sz w:val="16"/>
                <w:szCs w:val="16"/>
              </w:rPr>
              <w:t>Acceptance to Service</w:t>
            </w:r>
          </w:p>
          <w:p w14:paraId="6DB97A64" w14:textId="77777777" w:rsidR="0077505C" w:rsidRPr="000C5A65" w:rsidRDefault="0077505C" w:rsidP="0022590B">
            <w:pPr>
              <w:spacing w:after="0"/>
              <w:ind w:left="113" w:right="113"/>
              <w:jc w:val="center"/>
              <w:rPr>
                <w:rFonts w:ascii="Arial" w:eastAsia="Times New Roman" w:hAnsi="Arial" w:cs="Arial"/>
                <w:b/>
                <w:sz w:val="16"/>
                <w:szCs w:val="16"/>
              </w:rPr>
            </w:pPr>
          </w:p>
        </w:tc>
        <w:tc>
          <w:tcPr>
            <w:tcW w:w="2304" w:type="pct"/>
            <w:gridSpan w:val="8"/>
            <w:vAlign w:val="center"/>
          </w:tcPr>
          <w:p w14:paraId="7F993F8B" w14:textId="77777777" w:rsidR="0077505C" w:rsidRPr="000C5A65" w:rsidRDefault="0077505C" w:rsidP="0022590B">
            <w:pPr>
              <w:spacing w:after="0"/>
              <w:jc w:val="center"/>
              <w:rPr>
                <w:rFonts w:ascii="Arial" w:eastAsia="Times New Roman" w:hAnsi="Arial" w:cs="Arial"/>
                <w:sz w:val="16"/>
                <w:szCs w:val="16"/>
              </w:rPr>
            </w:pPr>
            <w:r w:rsidRPr="000C5A65">
              <w:rPr>
                <w:rFonts w:ascii="Arial" w:eastAsia="Times New Roman" w:hAnsi="Arial" w:cs="Arial"/>
                <w:sz w:val="16"/>
                <w:szCs w:val="16"/>
              </w:rPr>
              <w:t>WSL-O responsible</w:t>
            </w:r>
          </w:p>
        </w:tc>
      </w:tr>
      <w:tr w:rsidR="00931084" w:rsidRPr="000C5A65" w14:paraId="245B526B" w14:textId="77777777" w:rsidTr="00E06398">
        <w:trPr>
          <w:cantSplit/>
          <w:trHeight w:val="1396"/>
        </w:trPr>
        <w:tc>
          <w:tcPr>
            <w:tcW w:w="404" w:type="pct"/>
            <w:vAlign w:val="center"/>
          </w:tcPr>
          <w:p w14:paraId="4CA5C378" w14:textId="77777777" w:rsidR="0077505C" w:rsidRPr="000C5A65" w:rsidRDefault="0077505C" w:rsidP="0022590B">
            <w:pPr>
              <w:spacing w:after="0"/>
              <w:rPr>
                <w:rFonts w:ascii="Arial" w:eastAsia="Times New Roman" w:hAnsi="Arial" w:cs="Arial"/>
                <w:b/>
                <w:sz w:val="16"/>
                <w:szCs w:val="16"/>
              </w:rPr>
            </w:pPr>
            <w:r w:rsidRPr="000C5A65">
              <w:rPr>
                <w:rFonts w:ascii="Arial" w:eastAsia="Times New Roman" w:hAnsi="Arial" w:cs="Arial"/>
                <w:b/>
                <w:sz w:val="16"/>
                <w:szCs w:val="16"/>
              </w:rPr>
              <w:t>Operation of equipment</w:t>
            </w:r>
          </w:p>
        </w:tc>
        <w:tc>
          <w:tcPr>
            <w:tcW w:w="481" w:type="pct"/>
            <w:vAlign w:val="center"/>
          </w:tcPr>
          <w:p w14:paraId="0E48A578" w14:textId="76547DDD" w:rsidR="0077505C" w:rsidRPr="000C5A65" w:rsidRDefault="0077505C" w:rsidP="0022590B">
            <w:pPr>
              <w:spacing w:after="0"/>
              <w:jc w:val="center"/>
              <w:rPr>
                <w:rFonts w:ascii="Arial" w:eastAsia="Times New Roman" w:hAnsi="Arial" w:cs="Arial"/>
                <w:sz w:val="16"/>
                <w:szCs w:val="16"/>
              </w:rPr>
            </w:pPr>
            <w:r w:rsidRPr="000C5A65">
              <w:rPr>
                <w:rFonts w:ascii="Arial" w:eastAsia="Times New Roman" w:hAnsi="Arial" w:cs="Arial"/>
                <w:color w:val="0070C0"/>
                <w:sz w:val="16"/>
                <w:szCs w:val="16"/>
              </w:rPr>
              <w:t>[</w:t>
            </w:r>
            <w:r w:rsidR="00115F1B" w:rsidRPr="000C5A65">
              <w:rPr>
                <w:rFonts w:ascii="Arial" w:eastAsia="Times New Roman" w:hAnsi="Arial" w:cs="Arial"/>
                <w:color w:val="0070C0"/>
                <w:sz w:val="16"/>
                <w:szCs w:val="16"/>
              </w:rPr>
              <w:t xml:space="preserve">Contractor] </w:t>
            </w:r>
            <w:r w:rsidR="00115F1B" w:rsidRPr="000C5A65">
              <w:rPr>
                <w:rFonts w:ascii="Arial" w:hAnsi="Arial" w:cs="Arial"/>
                <w:sz w:val="16"/>
                <w:szCs w:val="16"/>
              </w:rPr>
              <w:t>responsible</w:t>
            </w:r>
            <w:r w:rsidRPr="000C5A65">
              <w:rPr>
                <w:rFonts w:ascii="Arial" w:eastAsia="Times New Roman" w:hAnsi="Arial" w:cs="Arial"/>
                <w:sz w:val="16"/>
                <w:szCs w:val="16"/>
              </w:rPr>
              <w:t xml:space="preserve"> to lead testing except for I/O testing where WSL Control System Engineer will lead</w:t>
            </w:r>
          </w:p>
        </w:tc>
        <w:tc>
          <w:tcPr>
            <w:tcW w:w="143" w:type="pct"/>
            <w:shd w:val="clear" w:color="auto" w:fill="D9D9D9" w:themeFill="background1" w:themeFillShade="D9"/>
            <w:textDirection w:val="btLr"/>
            <w:vAlign w:val="center"/>
          </w:tcPr>
          <w:p w14:paraId="14009C07" w14:textId="77777777" w:rsidR="0077505C" w:rsidRPr="000C5A65" w:rsidRDefault="0077505C" w:rsidP="0022590B">
            <w:pPr>
              <w:spacing w:after="0"/>
              <w:ind w:left="113" w:right="113"/>
              <w:jc w:val="center"/>
              <w:rPr>
                <w:rFonts w:ascii="Arial" w:eastAsia="Times New Roman" w:hAnsi="Arial" w:cs="Arial"/>
                <w:b/>
                <w:bCs/>
                <w:sz w:val="16"/>
                <w:szCs w:val="16"/>
              </w:rPr>
            </w:pPr>
            <w:r w:rsidRPr="000C5A65">
              <w:rPr>
                <w:rFonts w:ascii="Arial" w:eastAsia="Times New Roman" w:hAnsi="Arial" w:cs="Arial"/>
                <w:b/>
                <w:bCs/>
                <w:sz w:val="16"/>
                <w:szCs w:val="16"/>
              </w:rPr>
              <w:t>Handover</w:t>
            </w:r>
          </w:p>
          <w:p w14:paraId="766E6B31" w14:textId="77777777" w:rsidR="0077505C" w:rsidRPr="000C5A65" w:rsidRDefault="0077505C" w:rsidP="0022590B">
            <w:pPr>
              <w:spacing w:after="0"/>
              <w:ind w:left="113" w:right="113"/>
              <w:jc w:val="center"/>
              <w:rPr>
                <w:rFonts w:ascii="Arial" w:eastAsia="Times New Roman" w:hAnsi="Arial" w:cs="Arial"/>
                <w:sz w:val="16"/>
                <w:szCs w:val="16"/>
              </w:rPr>
            </w:pPr>
          </w:p>
        </w:tc>
        <w:tc>
          <w:tcPr>
            <w:tcW w:w="1509" w:type="pct"/>
            <w:gridSpan w:val="3"/>
            <w:vAlign w:val="center"/>
          </w:tcPr>
          <w:p w14:paraId="05132EEA" w14:textId="77777777"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 xml:space="preserve">WSL-C responsible to lead testing. </w:t>
            </w:r>
          </w:p>
          <w:p w14:paraId="4BFB8114" w14:textId="3CE76DE2"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color w:val="0070C0"/>
                <w:sz w:val="16"/>
                <w:szCs w:val="16"/>
              </w:rPr>
              <w:t>[</w:t>
            </w:r>
            <w:r w:rsidR="00115F1B" w:rsidRPr="000C5A65">
              <w:rPr>
                <w:rFonts w:ascii="Arial" w:eastAsia="Times New Roman" w:hAnsi="Arial" w:cs="Arial"/>
                <w:color w:val="0070C0"/>
                <w:sz w:val="16"/>
                <w:szCs w:val="16"/>
              </w:rPr>
              <w:t xml:space="preserve">Contractor] </w:t>
            </w:r>
            <w:r w:rsidR="00115F1B" w:rsidRPr="000C5A65">
              <w:rPr>
                <w:rFonts w:ascii="Arial" w:hAnsi="Arial" w:cs="Arial"/>
                <w:sz w:val="16"/>
                <w:szCs w:val="16"/>
              </w:rPr>
              <w:t>to</w:t>
            </w:r>
            <w:r w:rsidRPr="000C5A65">
              <w:rPr>
                <w:rFonts w:ascii="Arial" w:eastAsia="Times New Roman" w:hAnsi="Arial" w:cs="Arial"/>
                <w:sz w:val="16"/>
                <w:szCs w:val="16"/>
              </w:rPr>
              <w:t xml:space="preserve"> provide support as required.</w:t>
            </w:r>
          </w:p>
        </w:tc>
        <w:tc>
          <w:tcPr>
            <w:tcW w:w="159" w:type="pct"/>
            <w:vMerge/>
            <w:textDirection w:val="btLr"/>
          </w:tcPr>
          <w:p w14:paraId="0A93AD57" w14:textId="77777777" w:rsidR="0077505C" w:rsidRPr="000C5A65" w:rsidRDefault="0077505C" w:rsidP="0022590B">
            <w:pPr>
              <w:spacing w:after="0"/>
              <w:ind w:left="113" w:right="113"/>
              <w:jc w:val="center"/>
              <w:rPr>
                <w:rFonts w:ascii="Arial" w:eastAsia="Times New Roman" w:hAnsi="Arial" w:cs="Arial"/>
                <w:b/>
                <w:bCs/>
                <w:sz w:val="16"/>
                <w:szCs w:val="16"/>
              </w:rPr>
            </w:pPr>
          </w:p>
        </w:tc>
        <w:tc>
          <w:tcPr>
            <w:tcW w:w="636" w:type="pct"/>
          </w:tcPr>
          <w:p w14:paraId="5E6DAA9C" w14:textId="77777777"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 xml:space="preserve">WSL-O responsible for routine operation </w:t>
            </w:r>
            <w:proofErr w:type="gramStart"/>
            <w:r w:rsidRPr="000C5A65">
              <w:rPr>
                <w:rFonts w:ascii="Arial" w:eastAsia="Times New Roman" w:hAnsi="Arial" w:cs="Arial"/>
                <w:sz w:val="16"/>
                <w:szCs w:val="16"/>
              </w:rPr>
              <w:t>&amp;.on</w:t>
            </w:r>
            <w:proofErr w:type="gramEnd"/>
            <w:r w:rsidRPr="000C5A65">
              <w:rPr>
                <w:rFonts w:ascii="Arial" w:eastAsia="Times New Roman" w:hAnsi="Arial" w:cs="Arial"/>
                <w:sz w:val="16"/>
                <w:szCs w:val="16"/>
              </w:rPr>
              <w:t xml:space="preserve"> call alarms with support from Commissioning.</w:t>
            </w:r>
          </w:p>
          <w:p w14:paraId="303711DE" w14:textId="77777777"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 xml:space="preserve">WSL-C responsible to lead testing and monitor. </w:t>
            </w:r>
          </w:p>
          <w:p w14:paraId="4BB53A67" w14:textId="77777777"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WSL-</w:t>
            </w:r>
            <w:proofErr w:type="spellStart"/>
            <w:r w:rsidRPr="000C5A65">
              <w:rPr>
                <w:rFonts w:ascii="Arial" w:eastAsia="Times New Roman" w:hAnsi="Arial" w:cs="Arial"/>
                <w:sz w:val="16"/>
                <w:szCs w:val="16"/>
              </w:rPr>
              <w:t>Maint</w:t>
            </w:r>
            <w:proofErr w:type="spellEnd"/>
            <w:r w:rsidRPr="000C5A65">
              <w:rPr>
                <w:rFonts w:ascii="Arial" w:eastAsia="Times New Roman" w:hAnsi="Arial" w:cs="Arial"/>
                <w:sz w:val="16"/>
                <w:szCs w:val="16"/>
              </w:rPr>
              <w:t xml:space="preserve"> responsible for instrument calibration</w:t>
            </w:r>
          </w:p>
          <w:p w14:paraId="028E6993" w14:textId="05068FCE"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color w:val="0070C0"/>
                <w:sz w:val="16"/>
                <w:szCs w:val="16"/>
              </w:rPr>
              <w:t>[</w:t>
            </w:r>
            <w:r w:rsidR="00115F1B" w:rsidRPr="000C5A65">
              <w:rPr>
                <w:rFonts w:ascii="Arial" w:eastAsia="Times New Roman" w:hAnsi="Arial" w:cs="Arial"/>
                <w:color w:val="0070C0"/>
                <w:sz w:val="16"/>
                <w:szCs w:val="16"/>
              </w:rPr>
              <w:t>Contractor]</w:t>
            </w:r>
            <w:r w:rsidR="00115F1B" w:rsidRPr="000C5A65">
              <w:rPr>
                <w:rFonts w:ascii="Arial" w:hAnsi="Arial" w:cs="Arial"/>
                <w:color w:val="0070C0"/>
              </w:rPr>
              <w:t xml:space="preserve"> </w:t>
            </w:r>
            <w:r w:rsidR="00115F1B" w:rsidRPr="000C5A65">
              <w:rPr>
                <w:rFonts w:ascii="Arial" w:hAnsi="Arial" w:cs="Arial"/>
                <w:sz w:val="16"/>
                <w:szCs w:val="16"/>
              </w:rPr>
              <w:t>and</w:t>
            </w:r>
            <w:r w:rsidRPr="000C5A65">
              <w:rPr>
                <w:rFonts w:ascii="Arial" w:eastAsia="Times New Roman" w:hAnsi="Arial" w:cs="Arial"/>
                <w:sz w:val="16"/>
                <w:szCs w:val="16"/>
              </w:rPr>
              <w:t xml:space="preserve"> WSL-Maintenance delivery to provide support.</w:t>
            </w:r>
          </w:p>
        </w:tc>
        <w:tc>
          <w:tcPr>
            <w:tcW w:w="208" w:type="pct"/>
            <w:gridSpan w:val="2"/>
            <w:shd w:val="clear" w:color="auto" w:fill="D9D9D9" w:themeFill="background1" w:themeFillShade="D9"/>
            <w:textDirection w:val="btLr"/>
            <w:vAlign w:val="center"/>
          </w:tcPr>
          <w:p w14:paraId="2C74CBF3" w14:textId="77777777" w:rsidR="0077505C" w:rsidRPr="000C5A65" w:rsidRDefault="0077505C" w:rsidP="0022590B">
            <w:pPr>
              <w:spacing w:after="0"/>
              <w:ind w:left="113" w:right="113"/>
              <w:jc w:val="center"/>
              <w:rPr>
                <w:rFonts w:ascii="Arial" w:eastAsia="Times New Roman" w:hAnsi="Arial" w:cs="Arial"/>
                <w:sz w:val="16"/>
                <w:szCs w:val="16"/>
              </w:rPr>
            </w:pPr>
            <w:r w:rsidRPr="000C5A65">
              <w:rPr>
                <w:rFonts w:ascii="Arial" w:eastAsia="Times New Roman" w:hAnsi="Arial" w:cs="Arial"/>
                <w:b/>
                <w:bCs/>
                <w:sz w:val="16"/>
                <w:szCs w:val="16"/>
              </w:rPr>
              <w:t>Handover</w:t>
            </w:r>
          </w:p>
        </w:tc>
        <w:tc>
          <w:tcPr>
            <w:tcW w:w="731" w:type="pct"/>
            <w:gridSpan w:val="2"/>
          </w:tcPr>
          <w:p w14:paraId="17C0EED1" w14:textId="77777777"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WSL-O responsible for operation.</w:t>
            </w:r>
          </w:p>
          <w:p w14:paraId="5F96819E" w14:textId="77777777"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WSL-C responsible for monitoring performance and support with troubleshooting as required.</w:t>
            </w:r>
          </w:p>
          <w:p w14:paraId="2BF7855B" w14:textId="77777777"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WSL-Maintenance delivery to provide first response for Pump Station faults.</w:t>
            </w:r>
          </w:p>
        </w:tc>
        <w:tc>
          <w:tcPr>
            <w:tcW w:w="147" w:type="pct"/>
            <w:gridSpan w:val="2"/>
            <w:shd w:val="clear" w:color="auto" w:fill="D9D9D9" w:themeFill="background1" w:themeFillShade="D9"/>
            <w:textDirection w:val="btLr"/>
            <w:vAlign w:val="center"/>
          </w:tcPr>
          <w:p w14:paraId="51C3D0AB" w14:textId="77777777" w:rsidR="0077505C" w:rsidRPr="000C5A65" w:rsidRDefault="0077505C" w:rsidP="0022590B">
            <w:pPr>
              <w:spacing w:after="0"/>
              <w:ind w:left="113" w:right="113"/>
              <w:jc w:val="center"/>
              <w:rPr>
                <w:rFonts w:ascii="Arial" w:eastAsia="Times New Roman" w:hAnsi="Arial" w:cs="Arial"/>
                <w:b/>
                <w:sz w:val="16"/>
                <w:szCs w:val="16"/>
              </w:rPr>
            </w:pPr>
            <w:r w:rsidRPr="000C5A65">
              <w:rPr>
                <w:rFonts w:ascii="Arial" w:eastAsia="Times New Roman" w:hAnsi="Arial" w:cs="Arial"/>
                <w:b/>
                <w:bCs/>
                <w:sz w:val="16"/>
                <w:szCs w:val="16"/>
              </w:rPr>
              <w:t>Handover</w:t>
            </w:r>
          </w:p>
        </w:tc>
        <w:tc>
          <w:tcPr>
            <w:tcW w:w="582" w:type="pct"/>
            <w:vAlign w:val="center"/>
          </w:tcPr>
          <w:p w14:paraId="60291D71" w14:textId="77777777" w:rsidR="0077505C" w:rsidRPr="000C5A65" w:rsidRDefault="0077505C" w:rsidP="0022590B">
            <w:pPr>
              <w:spacing w:after="0"/>
              <w:ind w:left="113" w:right="113"/>
              <w:jc w:val="center"/>
              <w:rPr>
                <w:rFonts w:ascii="Arial" w:eastAsia="Times New Roman" w:hAnsi="Arial" w:cs="Arial"/>
                <w:b/>
                <w:sz w:val="16"/>
                <w:szCs w:val="16"/>
              </w:rPr>
            </w:pPr>
            <w:r w:rsidRPr="000C5A65">
              <w:rPr>
                <w:rFonts w:ascii="Arial" w:eastAsia="Times New Roman" w:hAnsi="Arial" w:cs="Arial"/>
                <w:sz w:val="16"/>
                <w:szCs w:val="16"/>
              </w:rPr>
              <w:t>WSL-O responsible for operation</w:t>
            </w:r>
          </w:p>
        </w:tc>
      </w:tr>
      <w:tr w:rsidR="0077505C" w:rsidRPr="000C5A65" w14:paraId="1DCE096E" w14:textId="77777777" w:rsidTr="00E06398">
        <w:trPr>
          <w:cantSplit/>
          <w:trHeight w:val="1015"/>
        </w:trPr>
        <w:tc>
          <w:tcPr>
            <w:tcW w:w="404" w:type="pct"/>
            <w:vAlign w:val="center"/>
          </w:tcPr>
          <w:p w14:paraId="5E758898" w14:textId="77777777" w:rsidR="0077505C" w:rsidRPr="000C5A65" w:rsidRDefault="0077505C" w:rsidP="0022590B">
            <w:pPr>
              <w:spacing w:after="0"/>
              <w:rPr>
                <w:rFonts w:ascii="Arial" w:eastAsia="Times New Roman" w:hAnsi="Arial" w:cs="Arial"/>
                <w:b/>
                <w:sz w:val="16"/>
                <w:szCs w:val="16"/>
              </w:rPr>
            </w:pPr>
            <w:r w:rsidRPr="000C5A65">
              <w:rPr>
                <w:rFonts w:ascii="Arial" w:eastAsia="Times New Roman" w:hAnsi="Arial" w:cs="Arial"/>
                <w:b/>
                <w:sz w:val="16"/>
                <w:szCs w:val="16"/>
              </w:rPr>
              <w:t>Maintenance of equipment</w:t>
            </w:r>
          </w:p>
        </w:tc>
        <w:tc>
          <w:tcPr>
            <w:tcW w:w="2928" w:type="pct"/>
            <w:gridSpan w:val="7"/>
            <w:vAlign w:val="center"/>
          </w:tcPr>
          <w:p w14:paraId="5E06121F" w14:textId="77777777" w:rsidR="0077505C" w:rsidRPr="000C5A65" w:rsidRDefault="0077505C" w:rsidP="0022590B">
            <w:pPr>
              <w:spacing w:after="0"/>
              <w:jc w:val="center"/>
              <w:rPr>
                <w:rFonts w:ascii="Arial" w:eastAsia="Times New Roman" w:hAnsi="Arial" w:cs="Arial"/>
                <w:sz w:val="16"/>
                <w:szCs w:val="16"/>
              </w:rPr>
            </w:pPr>
            <w:r w:rsidRPr="000C5A65">
              <w:rPr>
                <w:rFonts w:ascii="Arial" w:eastAsia="Times New Roman" w:hAnsi="Arial" w:cs="Arial"/>
                <w:sz w:val="16"/>
                <w:szCs w:val="16"/>
              </w:rPr>
              <w:t>WSL-P responsible for maintenance</w:t>
            </w:r>
          </w:p>
        </w:tc>
        <w:tc>
          <w:tcPr>
            <w:tcW w:w="208" w:type="pct"/>
            <w:gridSpan w:val="2"/>
            <w:shd w:val="clear" w:color="auto" w:fill="D9D9D9" w:themeFill="background1" w:themeFillShade="D9"/>
            <w:textDirection w:val="btLr"/>
            <w:vAlign w:val="center"/>
          </w:tcPr>
          <w:p w14:paraId="29F22679" w14:textId="77777777" w:rsidR="0077505C" w:rsidRPr="000C5A65" w:rsidRDefault="0077505C" w:rsidP="0022590B">
            <w:pPr>
              <w:spacing w:after="0"/>
              <w:ind w:left="113" w:right="113"/>
              <w:jc w:val="center"/>
              <w:rPr>
                <w:rFonts w:ascii="Arial" w:eastAsia="Times New Roman" w:hAnsi="Arial" w:cs="Arial"/>
                <w:b/>
                <w:bCs/>
                <w:sz w:val="16"/>
                <w:szCs w:val="16"/>
              </w:rPr>
            </w:pPr>
            <w:r w:rsidRPr="000C5A65">
              <w:rPr>
                <w:rFonts w:ascii="Arial" w:eastAsia="Times New Roman" w:hAnsi="Arial" w:cs="Arial"/>
                <w:b/>
                <w:bCs/>
                <w:sz w:val="16"/>
                <w:szCs w:val="16"/>
              </w:rPr>
              <w:t>Handover</w:t>
            </w:r>
          </w:p>
        </w:tc>
        <w:tc>
          <w:tcPr>
            <w:tcW w:w="1460" w:type="pct"/>
            <w:gridSpan w:val="5"/>
            <w:vAlign w:val="center"/>
          </w:tcPr>
          <w:p w14:paraId="49BAC96C" w14:textId="77777777" w:rsidR="0077505C" w:rsidRPr="000C5A65" w:rsidRDefault="0077505C" w:rsidP="0022590B">
            <w:pPr>
              <w:spacing w:after="0"/>
              <w:jc w:val="center"/>
              <w:rPr>
                <w:rFonts w:ascii="Arial" w:eastAsia="Times New Roman" w:hAnsi="Arial" w:cs="Arial"/>
                <w:sz w:val="16"/>
                <w:szCs w:val="16"/>
              </w:rPr>
            </w:pPr>
            <w:r w:rsidRPr="000C5A65">
              <w:rPr>
                <w:rFonts w:ascii="Arial" w:eastAsia="Times New Roman" w:hAnsi="Arial" w:cs="Arial"/>
                <w:sz w:val="16"/>
                <w:szCs w:val="16"/>
              </w:rPr>
              <w:t>WSL-O responsible for maintenance</w:t>
            </w:r>
          </w:p>
        </w:tc>
      </w:tr>
      <w:tr w:rsidR="00931084" w:rsidRPr="000C5A65" w14:paraId="75B1B03B" w14:textId="77777777" w:rsidTr="00E06398">
        <w:trPr>
          <w:cantSplit/>
          <w:trHeight w:val="1396"/>
        </w:trPr>
        <w:tc>
          <w:tcPr>
            <w:tcW w:w="404" w:type="pct"/>
            <w:vAlign w:val="center"/>
          </w:tcPr>
          <w:p w14:paraId="044C8899" w14:textId="77777777" w:rsidR="0077505C" w:rsidRPr="000C5A65" w:rsidRDefault="0077505C" w:rsidP="0022590B">
            <w:pPr>
              <w:spacing w:after="0"/>
              <w:rPr>
                <w:rFonts w:ascii="Arial" w:eastAsia="Times New Roman" w:hAnsi="Arial" w:cs="Arial"/>
                <w:b/>
                <w:sz w:val="16"/>
                <w:szCs w:val="16"/>
              </w:rPr>
            </w:pPr>
            <w:r w:rsidRPr="000C5A65">
              <w:rPr>
                <w:rFonts w:ascii="Arial" w:eastAsia="Times New Roman" w:hAnsi="Arial" w:cs="Arial"/>
                <w:b/>
                <w:sz w:val="16"/>
                <w:szCs w:val="16"/>
              </w:rPr>
              <w:t>Project related</w:t>
            </w:r>
          </w:p>
        </w:tc>
        <w:tc>
          <w:tcPr>
            <w:tcW w:w="481" w:type="pct"/>
            <w:vAlign w:val="center"/>
          </w:tcPr>
          <w:p w14:paraId="0720FB93" w14:textId="77777777" w:rsidR="0077505C" w:rsidRPr="000C5A65" w:rsidRDefault="0077505C" w:rsidP="0022590B">
            <w:pPr>
              <w:spacing w:after="0"/>
              <w:jc w:val="center"/>
              <w:rPr>
                <w:rFonts w:ascii="Arial" w:eastAsia="Times New Roman" w:hAnsi="Arial" w:cs="Arial"/>
                <w:sz w:val="16"/>
                <w:szCs w:val="16"/>
              </w:rPr>
            </w:pPr>
            <w:r w:rsidRPr="000C5A65">
              <w:rPr>
                <w:rFonts w:ascii="Arial" w:eastAsia="Times New Roman" w:hAnsi="Arial" w:cs="Arial"/>
                <w:sz w:val="16"/>
                <w:szCs w:val="16"/>
              </w:rPr>
              <w:t>ITR Documentation to be submitted and accepted by Watercare</w:t>
            </w:r>
          </w:p>
        </w:tc>
        <w:tc>
          <w:tcPr>
            <w:tcW w:w="143" w:type="pct"/>
            <w:shd w:val="clear" w:color="auto" w:fill="D9D9D9" w:themeFill="background1" w:themeFillShade="D9"/>
            <w:textDirection w:val="btLr"/>
          </w:tcPr>
          <w:p w14:paraId="175FED67" w14:textId="77777777" w:rsidR="0077505C" w:rsidRPr="000C5A65" w:rsidRDefault="0077505C" w:rsidP="0022590B">
            <w:pPr>
              <w:spacing w:after="0"/>
              <w:ind w:left="113" w:right="113"/>
              <w:jc w:val="center"/>
              <w:rPr>
                <w:rFonts w:ascii="Arial" w:eastAsia="Times New Roman" w:hAnsi="Arial" w:cs="Arial"/>
                <w:b/>
                <w:bCs/>
                <w:sz w:val="16"/>
                <w:szCs w:val="16"/>
              </w:rPr>
            </w:pPr>
            <w:r w:rsidRPr="000C5A65">
              <w:rPr>
                <w:rFonts w:ascii="Arial" w:eastAsia="Times New Roman" w:hAnsi="Arial" w:cs="Arial"/>
                <w:b/>
                <w:bCs/>
                <w:sz w:val="16"/>
                <w:szCs w:val="16"/>
              </w:rPr>
              <w:t>Handover</w:t>
            </w:r>
          </w:p>
          <w:p w14:paraId="56234855" w14:textId="77777777" w:rsidR="0077505C" w:rsidRPr="000C5A65" w:rsidRDefault="0077505C" w:rsidP="0022590B">
            <w:pPr>
              <w:spacing w:after="0"/>
              <w:ind w:left="113" w:right="113"/>
              <w:jc w:val="center"/>
              <w:rPr>
                <w:rFonts w:ascii="Arial" w:eastAsia="Times New Roman" w:hAnsi="Arial" w:cs="Arial"/>
                <w:sz w:val="16"/>
                <w:szCs w:val="16"/>
              </w:rPr>
            </w:pPr>
          </w:p>
        </w:tc>
        <w:tc>
          <w:tcPr>
            <w:tcW w:w="786" w:type="pct"/>
            <w:vAlign w:val="center"/>
          </w:tcPr>
          <w:p w14:paraId="229ABC66" w14:textId="77777777" w:rsidR="0077505C" w:rsidRPr="000C5A65" w:rsidRDefault="0077505C" w:rsidP="0022590B">
            <w:pPr>
              <w:spacing w:after="0"/>
              <w:jc w:val="center"/>
              <w:rPr>
                <w:rFonts w:ascii="Arial" w:eastAsia="Times New Roman" w:hAnsi="Arial" w:cs="Arial"/>
                <w:sz w:val="16"/>
                <w:szCs w:val="16"/>
              </w:rPr>
            </w:pPr>
            <w:r w:rsidRPr="000C5A65">
              <w:rPr>
                <w:rFonts w:ascii="Arial" w:eastAsia="Times New Roman" w:hAnsi="Arial" w:cs="Arial"/>
                <w:sz w:val="16"/>
                <w:szCs w:val="16"/>
              </w:rPr>
              <w:t xml:space="preserve">Test records submitted for each system. Approval to introduce process fluids to specific systems. </w:t>
            </w:r>
          </w:p>
        </w:tc>
        <w:tc>
          <w:tcPr>
            <w:tcW w:w="147" w:type="pct"/>
            <w:shd w:val="clear" w:color="auto" w:fill="D9D9D9" w:themeFill="background1" w:themeFillShade="D9"/>
            <w:textDirection w:val="btLr"/>
            <w:vAlign w:val="center"/>
          </w:tcPr>
          <w:p w14:paraId="253A4E87" w14:textId="77777777" w:rsidR="0077505C" w:rsidRPr="000C5A65" w:rsidRDefault="0077505C" w:rsidP="0022590B">
            <w:pPr>
              <w:spacing w:after="0"/>
              <w:ind w:left="113" w:right="113"/>
              <w:jc w:val="center"/>
              <w:rPr>
                <w:rFonts w:ascii="Arial" w:eastAsia="Times New Roman" w:hAnsi="Arial" w:cs="Arial"/>
                <w:sz w:val="16"/>
                <w:szCs w:val="16"/>
              </w:rPr>
            </w:pPr>
            <w:r w:rsidRPr="000C5A65">
              <w:rPr>
                <w:rFonts w:ascii="Arial" w:eastAsia="Times New Roman" w:hAnsi="Arial" w:cs="Arial"/>
                <w:b/>
                <w:sz w:val="16"/>
                <w:szCs w:val="16"/>
              </w:rPr>
              <w:t>Operationally Ready</w:t>
            </w:r>
          </w:p>
        </w:tc>
        <w:tc>
          <w:tcPr>
            <w:tcW w:w="576" w:type="pct"/>
            <w:vAlign w:val="center"/>
          </w:tcPr>
          <w:p w14:paraId="48E350BB" w14:textId="01FFD9DE"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 xml:space="preserve">Ready to tie </w:t>
            </w:r>
            <w:proofErr w:type="gramStart"/>
            <w:r w:rsidRPr="000C5A65">
              <w:rPr>
                <w:rFonts w:ascii="Arial" w:eastAsia="Times New Roman" w:hAnsi="Arial" w:cs="Arial"/>
                <w:sz w:val="16"/>
                <w:szCs w:val="16"/>
              </w:rPr>
              <w:t>in</w:t>
            </w:r>
            <w:r w:rsidR="00642AB0">
              <w:rPr>
                <w:rFonts w:ascii="Arial" w:eastAsia="Times New Roman" w:hAnsi="Arial" w:cs="Arial"/>
                <w:sz w:val="16"/>
                <w:szCs w:val="16"/>
              </w:rPr>
              <w:t xml:space="preserve"> </w:t>
            </w:r>
            <w:r w:rsidRPr="000C5A65">
              <w:rPr>
                <w:rFonts w:ascii="Arial" w:eastAsia="Times New Roman" w:hAnsi="Arial" w:cs="Arial"/>
                <w:sz w:val="16"/>
                <w:szCs w:val="16"/>
              </w:rPr>
              <w:t>to</w:t>
            </w:r>
            <w:proofErr w:type="gramEnd"/>
            <w:r w:rsidRPr="000C5A65">
              <w:rPr>
                <w:rFonts w:ascii="Arial" w:eastAsia="Times New Roman" w:hAnsi="Arial" w:cs="Arial"/>
                <w:sz w:val="16"/>
                <w:szCs w:val="16"/>
              </w:rPr>
              <w:t xml:space="preserve"> operational plant. </w:t>
            </w:r>
          </w:p>
          <w:p w14:paraId="539CFEE8" w14:textId="77777777"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 xml:space="preserve">If the whole site is not ready for health and safety hand over, a site delamination plan to be agreed with WSL-O. </w:t>
            </w:r>
          </w:p>
        </w:tc>
        <w:tc>
          <w:tcPr>
            <w:tcW w:w="159" w:type="pct"/>
            <w:shd w:val="clear" w:color="auto" w:fill="D9D9D9" w:themeFill="background1" w:themeFillShade="D9"/>
            <w:textDirection w:val="btLr"/>
          </w:tcPr>
          <w:p w14:paraId="48EBF67A" w14:textId="77777777" w:rsidR="0077505C" w:rsidRPr="000C5A65" w:rsidRDefault="0077505C" w:rsidP="0022590B">
            <w:pPr>
              <w:spacing w:after="0"/>
              <w:ind w:left="113" w:right="113"/>
              <w:jc w:val="center"/>
              <w:rPr>
                <w:rFonts w:ascii="Arial" w:eastAsia="Times New Roman" w:hAnsi="Arial" w:cs="Arial"/>
                <w:b/>
                <w:bCs/>
                <w:sz w:val="16"/>
                <w:szCs w:val="16"/>
              </w:rPr>
            </w:pPr>
            <w:r w:rsidRPr="000C5A65">
              <w:rPr>
                <w:rFonts w:ascii="Arial" w:eastAsia="Times New Roman" w:hAnsi="Arial" w:cs="Arial"/>
                <w:b/>
                <w:bCs/>
                <w:sz w:val="16"/>
                <w:szCs w:val="16"/>
              </w:rPr>
              <w:t>Practical Completion</w:t>
            </w:r>
          </w:p>
        </w:tc>
        <w:tc>
          <w:tcPr>
            <w:tcW w:w="636" w:type="pct"/>
            <w:vAlign w:val="center"/>
          </w:tcPr>
          <w:p w14:paraId="1F5B8B40" w14:textId="77777777" w:rsidR="0077505C" w:rsidRPr="000C5A65" w:rsidRDefault="0077505C" w:rsidP="0022590B">
            <w:pPr>
              <w:spacing w:after="0"/>
              <w:rPr>
                <w:rFonts w:ascii="Arial" w:eastAsia="Times New Roman" w:hAnsi="Arial" w:cs="Arial"/>
                <w:sz w:val="16"/>
                <w:szCs w:val="16"/>
              </w:rPr>
            </w:pPr>
          </w:p>
          <w:p w14:paraId="15F9E36E" w14:textId="77777777"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Completion of system testing and tie-ins.</w:t>
            </w:r>
          </w:p>
          <w:p w14:paraId="2E96A9E3" w14:textId="77777777" w:rsidR="0077505C" w:rsidRPr="000C5A65" w:rsidRDefault="0077505C" w:rsidP="0022590B">
            <w:pPr>
              <w:spacing w:after="0"/>
              <w:rPr>
                <w:rFonts w:ascii="Arial" w:eastAsia="Times New Roman" w:hAnsi="Arial" w:cs="Arial"/>
                <w:sz w:val="16"/>
                <w:szCs w:val="16"/>
              </w:rPr>
            </w:pPr>
            <w:r w:rsidRPr="000C5A65">
              <w:rPr>
                <w:rFonts w:ascii="Arial" w:eastAsia="Times New Roman" w:hAnsi="Arial" w:cs="Arial"/>
                <w:sz w:val="16"/>
                <w:szCs w:val="16"/>
              </w:rPr>
              <w:t xml:space="preserve">If provisional takeover is not ready to be achieved due to documentation status, advancement to performance proving period will start. </w:t>
            </w:r>
          </w:p>
          <w:p w14:paraId="65002269" w14:textId="77777777" w:rsidR="0077505C" w:rsidRPr="000C5A65" w:rsidRDefault="0077505C" w:rsidP="0022590B">
            <w:pPr>
              <w:spacing w:after="0"/>
              <w:rPr>
                <w:rFonts w:ascii="Arial" w:eastAsia="Times New Roman" w:hAnsi="Arial" w:cs="Arial"/>
                <w:sz w:val="16"/>
                <w:szCs w:val="16"/>
              </w:rPr>
            </w:pPr>
          </w:p>
        </w:tc>
        <w:tc>
          <w:tcPr>
            <w:tcW w:w="208" w:type="pct"/>
            <w:gridSpan w:val="2"/>
            <w:shd w:val="clear" w:color="auto" w:fill="D9D9D9" w:themeFill="background1" w:themeFillShade="D9"/>
            <w:textDirection w:val="btLr"/>
            <w:vAlign w:val="center"/>
          </w:tcPr>
          <w:p w14:paraId="5134F1C8" w14:textId="77777777" w:rsidR="0077505C" w:rsidRPr="000C5A65" w:rsidRDefault="0077505C" w:rsidP="0022590B">
            <w:pPr>
              <w:spacing w:after="0"/>
              <w:ind w:left="113" w:right="113"/>
              <w:jc w:val="center"/>
              <w:rPr>
                <w:rFonts w:ascii="Arial" w:eastAsia="Times New Roman" w:hAnsi="Arial" w:cs="Arial"/>
                <w:b/>
                <w:bCs/>
                <w:sz w:val="16"/>
                <w:szCs w:val="16"/>
              </w:rPr>
            </w:pPr>
          </w:p>
        </w:tc>
        <w:tc>
          <w:tcPr>
            <w:tcW w:w="1460" w:type="pct"/>
            <w:gridSpan w:val="5"/>
            <w:vAlign w:val="center"/>
          </w:tcPr>
          <w:p w14:paraId="772C651D" w14:textId="77777777" w:rsidR="0077505C" w:rsidRPr="000C5A65" w:rsidRDefault="0077505C" w:rsidP="0022590B">
            <w:pPr>
              <w:spacing w:after="0"/>
              <w:jc w:val="center"/>
              <w:rPr>
                <w:rFonts w:ascii="Arial" w:eastAsia="Times New Roman" w:hAnsi="Arial" w:cs="Arial"/>
                <w:sz w:val="16"/>
                <w:szCs w:val="16"/>
              </w:rPr>
            </w:pPr>
            <w:r w:rsidRPr="000C5A65">
              <w:rPr>
                <w:rFonts w:ascii="Arial" w:eastAsia="Times New Roman" w:hAnsi="Arial" w:cs="Arial"/>
                <w:sz w:val="16"/>
                <w:szCs w:val="16"/>
              </w:rPr>
              <w:t>Decommissioning of existing equipment</w:t>
            </w:r>
          </w:p>
          <w:p w14:paraId="7D2FF31B" w14:textId="77777777" w:rsidR="0077505C" w:rsidRPr="000C5A65" w:rsidRDefault="0077505C" w:rsidP="0022590B">
            <w:pPr>
              <w:spacing w:after="0"/>
              <w:jc w:val="center"/>
              <w:rPr>
                <w:rFonts w:ascii="Arial" w:eastAsia="Times New Roman" w:hAnsi="Arial" w:cs="Arial"/>
                <w:sz w:val="16"/>
                <w:szCs w:val="16"/>
              </w:rPr>
            </w:pPr>
            <w:r w:rsidRPr="000C5A65">
              <w:rPr>
                <w:rFonts w:ascii="Arial" w:eastAsia="Times New Roman" w:hAnsi="Arial" w:cs="Arial"/>
                <w:sz w:val="16"/>
                <w:szCs w:val="16"/>
              </w:rPr>
              <w:t>Landscaping</w:t>
            </w:r>
          </w:p>
          <w:p w14:paraId="338E5077" w14:textId="77777777" w:rsidR="0077505C" w:rsidRPr="000C5A65" w:rsidRDefault="0077505C" w:rsidP="0022590B">
            <w:pPr>
              <w:spacing w:after="0"/>
              <w:jc w:val="center"/>
              <w:rPr>
                <w:rFonts w:ascii="Arial" w:eastAsia="Times New Roman" w:hAnsi="Arial" w:cs="Arial"/>
                <w:sz w:val="16"/>
                <w:szCs w:val="16"/>
              </w:rPr>
            </w:pPr>
            <w:r w:rsidRPr="000C5A65">
              <w:rPr>
                <w:rFonts w:ascii="Arial" w:eastAsia="Times New Roman" w:hAnsi="Arial" w:cs="Arial"/>
                <w:sz w:val="16"/>
                <w:szCs w:val="16"/>
              </w:rPr>
              <w:t>Scheduled works snags</w:t>
            </w:r>
          </w:p>
        </w:tc>
      </w:tr>
    </w:tbl>
    <w:p w14:paraId="3CC2C0D1" w14:textId="77777777" w:rsidR="0077505C" w:rsidRPr="000C5A65" w:rsidRDefault="0077505C" w:rsidP="00430D87">
      <w:pPr>
        <w:rPr>
          <w:rFonts w:ascii="Arial" w:hAnsi="Arial" w:cs="Arial"/>
        </w:rPr>
      </w:pPr>
    </w:p>
    <w:p w14:paraId="166BF5A8" w14:textId="77777777" w:rsidR="00931084" w:rsidRPr="000C5A65" w:rsidRDefault="00931084" w:rsidP="00ED0B20">
      <w:pPr>
        <w:widowControl/>
        <w:overflowPunct/>
        <w:autoSpaceDE/>
        <w:autoSpaceDN/>
        <w:adjustRightInd/>
        <w:spacing w:before="0" w:after="0"/>
        <w:jc w:val="left"/>
        <w:textAlignment w:val="auto"/>
        <w:rPr>
          <w:rFonts w:ascii="Arial" w:hAnsi="Arial" w:cs="Arial"/>
        </w:rPr>
        <w:sectPr w:rsidR="00931084" w:rsidRPr="000C5A65" w:rsidSect="0094150C">
          <w:pgSz w:w="16838" w:h="11906" w:orient="landscape"/>
          <w:pgMar w:top="1276" w:right="851" w:bottom="992" w:left="567" w:header="284" w:footer="0" w:gutter="0"/>
          <w:cols w:space="708"/>
          <w:docGrid w:linePitch="360"/>
        </w:sectPr>
      </w:pPr>
    </w:p>
    <w:p w14:paraId="352AF755" w14:textId="77777777" w:rsidR="00A448D9" w:rsidRPr="00423A85" w:rsidRDefault="00A448D9" w:rsidP="00423A85">
      <w:pPr>
        <w:spacing w:line="276" w:lineRule="auto"/>
        <w:rPr>
          <w:rFonts w:ascii="Arial" w:hAnsi="Arial" w:cs="Arial"/>
          <w:sz w:val="21"/>
          <w:szCs w:val="21"/>
          <w:lang w:val="en-NZ"/>
        </w:rPr>
      </w:pPr>
      <w:r w:rsidRPr="00423A85">
        <w:rPr>
          <w:rFonts w:ascii="Arial" w:hAnsi="Arial" w:cs="Arial"/>
          <w:sz w:val="21"/>
          <w:szCs w:val="21"/>
          <w:lang w:val="en-NZ"/>
        </w:rPr>
        <w:lastRenderedPageBreak/>
        <w:t xml:space="preserve">Installation completion, Pre-commissioning and Cold Commissioning stages will be completed by </w:t>
      </w:r>
      <w:r w:rsidRPr="00423A85">
        <w:rPr>
          <w:rFonts w:ascii="Arial" w:hAnsi="Arial" w:cs="Arial"/>
          <w:color w:val="0070C0"/>
          <w:sz w:val="21"/>
          <w:szCs w:val="21"/>
          <w:lang w:val="en-NZ"/>
        </w:rPr>
        <w:t>Construction Contractor</w:t>
      </w:r>
      <w:r w:rsidRPr="00423A85">
        <w:rPr>
          <w:rFonts w:ascii="Arial" w:hAnsi="Arial" w:cs="Arial"/>
          <w:sz w:val="21"/>
          <w:szCs w:val="21"/>
          <w:lang w:val="en-NZ"/>
        </w:rPr>
        <w:t xml:space="preserve">. The </w:t>
      </w:r>
      <w:r w:rsidRPr="00423A85">
        <w:rPr>
          <w:rFonts w:ascii="Arial" w:hAnsi="Arial" w:cs="Arial"/>
          <w:color w:val="0070C0"/>
          <w:sz w:val="21"/>
          <w:szCs w:val="21"/>
          <w:lang w:val="en-NZ"/>
        </w:rPr>
        <w:t xml:space="preserve">Watercare Commissioning Team will lead hot commissioning </w:t>
      </w:r>
      <w:r w:rsidRPr="00423A85">
        <w:rPr>
          <w:rFonts w:ascii="Arial" w:hAnsi="Arial" w:cs="Arial"/>
          <w:sz w:val="21"/>
          <w:szCs w:val="21"/>
          <w:lang w:val="en-NZ"/>
        </w:rPr>
        <w:t xml:space="preserve">with support (labour and equipment) from </w:t>
      </w:r>
      <w:r w:rsidRPr="00423A85">
        <w:rPr>
          <w:rFonts w:ascii="Arial" w:hAnsi="Arial" w:cs="Arial"/>
          <w:color w:val="0070C0"/>
          <w:sz w:val="21"/>
          <w:szCs w:val="21"/>
          <w:lang w:val="en-NZ"/>
        </w:rPr>
        <w:t>Construction Contractor</w:t>
      </w:r>
      <w:r w:rsidRPr="00423A85">
        <w:rPr>
          <w:rFonts w:ascii="Arial" w:hAnsi="Arial" w:cs="Arial"/>
          <w:sz w:val="21"/>
          <w:szCs w:val="21"/>
          <w:lang w:val="en-NZ"/>
        </w:rPr>
        <w:t xml:space="preserve">. </w:t>
      </w:r>
    </w:p>
    <w:p w14:paraId="4C5F5131" w14:textId="77777777" w:rsidR="00A448D9" w:rsidRPr="00423A85" w:rsidRDefault="00A448D9" w:rsidP="00423A85">
      <w:pPr>
        <w:spacing w:line="276" w:lineRule="auto"/>
        <w:rPr>
          <w:rFonts w:ascii="Arial" w:hAnsi="Arial" w:cs="Arial"/>
          <w:sz w:val="21"/>
          <w:szCs w:val="21"/>
          <w:lang w:val="en-NZ"/>
        </w:rPr>
      </w:pPr>
      <w:r w:rsidRPr="00423A85">
        <w:rPr>
          <w:rFonts w:ascii="Arial" w:hAnsi="Arial" w:cs="Arial"/>
          <w:sz w:val="21"/>
          <w:szCs w:val="21"/>
          <w:lang w:val="en-NZ"/>
        </w:rPr>
        <w:t>The commissioning stages are outlined below.</w:t>
      </w:r>
    </w:p>
    <w:p w14:paraId="7FBAB26B" w14:textId="0C005F2A" w:rsidR="00A448D9" w:rsidRPr="000C5A65" w:rsidRDefault="004B2790" w:rsidP="004B2790">
      <w:pPr>
        <w:pStyle w:val="11WSTitle"/>
        <w:numPr>
          <w:ilvl w:val="0"/>
          <w:numId w:val="0"/>
        </w:numPr>
      </w:pPr>
      <w:bookmarkStart w:id="24" w:name="_Toc166224699"/>
      <w:bookmarkStart w:id="25" w:name="_Toc183435962"/>
      <w:r>
        <w:t xml:space="preserve">2.1      </w:t>
      </w:r>
      <w:r w:rsidR="00A448D9" w:rsidRPr="000C5A65">
        <w:t>Factory Acceptance Testing (FAT)</w:t>
      </w:r>
      <w:bookmarkEnd w:id="24"/>
      <w:bookmarkEnd w:id="25"/>
    </w:p>
    <w:p w14:paraId="385BA91C" w14:textId="77777777" w:rsidR="00A448D9" w:rsidRPr="00D57A76" w:rsidRDefault="00A448D9" w:rsidP="00D57A76">
      <w:pPr>
        <w:spacing w:line="276" w:lineRule="auto"/>
        <w:rPr>
          <w:rFonts w:ascii="Arial" w:hAnsi="Arial" w:cs="Arial"/>
          <w:color w:val="4F81BD" w:themeColor="accent1"/>
          <w:sz w:val="21"/>
          <w:szCs w:val="21"/>
          <w:lang w:val="en-NZ"/>
        </w:rPr>
      </w:pPr>
      <w:r w:rsidRPr="00D57A76">
        <w:rPr>
          <w:rFonts w:ascii="Arial" w:hAnsi="Arial" w:cs="Arial"/>
          <w:sz w:val="21"/>
          <w:szCs w:val="21"/>
          <w:lang w:val="en-NZ"/>
        </w:rPr>
        <w:t xml:space="preserve">Assets subjected to FAT prior to delivery include switchboards, software and other major assets as described in Watercare standards. </w:t>
      </w:r>
    </w:p>
    <w:p w14:paraId="2F7362ED" w14:textId="646CA9ED" w:rsidR="00A448D9" w:rsidRPr="000C5A65" w:rsidRDefault="00A448D9" w:rsidP="00D57A76">
      <w:pPr>
        <w:pStyle w:val="11WSTitle"/>
        <w:numPr>
          <w:ilvl w:val="1"/>
          <w:numId w:val="44"/>
        </w:numPr>
      </w:pPr>
      <w:bookmarkStart w:id="26" w:name="_Toc166224700"/>
      <w:bookmarkStart w:id="27" w:name="_Toc183435963"/>
      <w:r w:rsidRPr="000C5A65">
        <w:t>Site Acceptance Testing (SAT)</w:t>
      </w:r>
      <w:bookmarkEnd w:id="26"/>
      <w:bookmarkEnd w:id="27"/>
    </w:p>
    <w:p w14:paraId="78A6EA12" w14:textId="77777777" w:rsidR="00A448D9" w:rsidRPr="00D57A76" w:rsidRDefault="00A448D9" w:rsidP="00D57A76">
      <w:pPr>
        <w:spacing w:line="276" w:lineRule="auto"/>
        <w:rPr>
          <w:rFonts w:ascii="Arial" w:hAnsi="Arial" w:cs="Arial"/>
          <w:sz w:val="21"/>
          <w:szCs w:val="21"/>
          <w:lang w:val="en-NZ"/>
        </w:rPr>
      </w:pPr>
      <w:r w:rsidRPr="00D57A76">
        <w:rPr>
          <w:rFonts w:ascii="Arial" w:hAnsi="Arial" w:cs="Arial"/>
          <w:sz w:val="21"/>
          <w:szCs w:val="21"/>
        </w:rPr>
        <w:t xml:space="preserve">All major packaged equipment and software is subject to SAT once installed at site. Dependant on complexity, a SAT is likely to encompass both Mechanical Completion and Pre-commissioning. </w:t>
      </w:r>
    </w:p>
    <w:p w14:paraId="366EBBC9" w14:textId="56AF5B17" w:rsidR="00A448D9" w:rsidRPr="000C5A65" w:rsidRDefault="00A448D9" w:rsidP="00D57A76">
      <w:pPr>
        <w:pStyle w:val="11WSTitle"/>
        <w:numPr>
          <w:ilvl w:val="1"/>
          <w:numId w:val="44"/>
        </w:numPr>
      </w:pPr>
      <w:bookmarkStart w:id="28" w:name="_Toc183435964"/>
      <w:r w:rsidRPr="000C5A65">
        <w:t>Installation Completion and Pre-Commissioning (IC / PC) stages</w:t>
      </w:r>
      <w:bookmarkEnd w:id="28"/>
    </w:p>
    <w:p w14:paraId="5126E29D" w14:textId="77777777" w:rsidR="00A448D9" w:rsidRPr="005A67BD" w:rsidRDefault="00A448D9" w:rsidP="005A67BD">
      <w:pPr>
        <w:spacing w:line="276" w:lineRule="auto"/>
        <w:rPr>
          <w:rFonts w:ascii="Arial" w:hAnsi="Arial" w:cs="Arial"/>
          <w:sz w:val="21"/>
          <w:szCs w:val="21"/>
          <w:lang w:val="en-NZ"/>
        </w:rPr>
      </w:pPr>
      <w:bookmarkStart w:id="29" w:name="_Hlk166490597"/>
      <w:r w:rsidRPr="005A67BD">
        <w:rPr>
          <w:rFonts w:ascii="Arial" w:hAnsi="Arial" w:cs="Arial"/>
          <w:sz w:val="21"/>
          <w:szCs w:val="21"/>
          <w:lang w:val="en-NZ"/>
        </w:rPr>
        <w:t xml:space="preserve">Test records (ITRs) </w:t>
      </w:r>
      <w:r w:rsidR="00266B4A" w:rsidRPr="005A67BD">
        <w:rPr>
          <w:rFonts w:ascii="Arial" w:hAnsi="Arial" w:cs="Arial"/>
          <w:sz w:val="21"/>
          <w:szCs w:val="21"/>
          <w:lang w:val="en-NZ"/>
        </w:rPr>
        <w:t xml:space="preserve">completed </w:t>
      </w:r>
      <w:r w:rsidRPr="005A67BD">
        <w:rPr>
          <w:rFonts w:ascii="Arial" w:hAnsi="Arial" w:cs="Arial"/>
          <w:sz w:val="21"/>
          <w:szCs w:val="21"/>
          <w:lang w:val="en-NZ"/>
        </w:rPr>
        <w:t xml:space="preserve">for all individual assets </w:t>
      </w:r>
      <w:r w:rsidR="00266B4A" w:rsidRPr="005A67BD">
        <w:rPr>
          <w:rFonts w:ascii="Arial" w:hAnsi="Arial" w:cs="Arial"/>
          <w:sz w:val="21"/>
          <w:szCs w:val="21"/>
          <w:lang w:val="en-NZ"/>
        </w:rPr>
        <w:t xml:space="preserve">to </w:t>
      </w:r>
      <w:r w:rsidRPr="005A67BD">
        <w:rPr>
          <w:rFonts w:ascii="Arial" w:hAnsi="Arial" w:cs="Arial"/>
          <w:sz w:val="21"/>
          <w:szCs w:val="21"/>
          <w:lang w:val="en-NZ"/>
        </w:rPr>
        <w:t xml:space="preserve">confirm that installation is in accordance with Watercare requirements.  Assets may then be livened and pre-commissioned using Watercare approved PC ITRs.  </w:t>
      </w:r>
    </w:p>
    <w:p w14:paraId="5BD07DA5" w14:textId="77777777" w:rsidR="00266B4A" w:rsidRPr="005A67BD" w:rsidRDefault="00266B4A" w:rsidP="005A67BD">
      <w:pPr>
        <w:widowControl/>
        <w:numPr>
          <w:ilvl w:val="0"/>
          <w:numId w:val="23"/>
        </w:numPr>
        <w:overflowPunct/>
        <w:autoSpaceDE/>
        <w:autoSpaceDN/>
        <w:adjustRightInd/>
        <w:spacing w:after="0" w:line="276" w:lineRule="auto"/>
        <w:ind w:left="1037" w:right="23" w:hanging="357"/>
        <w:contextualSpacing/>
        <w:jc w:val="left"/>
        <w:textAlignment w:val="auto"/>
        <w:rPr>
          <w:rFonts w:ascii="Arial" w:hAnsi="Arial" w:cs="Arial"/>
          <w:b/>
          <w:bCs/>
          <w:color w:val="FF0000"/>
          <w:sz w:val="21"/>
          <w:szCs w:val="21"/>
          <w:lang w:val="en-NZ" w:eastAsia="en-GB"/>
        </w:rPr>
      </w:pPr>
      <w:r w:rsidRPr="005A67BD">
        <w:rPr>
          <w:rFonts w:ascii="Arial" w:hAnsi="Arial" w:cs="Arial"/>
          <w:b/>
          <w:bCs/>
          <w:color w:val="FF0000"/>
          <w:sz w:val="21"/>
          <w:szCs w:val="21"/>
          <w:lang w:val="en-NZ" w:eastAsia="en-GB"/>
        </w:rPr>
        <w:t xml:space="preserve">Internal WSL Milestone and Hold Point – Completions Dossier updated. </w:t>
      </w:r>
    </w:p>
    <w:p w14:paraId="2D4D226C" w14:textId="77777777" w:rsidR="005A67BD" w:rsidRDefault="005A67BD" w:rsidP="005A67BD">
      <w:pPr>
        <w:pStyle w:val="11WSTitle"/>
        <w:numPr>
          <w:ilvl w:val="0"/>
          <w:numId w:val="0"/>
        </w:numPr>
      </w:pPr>
      <w:bookmarkStart w:id="30" w:name="_Toc166224701"/>
      <w:bookmarkStart w:id="31" w:name="_Hlk166491285"/>
      <w:bookmarkEnd w:id="29"/>
    </w:p>
    <w:p w14:paraId="68711042" w14:textId="3B15B7F3" w:rsidR="00A448D9" w:rsidRPr="000C5A65" w:rsidRDefault="00A448D9" w:rsidP="005A67BD">
      <w:pPr>
        <w:pStyle w:val="11WSTitle"/>
        <w:numPr>
          <w:ilvl w:val="1"/>
          <w:numId w:val="44"/>
        </w:numPr>
      </w:pPr>
      <w:bookmarkStart w:id="32" w:name="_Toc183435965"/>
      <w:r w:rsidRPr="000C5A65">
        <w:t>Cold commissioning</w:t>
      </w:r>
      <w:bookmarkEnd w:id="30"/>
      <w:bookmarkEnd w:id="32"/>
    </w:p>
    <w:p w14:paraId="5489B4B4" w14:textId="77777777" w:rsidR="00A448D9" w:rsidRPr="005A67BD" w:rsidRDefault="00A448D9" w:rsidP="005A67BD">
      <w:pPr>
        <w:spacing w:after="0" w:line="276" w:lineRule="auto"/>
        <w:rPr>
          <w:rFonts w:ascii="Arial" w:hAnsi="Arial" w:cs="Arial"/>
          <w:sz w:val="21"/>
          <w:szCs w:val="21"/>
          <w:lang w:val="en-NZ"/>
        </w:rPr>
      </w:pPr>
      <w:r w:rsidRPr="005A67BD">
        <w:rPr>
          <w:rFonts w:ascii="Arial" w:hAnsi="Arial" w:cs="Arial"/>
          <w:sz w:val="21"/>
          <w:szCs w:val="21"/>
          <w:lang w:val="en-NZ"/>
        </w:rPr>
        <w:t>Using a safe fluid, test the trips/interlocks and control loops. Each system is separately confirmed ready for hot commissioning.</w:t>
      </w:r>
    </w:p>
    <w:p w14:paraId="41E6397A" w14:textId="77777777" w:rsidR="00A448D9" w:rsidRPr="005A67BD" w:rsidRDefault="00A448D9" w:rsidP="005A67BD">
      <w:pPr>
        <w:widowControl/>
        <w:numPr>
          <w:ilvl w:val="0"/>
          <w:numId w:val="23"/>
        </w:numPr>
        <w:overflowPunct/>
        <w:autoSpaceDE/>
        <w:autoSpaceDN/>
        <w:adjustRightInd/>
        <w:spacing w:after="0" w:line="276" w:lineRule="auto"/>
        <w:ind w:left="1037" w:right="23" w:hanging="357"/>
        <w:contextualSpacing/>
        <w:jc w:val="left"/>
        <w:textAlignment w:val="auto"/>
        <w:rPr>
          <w:rFonts w:ascii="Arial" w:hAnsi="Arial" w:cs="Arial"/>
          <w:b/>
          <w:bCs/>
          <w:color w:val="FF0000"/>
          <w:sz w:val="21"/>
          <w:szCs w:val="21"/>
          <w:lang w:val="en-NZ" w:eastAsia="en-GB"/>
        </w:rPr>
      </w:pPr>
      <w:r w:rsidRPr="005A67BD">
        <w:rPr>
          <w:rFonts w:ascii="Arial" w:hAnsi="Arial" w:cs="Arial"/>
          <w:b/>
          <w:bCs/>
          <w:color w:val="FF0000"/>
          <w:sz w:val="21"/>
          <w:szCs w:val="21"/>
          <w:lang w:val="en-NZ" w:eastAsia="en-GB"/>
        </w:rPr>
        <w:t xml:space="preserve">Internal WSL Milestone and Hold Point – Ready for Hot Commissioning. </w:t>
      </w:r>
    </w:p>
    <w:p w14:paraId="4AB74834" w14:textId="77777777" w:rsidR="005A67BD" w:rsidRPr="000C5A65" w:rsidRDefault="005A67BD" w:rsidP="005A67BD">
      <w:pPr>
        <w:widowControl/>
        <w:overflowPunct/>
        <w:autoSpaceDE/>
        <w:autoSpaceDN/>
        <w:adjustRightInd/>
        <w:spacing w:after="0"/>
        <w:ind w:right="23"/>
        <w:contextualSpacing/>
        <w:jc w:val="left"/>
        <w:textAlignment w:val="auto"/>
        <w:rPr>
          <w:rFonts w:ascii="Arial" w:hAnsi="Arial" w:cs="Arial"/>
          <w:b/>
          <w:bCs/>
          <w:color w:val="FF0000"/>
          <w:szCs w:val="22"/>
          <w:lang w:val="en-NZ" w:eastAsia="en-GB"/>
        </w:rPr>
      </w:pPr>
    </w:p>
    <w:p w14:paraId="3837E03A" w14:textId="3CE60628" w:rsidR="00A448D9" w:rsidRPr="000C5A65" w:rsidRDefault="00A448D9" w:rsidP="006935D1">
      <w:pPr>
        <w:pStyle w:val="11WSTitle"/>
        <w:numPr>
          <w:ilvl w:val="1"/>
          <w:numId w:val="44"/>
        </w:numPr>
      </w:pPr>
      <w:bookmarkStart w:id="33" w:name="_Toc166224702"/>
      <w:bookmarkStart w:id="34" w:name="_Toc183435966"/>
      <w:r w:rsidRPr="000C5A65">
        <w:t>Hot commissioning</w:t>
      </w:r>
      <w:bookmarkEnd w:id="33"/>
      <w:bookmarkEnd w:id="34"/>
    </w:p>
    <w:p w14:paraId="52A1E1EB" w14:textId="77777777" w:rsidR="00A448D9" w:rsidRPr="006935D1" w:rsidRDefault="00A448D9" w:rsidP="006935D1">
      <w:pPr>
        <w:spacing w:line="276" w:lineRule="auto"/>
        <w:rPr>
          <w:rFonts w:ascii="Arial" w:hAnsi="Arial" w:cs="Arial"/>
          <w:sz w:val="21"/>
          <w:szCs w:val="21"/>
          <w:lang w:val="en-NZ"/>
        </w:rPr>
      </w:pPr>
      <w:bookmarkStart w:id="35" w:name="_Hlk169534077"/>
      <w:r w:rsidRPr="006935D1">
        <w:rPr>
          <w:rFonts w:ascii="Arial" w:hAnsi="Arial" w:cs="Arial"/>
          <w:sz w:val="21"/>
          <w:szCs w:val="21"/>
          <w:lang w:val="en-NZ"/>
        </w:rPr>
        <w:t>Plant will be started-up and operated in automatic mode on process fluid. All remaining functionality testing is completed. Acceptance to service will be applied for when the project is ready to receive wastewater</w:t>
      </w:r>
      <w:r w:rsidRPr="006935D1">
        <w:rPr>
          <w:rFonts w:ascii="Arial" w:hAnsi="Arial" w:cs="Arial"/>
          <w:i/>
          <w:iCs/>
          <w:sz w:val="21"/>
          <w:szCs w:val="21"/>
          <w:lang w:val="en-NZ"/>
        </w:rPr>
        <w:t xml:space="preserve"> OR </w:t>
      </w:r>
      <w:r w:rsidRPr="006935D1">
        <w:rPr>
          <w:rFonts w:ascii="Arial" w:hAnsi="Arial" w:cs="Arial"/>
          <w:sz w:val="21"/>
          <w:szCs w:val="21"/>
          <w:lang w:val="en-NZ"/>
        </w:rPr>
        <w:t>when water quality requirements have been met</w:t>
      </w:r>
      <w:r w:rsidRPr="006935D1">
        <w:rPr>
          <w:rFonts w:ascii="Arial" w:hAnsi="Arial" w:cs="Arial"/>
          <w:i/>
          <w:iCs/>
          <w:sz w:val="21"/>
          <w:szCs w:val="21"/>
          <w:lang w:val="en-NZ"/>
        </w:rPr>
        <w:t>.</w:t>
      </w:r>
      <w:bookmarkEnd w:id="35"/>
      <w:r w:rsidRPr="006935D1">
        <w:rPr>
          <w:rFonts w:ascii="Arial" w:hAnsi="Arial" w:cs="Arial"/>
          <w:sz w:val="21"/>
          <w:szCs w:val="21"/>
          <w:lang w:val="en-NZ"/>
        </w:rPr>
        <w:t xml:space="preserve"> </w:t>
      </w:r>
    </w:p>
    <w:p w14:paraId="2764CDD6" w14:textId="77777777" w:rsidR="00A448D9" w:rsidRPr="006935D1" w:rsidRDefault="00A448D9" w:rsidP="006935D1">
      <w:pPr>
        <w:widowControl/>
        <w:numPr>
          <w:ilvl w:val="0"/>
          <w:numId w:val="23"/>
        </w:numPr>
        <w:overflowPunct/>
        <w:autoSpaceDE/>
        <w:autoSpaceDN/>
        <w:adjustRightInd/>
        <w:spacing w:before="0" w:after="0" w:line="276" w:lineRule="auto"/>
        <w:ind w:right="23"/>
        <w:contextualSpacing/>
        <w:jc w:val="left"/>
        <w:textAlignment w:val="auto"/>
        <w:rPr>
          <w:rFonts w:ascii="Arial" w:hAnsi="Arial" w:cs="Arial"/>
          <w:b/>
          <w:bCs/>
          <w:color w:val="FF0000"/>
          <w:sz w:val="21"/>
          <w:szCs w:val="21"/>
          <w:lang w:val="en-NZ" w:eastAsia="en-GB"/>
        </w:rPr>
      </w:pPr>
      <w:r w:rsidRPr="006935D1">
        <w:rPr>
          <w:rFonts w:ascii="Arial" w:hAnsi="Arial" w:cs="Arial"/>
          <w:b/>
          <w:bCs/>
          <w:color w:val="FF0000"/>
          <w:sz w:val="21"/>
          <w:szCs w:val="21"/>
          <w:lang w:val="en-NZ" w:eastAsia="en-GB"/>
        </w:rPr>
        <w:t xml:space="preserve">Internal WSL Milestone and Hold Point – acceptance to service. </w:t>
      </w:r>
    </w:p>
    <w:p w14:paraId="61395FEF" w14:textId="77777777" w:rsidR="00A448D9" w:rsidRPr="006935D1" w:rsidRDefault="00A448D9" w:rsidP="006935D1">
      <w:pPr>
        <w:spacing w:line="276" w:lineRule="auto"/>
        <w:rPr>
          <w:rFonts w:ascii="Arial" w:hAnsi="Arial" w:cs="Arial"/>
          <w:sz w:val="21"/>
          <w:szCs w:val="21"/>
          <w:lang w:val="en-NZ"/>
        </w:rPr>
      </w:pPr>
      <w:r w:rsidRPr="006935D1">
        <w:rPr>
          <w:rFonts w:ascii="Arial" w:hAnsi="Arial" w:cs="Arial"/>
          <w:sz w:val="21"/>
          <w:szCs w:val="21"/>
          <w:lang w:val="en-NZ"/>
        </w:rPr>
        <w:t>After acceptance to service, the remaining ties ins and any last functionality checks</w:t>
      </w:r>
      <w:r w:rsidR="00266B4A" w:rsidRPr="006935D1">
        <w:rPr>
          <w:rFonts w:ascii="Arial" w:hAnsi="Arial" w:cs="Arial"/>
          <w:sz w:val="21"/>
          <w:szCs w:val="21"/>
          <w:lang w:val="en-NZ"/>
        </w:rPr>
        <w:t xml:space="preserve"> to demonstrate stable, reliable and safe operation with no critical faults or alarms.</w:t>
      </w:r>
      <w:r w:rsidRPr="006935D1">
        <w:rPr>
          <w:rFonts w:ascii="Arial" w:hAnsi="Arial" w:cs="Arial"/>
          <w:sz w:val="21"/>
          <w:szCs w:val="21"/>
          <w:lang w:val="en-NZ"/>
        </w:rPr>
        <w:t xml:space="preserve"> The Watercare site operations team WSL-O are responsible for routine operation and on-call alarms with support from the Commissioning Team.</w:t>
      </w:r>
    </w:p>
    <w:p w14:paraId="712241D1" w14:textId="77777777" w:rsidR="00A448D9" w:rsidRPr="006935D1" w:rsidRDefault="00A448D9" w:rsidP="006935D1">
      <w:pPr>
        <w:widowControl/>
        <w:numPr>
          <w:ilvl w:val="0"/>
          <w:numId w:val="23"/>
        </w:numPr>
        <w:overflowPunct/>
        <w:autoSpaceDE/>
        <w:autoSpaceDN/>
        <w:adjustRightInd/>
        <w:spacing w:before="0" w:after="0" w:line="276" w:lineRule="auto"/>
        <w:ind w:right="23"/>
        <w:contextualSpacing/>
        <w:jc w:val="left"/>
        <w:textAlignment w:val="auto"/>
        <w:rPr>
          <w:rFonts w:ascii="Arial" w:hAnsi="Arial" w:cs="Arial"/>
          <w:b/>
          <w:bCs/>
          <w:color w:val="FF0000"/>
          <w:sz w:val="21"/>
          <w:szCs w:val="21"/>
          <w:lang w:val="en-NZ" w:eastAsia="en-GB"/>
        </w:rPr>
      </w:pPr>
      <w:bookmarkStart w:id="36" w:name="_Hlk166491516"/>
      <w:r w:rsidRPr="006935D1">
        <w:rPr>
          <w:rFonts w:ascii="Arial" w:hAnsi="Arial" w:cs="Arial"/>
          <w:b/>
          <w:bCs/>
          <w:color w:val="FF0000"/>
          <w:sz w:val="21"/>
          <w:szCs w:val="21"/>
          <w:lang w:val="en-NZ" w:eastAsia="en-GB"/>
        </w:rPr>
        <w:t xml:space="preserve">Internal WSL </w:t>
      </w:r>
      <w:r w:rsidRPr="006935D1" w:rsidDel="004B7B6C">
        <w:rPr>
          <w:rFonts w:ascii="Arial" w:hAnsi="Arial" w:cs="Arial"/>
          <w:b/>
          <w:bCs/>
          <w:color w:val="FF0000"/>
          <w:sz w:val="21"/>
          <w:szCs w:val="21"/>
          <w:lang w:val="en-NZ" w:eastAsia="en-GB"/>
        </w:rPr>
        <w:t>Milestone –</w:t>
      </w:r>
      <w:r w:rsidRPr="006935D1">
        <w:rPr>
          <w:rFonts w:ascii="Arial" w:hAnsi="Arial" w:cs="Arial"/>
          <w:b/>
          <w:bCs/>
          <w:color w:val="FF0000"/>
          <w:sz w:val="21"/>
          <w:szCs w:val="21"/>
          <w:lang w:val="en-NZ" w:eastAsia="en-GB"/>
        </w:rPr>
        <w:t xml:space="preserve"> p</w:t>
      </w:r>
      <w:r w:rsidRPr="006935D1" w:rsidDel="004B7B6C">
        <w:rPr>
          <w:rFonts w:ascii="Arial" w:hAnsi="Arial" w:cs="Arial"/>
          <w:b/>
          <w:bCs/>
          <w:color w:val="FF0000"/>
          <w:sz w:val="21"/>
          <w:szCs w:val="21"/>
          <w:lang w:val="en-NZ" w:eastAsia="en-GB"/>
        </w:rPr>
        <w:t xml:space="preserve">rovisional </w:t>
      </w:r>
      <w:r w:rsidRPr="006935D1">
        <w:rPr>
          <w:rFonts w:ascii="Arial" w:hAnsi="Arial" w:cs="Arial"/>
          <w:b/>
          <w:bCs/>
          <w:color w:val="FF0000"/>
          <w:sz w:val="21"/>
          <w:szCs w:val="21"/>
          <w:lang w:val="en-NZ" w:eastAsia="en-GB"/>
        </w:rPr>
        <w:t>t</w:t>
      </w:r>
      <w:r w:rsidRPr="006935D1" w:rsidDel="004B7B6C">
        <w:rPr>
          <w:rFonts w:ascii="Arial" w:hAnsi="Arial" w:cs="Arial"/>
          <w:b/>
          <w:bCs/>
          <w:color w:val="FF0000"/>
          <w:sz w:val="21"/>
          <w:szCs w:val="21"/>
          <w:lang w:val="en-NZ" w:eastAsia="en-GB"/>
        </w:rPr>
        <w:t>akeove</w:t>
      </w:r>
      <w:r w:rsidRPr="006935D1">
        <w:rPr>
          <w:rFonts w:ascii="Arial" w:hAnsi="Arial" w:cs="Arial"/>
          <w:b/>
          <w:bCs/>
          <w:color w:val="FF0000"/>
          <w:sz w:val="21"/>
          <w:szCs w:val="21"/>
          <w:lang w:val="en-NZ" w:eastAsia="en-GB"/>
        </w:rPr>
        <w:t>r</w:t>
      </w:r>
    </w:p>
    <w:p w14:paraId="4A43E1A4" w14:textId="77777777" w:rsidR="00A448D9" w:rsidRDefault="00A448D9" w:rsidP="006935D1">
      <w:pPr>
        <w:spacing w:line="276" w:lineRule="auto"/>
        <w:rPr>
          <w:rFonts w:ascii="Arial" w:hAnsi="Arial" w:cs="Arial"/>
          <w:sz w:val="21"/>
          <w:szCs w:val="21"/>
          <w:lang w:val="en-NZ"/>
        </w:rPr>
      </w:pPr>
      <w:bookmarkStart w:id="37" w:name="_Hlk169534369"/>
      <w:bookmarkStart w:id="38" w:name="_Hlk169534428"/>
      <w:r w:rsidRPr="006935D1">
        <w:rPr>
          <w:rFonts w:ascii="Arial" w:hAnsi="Arial" w:cs="Arial"/>
          <w:sz w:val="21"/>
          <w:szCs w:val="21"/>
          <w:lang w:val="en-NZ"/>
        </w:rPr>
        <w:t xml:space="preserve">WSL-O will be responsible for </w:t>
      </w:r>
      <w:r w:rsidR="00266B4A" w:rsidRPr="006935D1">
        <w:rPr>
          <w:rFonts w:ascii="Arial" w:hAnsi="Arial" w:cs="Arial"/>
          <w:sz w:val="21"/>
          <w:szCs w:val="21"/>
          <w:lang w:val="en-NZ"/>
        </w:rPr>
        <w:t xml:space="preserve">normal </w:t>
      </w:r>
      <w:r w:rsidRPr="006935D1">
        <w:rPr>
          <w:rFonts w:ascii="Arial" w:hAnsi="Arial" w:cs="Arial"/>
          <w:sz w:val="21"/>
          <w:szCs w:val="21"/>
          <w:lang w:val="en-NZ"/>
        </w:rPr>
        <w:t xml:space="preserve">operation and maintenance of the </w:t>
      </w:r>
      <w:r w:rsidR="00266B4A" w:rsidRPr="006935D1">
        <w:rPr>
          <w:rFonts w:ascii="Arial" w:hAnsi="Arial" w:cs="Arial"/>
          <w:sz w:val="21"/>
          <w:szCs w:val="21"/>
          <w:lang w:val="en-NZ"/>
        </w:rPr>
        <w:t>assets</w:t>
      </w:r>
      <w:r w:rsidRPr="006935D1">
        <w:rPr>
          <w:rFonts w:ascii="Arial" w:hAnsi="Arial" w:cs="Arial"/>
          <w:sz w:val="21"/>
          <w:szCs w:val="21"/>
          <w:lang w:val="en-NZ"/>
        </w:rPr>
        <w:t xml:space="preserve">. </w:t>
      </w:r>
      <w:bookmarkEnd w:id="37"/>
    </w:p>
    <w:p w14:paraId="524D51D0" w14:textId="77777777" w:rsidR="006935D1" w:rsidRPr="006935D1" w:rsidRDefault="006935D1" w:rsidP="00423A85">
      <w:pPr>
        <w:spacing w:after="0" w:line="276" w:lineRule="auto"/>
        <w:rPr>
          <w:rFonts w:ascii="Arial" w:hAnsi="Arial" w:cs="Arial"/>
          <w:b/>
          <w:bCs/>
          <w:color w:val="FF0000"/>
          <w:sz w:val="21"/>
          <w:szCs w:val="21"/>
          <w:lang w:val="en-NZ"/>
        </w:rPr>
      </w:pPr>
    </w:p>
    <w:p w14:paraId="29342E04" w14:textId="7A06B084" w:rsidR="00A448D9" w:rsidRPr="000C5A65" w:rsidRDefault="00A448D9" w:rsidP="006935D1">
      <w:pPr>
        <w:pStyle w:val="11WSTitle"/>
        <w:numPr>
          <w:ilvl w:val="1"/>
          <w:numId w:val="44"/>
        </w:numPr>
      </w:pPr>
      <w:bookmarkStart w:id="39" w:name="_Toc166224704"/>
      <w:bookmarkStart w:id="40" w:name="_Toc183435967"/>
      <w:bookmarkEnd w:id="31"/>
      <w:bookmarkEnd w:id="36"/>
      <w:bookmarkEnd w:id="38"/>
      <w:r w:rsidRPr="000C5A65">
        <w:t>Performance proving period</w:t>
      </w:r>
      <w:bookmarkEnd w:id="39"/>
      <w:bookmarkEnd w:id="40"/>
    </w:p>
    <w:p w14:paraId="51D61656" w14:textId="77777777" w:rsidR="00A448D9" w:rsidRPr="006935D1" w:rsidRDefault="008E5E29" w:rsidP="006935D1">
      <w:pPr>
        <w:spacing w:line="276" w:lineRule="auto"/>
        <w:rPr>
          <w:rFonts w:ascii="Arial" w:hAnsi="Arial" w:cs="Arial"/>
          <w:sz w:val="21"/>
          <w:szCs w:val="21"/>
          <w:lang w:val="en-NZ"/>
        </w:rPr>
      </w:pPr>
      <w:bookmarkStart w:id="41" w:name="_Hlk169534621"/>
      <w:r w:rsidRPr="006935D1">
        <w:rPr>
          <w:rFonts w:ascii="Arial" w:hAnsi="Arial" w:cs="Arial"/>
          <w:sz w:val="21"/>
          <w:szCs w:val="21"/>
          <w:lang w:val="en-NZ"/>
        </w:rPr>
        <w:t>P</w:t>
      </w:r>
      <w:r w:rsidR="00A448D9" w:rsidRPr="006935D1">
        <w:rPr>
          <w:rFonts w:ascii="Arial" w:hAnsi="Arial" w:cs="Arial"/>
          <w:sz w:val="21"/>
          <w:szCs w:val="21"/>
          <w:lang w:val="en-NZ"/>
        </w:rPr>
        <w:t xml:space="preserve">roject specific </w:t>
      </w:r>
      <w:r w:rsidRPr="006935D1">
        <w:rPr>
          <w:rFonts w:ascii="Arial" w:hAnsi="Arial" w:cs="Arial"/>
          <w:sz w:val="21"/>
          <w:szCs w:val="21"/>
          <w:lang w:val="en-NZ"/>
        </w:rPr>
        <w:t xml:space="preserve">continuous operation </w:t>
      </w:r>
      <w:r w:rsidR="00A448D9" w:rsidRPr="006935D1">
        <w:rPr>
          <w:rFonts w:ascii="Arial" w:hAnsi="Arial" w:cs="Arial"/>
          <w:sz w:val="21"/>
          <w:szCs w:val="21"/>
          <w:lang w:val="en-NZ"/>
        </w:rPr>
        <w:t xml:space="preserve">performance proving </w:t>
      </w:r>
      <w:r w:rsidRPr="006935D1">
        <w:rPr>
          <w:rFonts w:ascii="Arial" w:hAnsi="Arial" w:cs="Arial"/>
          <w:sz w:val="21"/>
          <w:szCs w:val="21"/>
          <w:lang w:val="en-NZ"/>
        </w:rPr>
        <w:t>period.</w:t>
      </w:r>
    </w:p>
    <w:bookmarkEnd w:id="41"/>
    <w:p w14:paraId="1D23B4A4" w14:textId="77777777" w:rsidR="00A448D9" w:rsidRPr="006935D1" w:rsidRDefault="00A448D9" w:rsidP="006935D1">
      <w:pPr>
        <w:widowControl/>
        <w:numPr>
          <w:ilvl w:val="0"/>
          <w:numId w:val="23"/>
        </w:numPr>
        <w:overflowPunct/>
        <w:autoSpaceDE/>
        <w:autoSpaceDN/>
        <w:adjustRightInd/>
        <w:spacing w:before="0" w:after="0" w:line="276" w:lineRule="auto"/>
        <w:ind w:right="23"/>
        <w:contextualSpacing/>
        <w:jc w:val="left"/>
        <w:textAlignment w:val="auto"/>
        <w:rPr>
          <w:rFonts w:ascii="Arial" w:hAnsi="Arial" w:cs="Arial"/>
          <w:b/>
          <w:bCs/>
          <w:color w:val="FF0000"/>
          <w:sz w:val="21"/>
          <w:szCs w:val="21"/>
          <w:lang w:val="en-NZ" w:eastAsia="en-GB"/>
        </w:rPr>
      </w:pPr>
      <w:r w:rsidRPr="006935D1">
        <w:rPr>
          <w:rFonts w:ascii="Arial" w:hAnsi="Arial" w:cs="Arial"/>
          <w:b/>
          <w:bCs/>
          <w:color w:val="FF0000"/>
          <w:sz w:val="21"/>
          <w:szCs w:val="21"/>
          <w:lang w:val="en-NZ" w:eastAsia="en-GB"/>
        </w:rPr>
        <w:t>Internal WSL Milestone – final handover</w:t>
      </w:r>
    </w:p>
    <w:p w14:paraId="7DD5B16B" w14:textId="77777777" w:rsidR="00A448D9" w:rsidRPr="000C5A65" w:rsidRDefault="00A448D9" w:rsidP="00A448D9">
      <w:pPr>
        <w:widowControl/>
        <w:overflowPunct/>
        <w:autoSpaceDE/>
        <w:autoSpaceDN/>
        <w:adjustRightInd/>
        <w:spacing w:before="0" w:after="0"/>
        <w:jc w:val="left"/>
        <w:textAlignment w:val="auto"/>
        <w:rPr>
          <w:rFonts w:ascii="Arial" w:hAnsi="Arial" w:cs="Arial"/>
          <w:b/>
          <w:bCs/>
          <w:kern w:val="32"/>
          <w:sz w:val="32"/>
          <w:szCs w:val="32"/>
          <w:lang w:val="en-NZ"/>
        </w:rPr>
      </w:pPr>
    </w:p>
    <w:p w14:paraId="0A045EC5" w14:textId="77777777" w:rsidR="00A448D9" w:rsidRPr="000C5A65" w:rsidRDefault="00A448D9" w:rsidP="0035237B">
      <w:pPr>
        <w:rPr>
          <w:rFonts w:ascii="Arial" w:hAnsi="Arial" w:cs="Arial"/>
        </w:rPr>
      </w:pPr>
    </w:p>
    <w:p w14:paraId="64B459A5" w14:textId="77777777" w:rsidR="00A448D9" w:rsidRPr="000C5A65" w:rsidRDefault="00A448D9">
      <w:pPr>
        <w:widowControl/>
        <w:overflowPunct/>
        <w:autoSpaceDE/>
        <w:autoSpaceDN/>
        <w:adjustRightInd/>
        <w:spacing w:before="0" w:after="0"/>
        <w:jc w:val="left"/>
        <w:textAlignment w:val="auto"/>
        <w:rPr>
          <w:rFonts w:ascii="Arial" w:hAnsi="Arial" w:cs="Arial"/>
        </w:rPr>
      </w:pPr>
      <w:r w:rsidRPr="000C5A65">
        <w:rPr>
          <w:rFonts w:ascii="Arial" w:hAnsi="Arial" w:cs="Arial"/>
        </w:rPr>
        <w:br w:type="page"/>
      </w:r>
    </w:p>
    <w:p w14:paraId="75E003FA" w14:textId="77777777" w:rsidR="000A6728" w:rsidRPr="000C5A65" w:rsidRDefault="000A6728" w:rsidP="006935D1">
      <w:pPr>
        <w:pStyle w:val="1WSTitle"/>
      </w:pPr>
      <w:bookmarkStart w:id="42" w:name="_Toc30517124"/>
      <w:bookmarkStart w:id="43" w:name="_Ref80192879"/>
      <w:bookmarkStart w:id="44" w:name="_Ref81569953"/>
      <w:bookmarkStart w:id="45" w:name="_Ref137639355"/>
      <w:bookmarkStart w:id="46" w:name="_Toc164840532"/>
      <w:bookmarkStart w:id="47" w:name="_Toc183435968"/>
      <w:bookmarkStart w:id="48" w:name="_Hlk137223788"/>
      <w:bookmarkStart w:id="49" w:name="_Toc30517123"/>
      <w:bookmarkEnd w:id="21"/>
      <w:r w:rsidRPr="000C5A65">
        <w:lastRenderedPageBreak/>
        <w:t>Performance Requirements</w:t>
      </w:r>
      <w:bookmarkEnd w:id="42"/>
      <w:bookmarkEnd w:id="43"/>
      <w:bookmarkEnd w:id="44"/>
      <w:bookmarkEnd w:id="45"/>
      <w:bookmarkEnd w:id="46"/>
      <w:bookmarkEnd w:id="47"/>
    </w:p>
    <w:p w14:paraId="2E058362" w14:textId="77777777" w:rsidR="000A6728" w:rsidRPr="000C5A65" w:rsidRDefault="000A6728" w:rsidP="000A6728">
      <w:pPr>
        <w:shd w:val="clear" w:color="auto" w:fill="FF0000"/>
        <w:rPr>
          <w:rFonts w:ascii="Arial" w:hAnsi="Arial" w:cs="Arial"/>
          <w:color w:val="FFFFFF" w:themeColor="background1"/>
          <w:sz w:val="16"/>
          <w:szCs w:val="16"/>
        </w:rPr>
      </w:pPr>
      <w:r w:rsidRPr="000C5A65">
        <w:rPr>
          <w:rFonts w:ascii="Arial" w:hAnsi="Arial" w:cs="Arial"/>
          <w:color w:val="FFFFFF" w:themeColor="background1"/>
          <w:sz w:val="16"/>
          <w:szCs w:val="16"/>
        </w:rPr>
        <w:t>This version of the commissioning plan has been developed to assist with the tender process. Performance indicators described in this section are to be reviewed and updated before commissioning. Any additional agreed performance requirements can be added to this section.</w:t>
      </w:r>
    </w:p>
    <w:p w14:paraId="248E204B" w14:textId="77777777" w:rsidR="000A6728" w:rsidRPr="009F2C8D" w:rsidRDefault="000A6728" w:rsidP="009F2C8D">
      <w:pPr>
        <w:spacing w:line="276" w:lineRule="auto"/>
        <w:rPr>
          <w:rFonts w:ascii="Arial" w:hAnsi="Arial" w:cs="Arial"/>
          <w:sz w:val="21"/>
          <w:szCs w:val="21"/>
        </w:rPr>
      </w:pPr>
      <w:r w:rsidRPr="009F2C8D">
        <w:rPr>
          <w:rStyle w:val="normaltextrun"/>
          <w:rFonts w:ascii="Arial" w:hAnsi="Arial" w:cs="Arial"/>
          <w:color w:val="000000"/>
          <w:sz w:val="21"/>
          <w:szCs w:val="21"/>
          <w:shd w:val="clear" w:color="auto" w:fill="FFFFFF"/>
        </w:rPr>
        <w:t xml:space="preserve">Specific performance requirements have been set for each process area, </w:t>
      </w:r>
      <w:proofErr w:type="gramStart"/>
      <w:r w:rsidRPr="009F2C8D">
        <w:rPr>
          <w:rStyle w:val="normaltextrun"/>
          <w:rFonts w:ascii="Arial" w:hAnsi="Arial" w:cs="Arial"/>
          <w:color w:val="000000"/>
          <w:sz w:val="21"/>
          <w:szCs w:val="21"/>
          <w:shd w:val="clear" w:color="auto" w:fill="FFFFFF"/>
        </w:rPr>
        <w:t>assuming that</w:t>
      </w:r>
      <w:proofErr w:type="gramEnd"/>
      <w:r w:rsidRPr="009F2C8D">
        <w:rPr>
          <w:rStyle w:val="normaltextrun"/>
          <w:rFonts w:ascii="Arial" w:hAnsi="Arial" w:cs="Arial"/>
          <w:color w:val="000000"/>
          <w:sz w:val="21"/>
          <w:szCs w:val="21"/>
          <w:shd w:val="clear" w:color="auto" w:fill="FFFFFF"/>
        </w:rPr>
        <w:t xml:space="preserve"> the incoming Raw Water/Wastewater meets a series of requirements:</w:t>
      </w:r>
      <w:r w:rsidRPr="009F2C8D">
        <w:rPr>
          <w:rStyle w:val="eop"/>
          <w:rFonts w:ascii="Arial" w:hAnsi="Arial" w:cs="Arial"/>
          <w:color w:val="000000"/>
          <w:sz w:val="21"/>
          <w:szCs w:val="21"/>
          <w:shd w:val="clear" w:color="auto" w:fill="FFFFFF"/>
        </w:rPr>
        <w:t> </w:t>
      </w:r>
    </w:p>
    <w:p w14:paraId="2D3F03C4" w14:textId="173EE114" w:rsidR="006976F2" w:rsidRPr="00423A85" w:rsidRDefault="006976F2" w:rsidP="006976F2">
      <w:pPr>
        <w:pStyle w:val="Caption"/>
        <w:keepNext/>
        <w:rPr>
          <w:rFonts w:ascii="Arial" w:hAnsi="Arial" w:cs="Arial"/>
          <w:i/>
          <w:iCs/>
          <w:sz w:val="18"/>
          <w:szCs w:val="18"/>
        </w:rPr>
      </w:pPr>
      <w:r w:rsidRPr="00423A85">
        <w:rPr>
          <w:rFonts w:ascii="Arial" w:hAnsi="Arial" w:cs="Arial"/>
          <w:i/>
          <w:iCs/>
          <w:sz w:val="18"/>
          <w:szCs w:val="18"/>
        </w:rPr>
        <w:t xml:space="preserve">Table </w:t>
      </w:r>
      <w:r w:rsidRPr="00423A85">
        <w:rPr>
          <w:rFonts w:ascii="Arial" w:hAnsi="Arial" w:cs="Arial"/>
          <w:i/>
          <w:iCs/>
          <w:sz w:val="18"/>
          <w:szCs w:val="18"/>
        </w:rPr>
        <w:fldChar w:fldCharType="begin"/>
      </w:r>
      <w:r w:rsidRPr="00423A85">
        <w:rPr>
          <w:rFonts w:ascii="Arial" w:hAnsi="Arial" w:cs="Arial"/>
          <w:i/>
          <w:iCs/>
          <w:sz w:val="18"/>
          <w:szCs w:val="18"/>
        </w:rPr>
        <w:instrText xml:space="preserve"> SEQ Table \* ARABIC </w:instrText>
      </w:r>
      <w:r w:rsidRPr="00423A85">
        <w:rPr>
          <w:rFonts w:ascii="Arial" w:hAnsi="Arial" w:cs="Arial"/>
          <w:i/>
          <w:iCs/>
          <w:sz w:val="18"/>
          <w:szCs w:val="18"/>
        </w:rPr>
        <w:fldChar w:fldCharType="separate"/>
      </w:r>
      <w:r w:rsidR="0005252F" w:rsidRPr="00423A85">
        <w:rPr>
          <w:rFonts w:ascii="Arial" w:hAnsi="Arial" w:cs="Arial"/>
          <w:i/>
          <w:iCs/>
          <w:noProof/>
          <w:sz w:val="18"/>
          <w:szCs w:val="18"/>
        </w:rPr>
        <w:t>1</w:t>
      </w:r>
      <w:r w:rsidRPr="00423A85">
        <w:rPr>
          <w:rFonts w:ascii="Arial" w:hAnsi="Arial" w:cs="Arial"/>
          <w:i/>
          <w:iCs/>
          <w:sz w:val="18"/>
          <w:szCs w:val="18"/>
        </w:rPr>
        <w:fldChar w:fldCharType="end"/>
      </w:r>
      <w:r w:rsidRPr="00423A85">
        <w:rPr>
          <w:rFonts w:ascii="Arial" w:hAnsi="Arial" w:cs="Arial"/>
          <w:i/>
          <w:iCs/>
          <w:sz w:val="18"/>
          <w:szCs w:val="18"/>
        </w:rPr>
        <w:t xml:space="preserve">: </w:t>
      </w:r>
      <w:r w:rsidRPr="00423A85">
        <w:rPr>
          <w:rFonts w:ascii="Arial" w:hAnsi="Arial" w:cs="Arial"/>
          <w:b w:val="0"/>
          <w:bCs w:val="0"/>
          <w:i/>
          <w:iCs/>
          <w:sz w:val="18"/>
          <w:szCs w:val="18"/>
        </w:rPr>
        <w:t>Performance Requirements</w:t>
      </w:r>
    </w:p>
    <w:tbl>
      <w:tblPr>
        <w:tblStyle w:val="TableGrid"/>
        <w:tblW w:w="9776" w:type="dxa"/>
        <w:tblLook w:val="04A0" w:firstRow="1" w:lastRow="0" w:firstColumn="1" w:lastColumn="0" w:noHBand="0" w:noVBand="1"/>
      </w:tblPr>
      <w:tblGrid>
        <w:gridCol w:w="2546"/>
        <w:gridCol w:w="7230"/>
      </w:tblGrid>
      <w:tr w:rsidR="000A6728" w:rsidRPr="000C5A65" w14:paraId="18D6857B" w14:textId="77777777" w:rsidTr="00423A85">
        <w:tc>
          <w:tcPr>
            <w:tcW w:w="2546" w:type="dxa"/>
            <w:shd w:val="clear" w:color="auto" w:fill="244061" w:themeFill="accent1" w:themeFillShade="80"/>
          </w:tcPr>
          <w:p w14:paraId="7B79A0FA" w14:textId="77777777" w:rsidR="000A6728" w:rsidRPr="0025297B" w:rsidRDefault="000A6728" w:rsidP="009F245C">
            <w:pPr>
              <w:spacing w:before="60" w:after="60"/>
              <w:rPr>
                <w:rFonts w:ascii="Arial" w:hAnsi="Arial" w:cs="Arial"/>
                <w:b/>
                <w:bCs/>
                <w:sz w:val="18"/>
                <w:szCs w:val="18"/>
              </w:rPr>
            </w:pPr>
            <w:r w:rsidRPr="0025297B">
              <w:rPr>
                <w:rFonts w:ascii="Arial" w:hAnsi="Arial" w:cs="Arial"/>
                <w:b/>
                <w:bCs/>
                <w:sz w:val="18"/>
                <w:szCs w:val="18"/>
              </w:rPr>
              <w:t>Parameter</w:t>
            </w:r>
          </w:p>
        </w:tc>
        <w:tc>
          <w:tcPr>
            <w:tcW w:w="7230" w:type="dxa"/>
            <w:shd w:val="clear" w:color="auto" w:fill="244061" w:themeFill="accent1" w:themeFillShade="80"/>
          </w:tcPr>
          <w:p w14:paraId="04219ED2" w14:textId="77777777" w:rsidR="000A6728" w:rsidRPr="0025297B" w:rsidRDefault="000A6728" w:rsidP="009F245C">
            <w:pPr>
              <w:spacing w:before="60" w:after="60"/>
              <w:rPr>
                <w:rFonts w:ascii="Arial" w:hAnsi="Arial" w:cs="Arial"/>
                <w:b/>
                <w:bCs/>
                <w:sz w:val="18"/>
                <w:szCs w:val="18"/>
              </w:rPr>
            </w:pPr>
            <w:r w:rsidRPr="0025297B">
              <w:rPr>
                <w:rFonts w:ascii="Arial" w:hAnsi="Arial" w:cs="Arial"/>
                <w:b/>
                <w:bCs/>
                <w:sz w:val="18"/>
                <w:szCs w:val="18"/>
              </w:rPr>
              <w:t>Performance Specification</w:t>
            </w:r>
          </w:p>
        </w:tc>
      </w:tr>
      <w:tr w:rsidR="000A6728" w:rsidRPr="000C5A65" w14:paraId="2BE7D340" w14:textId="77777777" w:rsidTr="00423A85">
        <w:tc>
          <w:tcPr>
            <w:tcW w:w="2546" w:type="dxa"/>
          </w:tcPr>
          <w:p w14:paraId="78CB7315" w14:textId="77777777" w:rsidR="000A6728" w:rsidRPr="0025297B" w:rsidRDefault="000A6728" w:rsidP="009F245C">
            <w:pPr>
              <w:spacing w:before="60" w:after="60"/>
              <w:rPr>
                <w:rFonts w:ascii="Arial" w:hAnsi="Arial" w:cs="Arial"/>
                <w:color w:val="0070C0"/>
                <w:sz w:val="18"/>
                <w:szCs w:val="18"/>
              </w:rPr>
            </w:pPr>
            <w:r w:rsidRPr="0025297B">
              <w:rPr>
                <w:rFonts w:ascii="Arial" w:hAnsi="Arial" w:cs="Arial"/>
                <w:color w:val="0070C0"/>
                <w:sz w:val="18"/>
                <w:szCs w:val="18"/>
              </w:rPr>
              <w:t>Inlet Water</w:t>
            </w:r>
          </w:p>
        </w:tc>
        <w:tc>
          <w:tcPr>
            <w:tcW w:w="7230" w:type="dxa"/>
          </w:tcPr>
          <w:p w14:paraId="300ADDB2" w14:textId="77777777" w:rsidR="000A6728" w:rsidRPr="0025297B" w:rsidRDefault="000A6728" w:rsidP="009F245C">
            <w:pPr>
              <w:pStyle w:val="pf0"/>
              <w:spacing w:before="60" w:beforeAutospacing="0" w:after="60" w:afterAutospacing="0"/>
              <w:rPr>
                <w:rStyle w:val="cf01"/>
                <w:rFonts w:ascii="Arial" w:hAnsi="Arial" w:cs="Arial"/>
                <w:color w:val="0070C0"/>
              </w:rPr>
            </w:pPr>
            <w:r w:rsidRPr="0025297B">
              <w:rPr>
                <w:rStyle w:val="cf01"/>
                <w:rFonts w:ascii="Arial" w:hAnsi="Arial" w:cs="Arial"/>
                <w:color w:val="0070C0"/>
              </w:rPr>
              <w:t>Assumptions that have been made about inlet water quality</w:t>
            </w:r>
          </w:p>
        </w:tc>
      </w:tr>
      <w:tr w:rsidR="000A6728" w:rsidRPr="000C5A65" w14:paraId="588115CD" w14:textId="77777777" w:rsidTr="00423A85">
        <w:tc>
          <w:tcPr>
            <w:tcW w:w="2546" w:type="dxa"/>
          </w:tcPr>
          <w:p w14:paraId="77A01311" w14:textId="77777777" w:rsidR="000A6728" w:rsidRPr="0025297B" w:rsidRDefault="000A6728" w:rsidP="009F245C">
            <w:pPr>
              <w:spacing w:before="60" w:after="60"/>
              <w:rPr>
                <w:rFonts w:ascii="Arial" w:hAnsi="Arial" w:cs="Arial"/>
                <w:color w:val="0070C0"/>
                <w:sz w:val="18"/>
                <w:szCs w:val="18"/>
              </w:rPr>
            </w:pPr>
            <w:r w:rsidRPr="0025297B">
              <w:rPr>
                <w:rFonts w:ascii="Arial" w:hAnsi="Arial" w:cs="Arial"/>
                <w:color w:val="0070C0"/>
                <w:sz w:val="18"/>
                <w:szCs w:val="18"/>
              </w:rPr>
              <w:t>Plant Parameters including periphery plant such as biofilters, recycled water, ventilation, compressed air</w:t>
            </w:r>
          </w:p>
        </w:tc>
        <w:tc>
          <w:tcPr>
            <w:tcW w:w="7230" w:type="dxa"/>
          </w:tcPr>
          <w:p w14:paraId="530864B1" w14:textId="77777777" w:rsidR="000A6728" w:rsidRPr="0025297B" w:rsidRDefault="000A6728" w:rsidP="009F245C">
            <w:pPr>
              <w:pStyle w:val="pf0"/>
              <w:spacing w:before="60" w:beforeAutospacing="0" w:after="60" w:afterAutospacing="0"/>
              <w:rPr>
                <w:rFonts w:ascii="Arial" w:hAnsi="Arial" w:cs="Arial"/>
                <w:color w:val="0070C0"/>
                <w:sz w:val="18"/>
                <w:szCs w:val="18"/>
              </w:rPr>
            </w:pPr>
            <w:r w:rsidRPr="0025297B">
              <w:rPr>
                <w:rStyle w:val="cf01"/>
                <w:rFonts w:ascii="Arial" w:hAnsi="Arial" w:cs="Arial"/>
                <w:color w:val="0070C0"/>
              </w:rPr>
              <w:t>Requirement Reference (a contract)</w:t>
            </w:r>
          </w:p>
          <w:p w14:paraId="040BBB56" w14:textId="77777777" w:rsidR="000A6728" w:rsidRPr="0025297B" w:rsidRDefault="000A6728" w:rsidP="009F245C">
            <w:pPr>
              <w:pStyle w:val="pf0"/>
              <w:spacing w:before="60" w:beforeAutospacing="0" w:after="60" w:afterAutospacing="0"/>
              <w:rPr>
                <w:rFonts w:ascii="Arial" w:hAnsi="Arial" w:cs="Arial"/>
                <w:color w:val="0070C0"/>
                <w:sz w:val="18"/>
                <w:szCs w:val="18"/>
              </w:rPr>
            </w:pPr>
            <w:r w:rsidRPr="0025297B">
              <w:rPr>
                <w:rStyle w:val="cf01"/>
                <w:rFonts w:ascii="Arial" w:hAnsi="Arial" w:cs="Arial"/>
                <w:color w:val="0070C0"/>
              </w:rPr>
              <w:t xml:space="preserve">Value/Values (Max/Min/Hourly Peak/etc. A Percentage is not acceptable as a performance parameter, if value is a </w:t>
            </w:r>
            <w:proofErr w:type="gramStart"/>
            <w:r w:rsidRPr="0025297B">
              <w:rPr>
                <w:rStyle w:val="cf01"/>
                <w:rFonts w:ascii="Arial" w:hAnsi="Arial" w:cs="Arial"/>
                <w:color w:val="0070C0"/>
              </w:rPr>
              <w:t>percent</w:t>
            </w:r>
            <w:proofErr w:type="gramEnd"/>
            <w:r w:rsidRPr="0025297B">
              <w:rPr>
                <w:rStyle w:val="cf01"/>
                <w:rFonts w:ascii="Arial" w:hAnsi="Arial" w:cs="Arial"/>
                <w:color w:val="0070C0"/>
              </w:rPr>
              <w:t xml:space="preserve"> then write actual values here and ensure they are achievable.)</w:t>
            </w:r>
          </w:p>
          <w:p w14:paraId="511E8E55" w14:textId="77777777" w:rsidR="000A6728" w:rsidRPr="0025297B" w:rsidRDefault="000A6728" w:rsidP="009F245C">
            <w:pPr>
              <w:pStyle w:val="pf0"/>
              <w:spacing w:before="60" w:beforeAutospacing="0" w:after="60" w:afterAutospacing="0"/>
              <w:rPr>
                <w:rFonts w:ascii="Arial" w:hAnsi="Arial" w:cs="Arial"/>
                <w:color w:val="0070C0"/>
                <w:sz w:val="18"/>
                <w:szCs w:val="18"/>
              </w:rPr>
            </w:pPr>
            <w:r w:rsidRPr="0025297B">
              <w:rPr>
                <w:rStyle w:val="cf01"/>
                <w:rFonts w:ascii="Arial" w:hAnsi="Arial" w:cs="Arial"/>
                <w:color w:val="0070C0"/>
              </w:rPr>
              <w:t>Duration (Always/Min 1 hour/Min 24 hours)</w:t>
            </w:r>
          </w:p>
          <w:p w14:paraId="1C4746A5" w14:textId="77777777" w:rsidR="000A6728" w:rsidRPr="0025297B" w:rsidRDefault="000A6728" w:rsidP="009F245C">
            <w:pPr>
              <w:pStyle w:val="pf0"/>
              <w:spacing w:before="60" w:beforeAutospacing="0" w:after="60" w:afterAutospacing="0"/>
              <w:rPr>
                <w:rFonts w:ascii="Arial" w:hAnsi="Arial" w:cs="Arial"/>
                <w:color w:val="0070C0"/>
                <w:sz w:val="18"/>
                <w:szCs w:val="18"/>
              </w:rPr>
            </w:pPr>
            <w:r w:rsidRPr="0025297B">
              <w:rPr>
                <w:rStyle w:val="cf01"/>
                <w:rFonts w:ascii="Arial" w:hAnsi="Arial" w:cs="Arial"/>
                <w:color w:val="0070C0"/>
              </w:rPr>
              <w:t>Is a test of this parameter required (Y/N)</w:t>
            </w:r>
          </w:p>
          <w:p w14:paraId="756DF3C4" w14:textId="77777777" w:rsidR="000A6728" w:rsidRPr="0025297B" w:rsidRDefault="000A6728" w:rsidP="009F245C">
            <w:pPr>
              <w:pStyle w:val="pf0"/>
              <w:spacing w:before="60" w:beforeAutospacing="0" w:after="60" w:afterAutospacing="0"/>
              <w:rPr>
                <w:rFonts w:ascii="Arial" w:hAnsi="Arial" w:cs="Arial"/>
                <w:color w:val="0070C0"/>
                <w:sz w:val="18"/>
                <w:szCs w:val="18"/>
              </w:rPr>
            </w:pPr>
            <w:r w:rsidRPr="0025297B">
              <w:rPr>
                <w:rStyle w:val="cf01"/>
                <w:rFonts w:ascii="Arial" w:hAnsi="Arial" w:cs="Arial"/>
                <w:color w:val="0070C0"/>
              </w:rPr>
              <w:t>Is it feasible to test within 1 year of completion (Y/N)</w:t>
            </w:r>
          </w:p>
          <w:p w14:paraId="162D9F84" w14:textId="77777777" w:rsidR="000A6728" w:rsidRPr="0025297B" w:rsidRDefault="000A6728" w:rsidP="009F245C">
            <w:pPr>
              <w:pStyle w:val="pf0"/>
              <w:spacing w:before="60" w:beforeAutospacing="0" w:after="60" w:afterAutospacing="0"/>
              <w:rPr>
                <w:rFonts w:ascii="Arial" w:hAnsi="Arial" w:cs="Arial"/>
                <w:color w:val="0070C0"/>
                <w:sz w:val="18"/>
                <w:szCs w:val="18"/>
              </w:rPr>
            </w:pPr>
            <w:r w:rsidRPr="0025297B">
              <w:rPr>
                <w:rStyle w:val="cf01"/>
                <w:rFonts w:ascii="Arial" w:hAnsi="Arial" w:cs="Arial"/>
                <w:color w:val="0070C0"/>
              </w:rPr>
              <w:t>Is there a methodology provided for this test (Y/N)?</w:t>
            </w:r>
          </w:p>
          <w:p w14:paraId="6F4D416C" w14:textId="77777777" w:rsidR="000A6728" w:rsidRPr="0025297B" w:rsidRDefault="000A6728" w:rsidP="009F245C">
            <w:pPr>
              <w:pStyle w:val="pf0"/>
              <w:spacing w:before="60" w:beforeAutospacing="0" w:after="60" w:afterAutospacing="0"/>
              <w:rPr>
                <w:rFonts w:ascii="Arial" w:hAnsi="Arial" w:cs="Arial"/>
                <w:color w:val="0070C0"/>
                <w:sz w:val="18"/>
                <w:szCs w:val="18"/>
              </w:rPr>
            </w:pPr>
            <w:r w:rsidRPr="0025297B">
              <w:rPr>
                <w:rStyle w:val="cf01"/>
                <w:rFonts w:ascii="Arial" w:hAnsi="Arial" w:cs="Arial"/>
                <w:color w:val="0070C0"/>
              </w:rPr>
              <w:t>What parameters are limits/constrained during the test?</w:t>
            </w:r>
          </w:p>
          <w:p w14:paraId="01D3CE77" w14:textId="77777777" w:rsidR="000A6728" w:rsidRPr="0025297B" w:rsidRDefault="000A6728" w:rsidP="009F245C">
            <w:pPr>
              <w:pStyle w:val="pf0"/>
              <w:spacing w:before="60" w:beforeAutospacing="0" w:after="60" w:afterAutospacing="0"/>
              <w:rPr>
                <w:rFonts w:ascii="Arial" w:hAnsi="Arial" w:cs="Arial"/>
                <w:color w:val="0070C0"/>
                <w:sz w:val="18"/>
                <w:szCs w:val="18"/>
              </w:rPr>
            </w:pPr>
            <w:r w:rsidRPr="0025297B">
              <w:rPr>
                <w:rStyle w:val="cf01"/>
                <w:rFonts w:ascii="Arial" w:hAnsi="Arial" w:cs="Arial"/>
                <w:color w:val="0070C0"/>
              </w:rPr>
              <w:t>Does the test require external instrumentation/sampling?</w:t>
            </w:r>
          </w:p>
          <w:p w14:paraId="35A45305" w14:textId="77777777" w:rsidR="000A6728" w:rsidRPr="0025297B" w:rsidRDefault="000A6728" w:rsidP="009F245C">
            <w:pPr>
              <w:pStyle w:val="pf0"/>
              <w:spacing w:before="60" w:beforeAutospacing="0" w:after="60" w:afterAutospacing="0"/>
              <w:rPr>
                <w:rFonts w:ascii="Arial" w:hAnsi="Arial" w:cs="Arial"/>
                <w:color w:val="0070C0"/>
                <w:sz w:val="18"/>
                <w:szCs w:val="18"/>
              </w:rPr>
            </w:pPr>
            <w:r w:rsidRPr="0025297B">
              <w:rPr>
                <w:rStyle w:val="cf01"/>
                <w:rFonts w:ascii="Arial" w:hAnsi="Arial" w:cs="Arial"/>
                <w:color w:val="0070C0"/>
              </w:rPr>
              <w:t>Does the design include suitable sampling points for the test?</w:t>
            </w:r>
          </w:p>
          <w:p w14:paraId="7C11AB99" w14:textId="77777777" w:rsidR="000A6728" w:rsidRPr="0025297B" w:rsidRDefault="000A6728" w:rsidP="009F245C">
            <w:pPr>
              <w:pStyle w:val="pf0"/>
              <w:spacing w:before="60" w:beforeAutospacing="0" w:after="60" w:afterAutospacing="0"/>
              <w:rPr>
                <w:rStyle w:val="cf01"/>
                <w:rFonts w:ascii="Arial" w:hAnsi="Arial" w:cs="Arial"/>
                <w:color w:val="0070C0"/>
              </w:rPr>
            </w:pPr>
            <w:r w:rsidRPr="0025297B">
              <w:rPr>
                <w:rStyle w:val="cf01"/>
                <w:rFonts w:ascii="Arial" w:hAnsi="Arial" w:cs="Arial"/>
                <w:color w:val="0070C0"/>
              </w:rPr>
              <w:t>What is the Pass/Fail Criteria</w:t>
            </w:r>
          </w:p>
          <w:p w14:paraId="4CF11A0C" w14:textId="77777777" w:rsidR="000A6728" w:rsidRPr="0025297B" w:rsidRDefault="000A6728" w:rsidP="009F245C">
            <w:pPr>
              <w:pStyle w:val="pf0"/>
              <w:spacing w:before="60" w:beforeAutospacing="0" w:after="60" w:afterAutospacing="0"/>
              <w:rPr>
                <w:rFonts w:ascii="Arial" w:hAnsi="Arial" w:cs="Arial"/>
                <w:color w:val="0070C0"/>
                <w:sz w:val="18"/>
                <w:szCs w:val="18"/>
              </w:rPr>
            </w:pPr>
            <w:r w:rsidRPr="0025297B">
              <w:rPr>
                <w:rStyle w:val="cf01"/>
                <w:rFonts w:ascii="Arial" w:hAnsi="Arial" w:cs="Arial"/>
                <w:color w:val="0070C0"/>
              </w:rPr>
              <w:t>Upstream Water Quality Con</w:t>
            </w:r>
            <w:r w:rsidR="007F245B" w:rsidRPr="0025297B">
              <w:rPr>
                <w:rStyle w:val="cf01"/>
                <w:rFonts w:ascii="Arial" w:hAnsi="Arial" w:cs="Arial"/>
                <w:color w:val="0070C0"/>
              </w:rPr>
              <w:t>s</w:t>
            </w:r>
            <w:r w:rsidRPr="0025297B">
              <w:rPr>
                <w:rStyle w:val="cf01"/>
                <w:rFonts w:ascii="Arial" w:hAnsi="Arial" w:cs="Arial"/>
                <w:color w:val="0070C0"/>
              </w:rPr>
              <w:t>traints</w:t>
            </w:r>
          </w:p>
        </w:tc>
      </w:tr>
      <w:tr w:rsidR="000A6728" w:rsidRPr="000C5A65" w14:paraId="5819862E" w14:textId="77777777" w:rsidTr="00423A85">
        <w:tc>
          <w:tcPr>
            <w:tcW w:w="2546" w:type="dxa"/>
          </w:tcPr>
          <w:p w14:paraId="6B2E3256" w14:textId="77777777" w:rsidR="000A6728" w:rsidRPr="0025297B" w:rsidRDefault="000A6728" w:rsidP="009F245C">
            <w:pPr>
              <w:spacing w:before="60" w:after="60"/>
              <w:rPr>
                <w:rFonts w:ascii="Arial" w:hAnsi="Arial" w:cs="Arial"/>
                <w:color w:val="0070C0"/>
                <w:sz w:val="18"/>
                <w:szCs w:val="18"/>
              </w:rPr>
            </w:pPr>
          </w:p>
        </w:tc>
        <w:tc>
          <w:tcPr>
            <w:tcW w:w="7230" w:type="dxa"/>
          </w:tcPr>
          <w:p w14:paraId="664DF76A" w14:textId="77777777" w:rsidR="000A6728" w:rsidRPr="0025297B" w:rsidRDefault="000A6728" w:rsidP="009F245C">
            <w:pPr>
              <w:spacing w:before="60" w:after="60"/>
              <w:rPr>
                <w:rFonts w:ascii="Arial" w:hAnsi="Arial" w:cs="Arial"/>
                <w:color w:val="0070C0"/>
                <w:sz w:val="18"/>
                <w:szCs w:val="18"/>
              </w:rPr>
            </w:pPr>
          </w:p>
        </w:tc>
      </w:tr>
      <w:tr w:rsidR="000A6728" w:rsidRPr="000C5A65" w14:paraId="0B4B207D" w14:textId="77777777" w:rsidTr="00423A85">
        <w:tc>
          <w:tcPr>
            <w:tcW w:w="2546" w:type="dxa"/>
          </w:tcPr>
          <w:p w14:paraId="663D8965" w14:textId="77777777" w:rsidR="000A6728" w:rsidRPr="0025297B" w:rsidRDefault="000A6728" w:rsidP="009F245C">
            <w:pPr>
              <w:spacing w:before="60" w:after="60"/>
              <w:rPr>
                <w:rFonts w:ascii="Arial" w:hAnsi="Arial" w:cs="Arial"/>
                <w:color w:val="0070C0"/>
                <w:sz w:val="18"/>
                <w:szCs w:val="18"/>
              </w:rPr>
            </w:pPr>
          </w:p>
        </w:tc>
        <w:tc>
          <w:tcPr>
            <w:tcW w:w="7230" w:type="dxa"/>
          </w:tcPr>
          <w:p w14:paraId="61CCDD1A" w14:textId="77777777" w:rsidR="000A6728" w:rsidRPr="0025297B" w:rsidRDefault="000A6728" w:rsidP="009F245C">
            <w:pPr>
              <w:spacing w:before="60" w:after="60"/>
              <w:rPr>
                <w:rFonts w:ascii="Arial" w:hAnsi="Arial" w:cs="Arial"/>
                <w:color w:val="0070C0"/>
                <w:sz w:val="18"/>
                <w:szCs w:val="18"/>
              </w:rPr>
            </w:pPr>
          </w:p>
        </w:tc>
      </w:tr>
      <w:tr w:rsidR="000A6728" w:rsidRPr="000C5A65" w14:paraId="16919E86" w14:textId="77777777" w:rsidTr="00423A85">
        <w:tc>
          <w:tcPr>
            <w:tcW w:w="2546" w:type="dxa"/>
          </w:tcPr>
          <w:p w14:paraId="5C2A206B" w14:textId="77777777" w:rsidR="000A6728" w:rsidRPr="0025297B" w:rsidRDefault="000A6728" w:rsidP="009F245C">
            <w:pPr>
              <w:spacing w:before="60" w:after="60"/>
              <w:rPr>
                <w:rFonts w:ascii="Arial" w:hAnsi="Arial" w:cs="Arial"/>
                <w:color w:val="0070C0"/>
                <w:sz w:val="18"/>
                <w:szCs w:val="18"/>
              </w:rPr>
            </w:pPr>
          </w:p>
        </w:tc>
        <w:tc>
          <w:tcPr>
            <w:tcW w:w="7230" w:type="dxa"/>
          </w:tcPr>
          <w:p w14:paraId="572A8DE0" w14:textId="77777777" w:rsidR="000A6728" w:rsidRPr="0025297B" w:rsidRDefault="000A6728" w:rsidP="009F245C">
            <w:pPr>
              <w:spacing w:before="60" w:after="60"/>
              <w:rPr>
                <w:rFonts w:ascii="Arial" w:hAnsi="Arial" w:cs="Arial"/>
                <w:color w:val="0070C0"/>
                <w:sz w:val="18"/>
                <w:szCs w:val="18"/>
              </w:rPr>
            </w:pPr>
          </w:p>
        </w:tc>
      </w:tr>
      <w:tr w:rsidR="000A6728" w:rsidRPr="000C5A65" w14:paraId="01FD9958" w14:textId="77777777" w:rsidTr="00423A85">
        <w:tc>
          <w:tcPr>
            <w:tcW w:w="2546" w:type="dxa"/>
          </w:tcPr>
          <w:p w14:paraId="6B7B2D7B" w14:textId="77777777" w:rsidR="000A6728" w:rsidRPr="0025297B" w:rsidRDefault="000A6728" w:rsidP="009F245C">
            <w:pPr>
              <w:spacing w:before="60" w:after="60"/>
              <w:rPr>
                <w:rFonts w:ascii="Arial" w:hAnsi="Arial" w:cs="Arial"/>
                <w:color w:val="0070C0"/>
                <w:sz w:val="18"/>
                <w:szCs w:val="18"/>
              </w:rPr>
            </w:pPr>
          </w:p>
        </w:tc>
        <w:tc>
          <w:tcPr>
            <w:tcW w:w="7230" w:type="dxa"/>
          </w:tcPr>
          <w:p w14:paraId="6F8CA75D" w14:textId="77777777" w:rsidR="000A6728" w:rsidRPr="0025297B" w:rsidRDefault="000A6728" w:rsidP="009F245C">
            <w:pPr>
              <w:spacing w:before="60" w:after="60"/>
              <w:rPr>
                <w:rFonts w:ascii="Arial" w:hAnsi="Arial" w:cs="Arial"/>
                <w:color w:val="0070C0"/>
                <w:sz w:val="18"/>
                <w:szCs w:val="18"/>
              </w:rPr>
            </w:pPr>
          </w:p>
        </w:tc>
      </w:tr>
      <w:tr w:rsidR="000A6728" w:rsidRPr="000C5A65" w14:paraId="4175870D" w14:textId="77777777" w:rsidTr="00423A85">
        <w:tc>
          <w:tcPr>
            <w:tcW w:w="2546" w:type="dxa"/>
          </w:tcPr>
          <w:p w14:paraId="78F07080" w14:textId="77777777" w:rsidR="000A6728" w:rsidRPr="0025297B" w:rsidRDefault="000A6728" w:rsidP="009F245C">
            <w:pPr>
              <w:spacing w:before="60" w:after="60"/>
              <w:rPr>
                <w:rFonts w:ascii="Arial" w:hAnsi="Arial" w:cs="Arial"/>
                <w:color w:val="0070C0"/>
                <w:sz w:val="18"/>
                <w:szCs w:val="18"/>
              </w:rPr>
            </w:pPr>
          </w:p>
        </w:tc>
        <w:tc>
          <w:tcPr>
            <w:tcW w:w="7230" w:type="dxa"/>
          </w:tcPr>
          <w:p w14:paraId="3B18CCCC" w14:textId="77777777" w:rsidR="000A6728" w:rsidRPr="0025297B" w:rsidRDefault="000A6728" w:rsidP="009F245C">
            <w:pPr>
              <w:spacing w:before="60" w:after="60"/>
              <w:rPr>
                <w:rFonts w:ascii="Arial" w:hAnsi="Arial" w:cs="Arial"/>
                <w:color w:val="0070C0"/>
                <w:sz w:val="18"/>
                <w:szCs w:val="18"/>
              </w:rPr>
            </w:pPr>
          </w:p>
        </w:tc>
      </w:tr>
      <w:tr w:rsidR="000A6728" w:rsidRPr="000C5A65" w14:paraId="3963F8EA" w14:textId="77777777" w:rsidTr="00423A85">
        <w:tc>
          <w:tcPr>
            <w:tcW w:w="2546" w:type="dxa"/>
          </w:tcPr>
          <w:p w14:paraId="54CAC880" w14:textId="77777777" w:rsidR="000A6728" w:rsidRPr="0025297B" w:rsidRDefault="000A6728" w:rsidP="009F245C">
            <w:pPr>
              <w:spacing w:before="60" w:after="60"/>
              <w:rPr>
                <w:rFonts w:ascii="Arial" w:hAnsi="Arial" w:cs="Arial"/>
                <w:color w:val="0070C0"/>
                <w:sz w:val="18"/>
                <w:szCs w:val="18"/>
              </w:rPr>
            </w:pPr>
          </w:p>
        </w:tc>
        <w:tc>
          <w:tcPr>
            <w:tcW w:w="7230" w:type="dxa"/>
          </w:tcPr>
          <w:p w14:paraId="027ABAFC" w14:textId="77777777" w:rsidR="000A6728" w:rsidRPr="0025297B" w:rsidRDefault="000A6728" w:rsidP="009F245C">
            <w:pPr>
              <w:spacing w:before="60" w:after="60"/>
              <w:rPr>
                <w:rFonts w:ascii="Arial" w:hAnsi="Arial" w:cs="Arial"/>
                <w:color w:val="0070C0"/>
                <w:sz w:val="18"/>
                <w:szCs w:val="18"/>
              </w:rPr>
            </w:pPr>
          </w:p>
        </w:tc>
      </w:tr>
      <w:tr w:rsidR="000A6728" w:rsidRPr="000C5A65" w14:paraId="127B356C" w14:textId="77777777" w:rsidTr="00423A85">
        <w:tc>
          <w:tcPr>
            <w:tcW w:w="2546" w:type="dxa"/>
          </w:tcPr>
          <w:p w14:paraId="4B50F8A9" w14:textId="77777777" w:rsidR="000A6728" w:rsidRPr="0025297B" w:rsidRDefault="000A6728" w:rsidP="009F245C">
            <w:pPr>
              <w:spacing w:before="60" w:after="60"/>
              <w:rPr>
                <w:rFonts w:ascii="Arial" w:hAnsi="Arial" w:cs="Arial"/>
                <w:color w:val="0070C0"/>
                <w:sz w:val="18"/>
                <w:szCs w:val="18"/>
              </w:rPr>
            </w:pPr>
          </w:p>
        </w:tc>
        <w:tc>
          <w:tcPr>
            <w:tcW w:w="7230" w:type="dxa"/>
          </w:tcPr>
          <w:p w14:paraId="7C603918" w14:textId="77777777" w:rsidR="000A6728" w:rsidRPr="0025297B" w:rsidRDefault="000A6728" w:rsidP="009F245C">
            <w:pPr>
              <w:spacing w:before="60" w:after="60"/>
              <w:rPr>
                <w:rFonts w:ascii="Arial" w:hAnsi="Arial" w:cs="Arial"/>
                <w:color w:val="0070C0"/>
                <w:sz w:val="18"/>
                <w:szCs w:val="18"/>
              </w:rPr>
            </w:pPr>
          </w:p>
        </w:tc>
      </w:tr>
      <w:tr w:rsidR="000A6728" w:rsidRPr="000C5A65" w14:paraId="1A7FAEE8" w14:textId="77777777" w:rsidTr="00423A85">
        <w:tc>
          <w:tcPr>
            <w:tcW w:w="2546" w:type="dxa"/>
          </w:tcPr>
          <w:p w14:paraId="1BBD32B3" w14:textId="77777777" w:rsidR="000A6728" w:rsidRPr="0025297B" w:rsidRDefault="000A6728" w:rsidP="009F245C">
            <w:pPr>
              <w:spacing w:before="60" w:after="60"/>
              <w:rPr>
                <w:rFonts w:ascii="Arial" w:hAnsi="Arial" w:cs="Arial"/>
                <w:color w:val="0070C0"/>
                <w:sz w:val="18"/>
                <w:szCs w:val="18"/>
              </w:rPr>
            </w:pPr>
          </w:p>
        </w:tc>
        <w:tc>
          <w:tcPr>
            <w:tcW w:w="7230" w:type="dxa"/>
          </w:tcPr>
          <w:p w14:paraId="444EB4ED" w14:textId="77777777" w:rsidR="000A6728" w:rsidRPr="0025297B" w:rsidRDefault="000A6728" w:rsidP="009F245C">
            <w:pPr>
              <w:spacing w:before="60" w:after="60"/>
              <w:rPr>
                <w:rFonts w:ascii="Arial" w:hAnsi="Arial" w:cs="Arial"/>
                <w:color w:val="0070C0"/>
                <w:sz w:val="18"/>
                <w:szCs w:val="18"/>
              </w:rPr>
            </w:pPr>
          </w:p>
        </w:tc>
      </w:tr>
    </w:tbl>
    <w:p w14:paraId="2F65C6B6" w14:textId="77777777" w:rsidR="000A6728" w:rsidRPr="000C5A65" w:rsidRDefault="000A6728" w:rsidP="000A6728">
      <w:pPr>
        <w:rPr>
          <w:rFonts w:ascii="Arial" w:hAnsi="Arial" w:cs="Arial"/>
          <w:color w:val="0070C0"/>
        </w:rPr>
      </w:pPr>
    </w:p>
    <w:p w14:paraId="6E84F215" w14:textId="77777777" w:rsidR="000A6728" w:rsidRPr="000C5A65" w:rsidRDefault="000A6728" w:rsidP="000A6728">
      <w:pPr>
        <w:rPr>
          <w:rFonts w:ascii="Arial" w:hAnsi="Arial" w:cs="Arial"/>
          <w:color w:val="0070C0"/>
        </w:rPr>
      </w:pPr>
    </w:p>
    <w:p w14:paraId="7D47F1C8" w14:textId="77777777" w:rsidR="000A6728" w:rsidRPr="000C5A65" w:rsidRDefault="000A6728" w:rsidP="000A6728">
      <w:pPr>
        <w:rPr>
          <w:rFonts w:ascii="Arial" w:hAnsi="Arial" w:cs="Arial"/>
          <w:color w:val="0070C0"/>
        </w:rPr>
      </w:pPr>
    </w:p>
    <w:p w14:paraId="4C13840F" w14:textId="77777777" w:rsidR="000A6728" w:rsidRPr="000C5A65" w:rsidRDefault="000A6728" w:rsidP="000A6728">
      <w:pPr>
        <w:widowControl/>
        <w:overflowPunct/>
        <w:autoSpaceDE/>
        <w:autoSpaceDN/>
        <w:adjustRightInd/>
        <w:spacing w:before="0" w:after="0"/>
        <w:jc w:val="left"/>
        <w:textAlignment w:val="auto"/>
        <w:rPr>
          <w:rFonts w:ascii="Arial" w:hAnsi="Arial" w:cs="Arial"/>
          <w:b/>
          <w:bCs/>
          <w:kern w:val="32"/>
          <w:sz w:val="32"/>
          <w:szCs w:val="32"/>
        </w:rPr>
      </w:pPr>
      <w:r w:rsidRPr="000C5A65">
        <w:rPr>
          <w:rFonts w:ascii="Arial" w:hAnsi="Arial" w:cs="Arial"/>
        </w:rPr>
        <w:br w:type="page"/>
      </w:r>
    </w:p>
    <w:p w14:paraId="23BE1DC6" w14:textId="77777777" w:rsidR="00941DB8" w:rsidRPr="000C5A65" w:rsidRDefault="00941DB8" w:rsidP="0025297B">
      <w:pPr>
        <w:pStyle w:val="1WSTitle"/>
      </w:pPr>
      <w:bookmarkStart w:id="50" w:name="_Toc164840533"/>
      <w:bookmarkStart w:id="51" w:name="_Toc183435969"/>
      <w:r w:rsidRPr="000C5A65">
        <w:lastRenderedPageBreak/>
        <w:t>Commissioning Team</w:t>
      </w:r>
      <w:bookmarkEnd w:id="48"/>
      <w:bookmarkEnd w:id="50"/>
      <w:bookmarkEnd w:id="51"/>
    </w:p>
    <w:p w14:paraId="6834DA7E" w14:textId="77777777" w:rsidR="00606D1A" w:rsidRDefault="00606D1A" w:rsidP="00606D1A">
      <w:pPr>
        <w:pStyle w:val="11WSTitle"/>
        <w:numPr>
          <w:ilvl w:val="0"/>
          <w:numId w:val="0"/>
        </w:numPr>
      </w:pPr>
      <w:bookmarkStart w:id="52" w:name="_Toc164840534"/>
    </w:p>
    <w:p w14:paraId="4F89051A" w14:textId="3AE3767C" w:rsidR="00941DB8" w:rsidRPr="000C5A65" w:rsidRDefault="00606D1A" w:rsidP="00606D1A">
      <w:pPr>
        <w:pStyle w:val="11WSTitle"/>
        <w:numPr>
          <w:ilvl w:val="0"/>
          <w:numId w:val="0"/>
        </w:numPr>
        <w:rPr>
          <w:kern w:val="32"/>
          <w:sz w:val="32"/>
          <w:szCs w:val="32"/>
        </w:rPr>
      </w:pPr>
      <w:bookmarkStart w:id="53" w:name="_Toc183435970"/>
      <w:r>
        <w:t xml:space="preserve">4.1      </w:t>
      </w:r>
      <w:r w:rsidR="00941DB8" w:rsidRPr="000C5A65">
        <w:t>Roles and Responsibilities</w:t>
      </w:r>
      <w:bookmarkEnd w:id="52"/>
      <w:bookmarkEnd w:id="53"/>
      <w:r w:rsidR="00941DB8" w:rsidRPr="000C5A65">
        <w:rPr>
          <w:kern w:val="32"/>
          <w:sz w:val="32"/>
          <w:szCs w:val="32"/>
        </w:rPr>
        <w:t xml:space="preserve"> </w:t>
      </w:r>
    </w:p>
    <w:p w14:paraId="56959DEC" w14:textId="5EF5B779" w:rsidR="002C3912" w:rsidRPr="00606D1A" w:rsidRDefault="002C3912" w:rsidP="00606D1A">
      <w:pPr>
        <w:spacing w:line="276" w:lineRule="auto"/>
        <w:rPr>
          <w:rFonts w:ascii="Arial" w:hAnsi="Arial" w:cs="Arial"/>
          <w:sz w:val="21"/>
          <w:szCs w:val="21"/>
        </w:rPr>
      </w:pPr>
      <w:r w:rsidRPr="00606D1A">
        <w:rPr>
          <w:rFonts w:ascii="Arial" w:hAnsi="Arial" w:cs="Arial"/>
          <w:sz w:val="21"/>
          <w:szCs w:val="21"/>
        </w:rPr>
        <w:t xml:space="preserve">The commissioning team communication structure, contact details and roles and responsibilities are included below. Detailed role descriptions are in the Watercare Commissioning Code of Practice </w:t>
      </w:r>
      <w:r w:rsidR="00D0117D" w:rsidRPr="009A1D41">
        <w:rPr>
          <w:rFonts w:ascii="Arial" w:hAnsi="Arial" w:cs="Arial"/>
          <w:sz w:val="21"/>
          <w:szCs w:val="21"/>
          <w:lang w:val="en-NZ"/>
        </w:rPr>
        <w:t>(ESF-700-STD-801)</w:t>
      </w:r>
      <w:r w:rsidRPr="00606D1A">
        <w:rPr>
          <w:rFonts w:ascii="Arial" w:hAnsi="Arial" w:cs="Arial"/>
          <w:sz w:val="21"/>
          <w:szCs w:val="21"/>
        </w:rPr>
        <w:t>.</w:t>
      </w:r>
    </w:p>
    <w:p w14:paraId="44D83AA7" w14:textId="77777777" w:rsidR="00941DB8" w:rsidRPr="00606D1A" w:rsidRDefault="00941DB8" w:rsidP="00606D1A">
      <w:pPr>
        <w:spacing w:line="276" w:lineRule="auto"/>
        <w:rPr>
          <w:rFonts w:ascii="Arial" w:hAnsi="Arial" w:cs="Arial"/>
          <w:i/>
          <w:iCs/>
          <w:color w:val="0070C0"/>
          <w:sz w:val="21"/>
          <w:szCs w:val="21"/>
        </w:rPr>
      </w:pPr>
      <w:r w:rsidRPr="00606D1A">
        <w:rPr>
          <w:rFonts w:ascii="Arial" w:hAnsi="Arial" w:cs="Arial"/>
          <w:i/>
          <w:iCs/>
          <w:color w:val="0070C0"/>
          <w:sz w:val="21"/>
          <w:szCs w:val="21"/>
        </w:rPr>
        <w:t>An example is shown below. Important to include the key operations roles to encourage inclusion within the project team.</w:t>
      </w:r>
    </w:p>
    <w:p w14:paraId="364F034B" w14:textId="77777777" w:rsidR="00941DB8" w:rsidRPr="000C5A65" w:rsidRDefault="00941DB8" w:rsidP="00941DB8">
      <w:pPr>
        <w:rPr>
          <w:rFonts w:ascii="Arial" w:hAnsi="Arial" w:cs="Arial"/>
        </w:rPr>
      </w:pPr>
      <w:r w:rsidRPr="000C5A65">
        <w:rPr>
          <w:rFonts w:ascii="Arial" w:hAnsi="Arial" w:cs="Arial"/>
          <w:noProof/>
        </w:rPr>
        <w:drawing>
          <wp:inline distT="0" distB="0" distL="0" distR="0" wp14:anchorId="0E836BD6" wp14:editId="62CC9CF3">
            <wp:extent cx="6120765" cy="43884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4388485"/>
                    </a:xfrm>
                    <a:prstGeom prst="rect">
                      <a:avLst/>
                    </a:prstGeom>
                    <a:noFill/>
                    <a:ln>
                      <a:noFill/>
                    </a:ln>
                  </pic:spPr>
                </pic:pic>
              </a:graphicData>
            </a:graphic>
          </wp:inline>
        </w:drawing>
      </w:r>
    </w:p>
    <w:p w14:paraId="103E19EF" w14:textId="29633989" w:rsidR="00941DB8" w:rsidRPr="00642AB0" w:rsidRDefault="00941DB8" w:rsidP="00941DB8">
      <w:pPr>
        <w:pStyle w:val="Caption"/>
        <w:rPr>
          <w:rFonts w:ascii="Arial" w:hAnsi="Arial" w:cs="Arial"/>
          <w:i/>
          <w:iCs/>
          <w:sz w:val="18"/>
          <w:szCs w:val="18"/>
        </w:rPr>
      </w:pPr>
      <w:r w:rsidRPr="00642AB0">
        <w:rPr>
          <w:rFonts w:ascii="Arial" w:hAnsi="Arial" w:cs="Arial"/>
          <w:i/>
          <w:iCs/>
          <w:sz w:val="18"/>
          <w:szCs w:val="18"/>
        </w:rPr>
        <w:t xml:space="preserve">Figure </w:t>
      </w:r>
      <w:r w:rsidR="00642AB0" w:rsidRPr="00642AB0">
        <w:rPr>
          <w:rFonts w:ascii="Arial" w:hAnsi="Arial" w:cs="Arial"/>
          <w:i/>
          <w:iCs/>
          <w:sz w:val="18"/>
          <w:szCs w:val="18"/>
        </w:rPr>
        <w:t>4</w:t>
      </w:r>
      <w:r w:rsidRPr="00642AB0">
        <w:rPr>
          <w:rFonts w:ascii="Arial" w:hAnsi="Arial" w:cs="Arial"/>
          <w:i/>
          <w:iCs/>
          <w:sz w:val="18"/>
          <w:szCs w:val="18"/>
        </w:rPr>
        <w:t xml:space="preserve">: </w:t>
      </w:r>
      <w:r w:rsidRPr="00642AB0">
        <w:rPr>
          <w:rFonts w:ascii="Arial" w:hAnsi="Arial" w:cs="Arial"/>
          <w:b w:val="0"/>
          <w:bCs w:val="0"/>
          <w:i/>
          <w:iCs/>
          <w:color w:val="0070C0"/>
          <w:sz w:val="18"/>
          <w:szCs w:val="18"/>
        </w:rPr>
        <w:t xml:space="preserve">[Project Name] </w:t>
      </w:r>
      <w:r w:rsidRPr="00642AB0">
        <w:rPr>
          <w:rFonts w:ascii="Arial" w:hAnsi="Arial" w:cs="Arial"/>
          <w:b w:val="0"/>
          <w:bCs w:val="0"/>
          <w:i/>
          <w:iCs/>
          <w:sz w:val="18"/>
          <w:szCs w:val="18"/>
        </w:rPr>
        <w:t>commissioning team and communication structure.</w:t>
      </w:r>
    </w:p>
    <w:p w14:paraId="39759674" w14:textId="77777777" w:rsidR="00941DB8" w:rsidRPr="000C5A65" w:rsidRDefault="00941DB8" w:rsidP="00941DB8">
      <w:pPr>
        <w:rPr>
          <w:rFonts w:ascii="Arial" w:hAnsi="Arial" w:cs="Arial"/>
        </w:rPr>
      </w:pPr>
    </w:p>
    <w:p w14:paraId="6F19B58E" w14:textId="77777777" w:rsidR="00941DB8" w:rsidRPr="000C5A65" w:rsidRDefault="00941DB8" w:rsidP="00941DB8">
      <w:pPr>
        <w:widowControl/>
        <w:overflowPunct/>
        <w:autoSpaceDE/>
        <w:autoSpaceDN/>
        <w:adjustRightInd/>
        <w:spacing w:before="0" w:after="0"/>
        <w:jc w:val="left"/>
        <w:textAlignment w:val="auto"/>
        <w:rPr>
          <w:rFonts w:ascii="Arial" w:hAnsi="Arial" w:cs="Arial"/>
        </w:rPr>
      </w:pPr>
      <w:r w:rsidRPr="000C5A65">
        <w:rPr>
          <w:rFonts w:ascii="Arial" w:hAnsi="Arial" w:cs="Arial"/>
        </w:rPr>
        <w:br w:type="page"/>
      </w:r>
    </w:p>
    <w:p w14:paraId="33CEAAAB" w14:textId="54C9DA62" w:rsidR="006976F2" w:rsidRPr="00D0117D" w:rsidRDefault="006976F2" w:rsidP="006976F2">
      <w:pPr>
        <w:pStyle w:val="Caption"/>
        <w:keepNext/>
        <w:rPr>
          <w:rFonts w:ascii="Arial" w:hAnsi="Arial" w:cs="Arial"/>
          <w:i/>
          <w:iCs/>
          <w:sz w:val="18"/>
          <w:szCs w:val="18"/>
        </w:rPr>
      </w:pPr>
      <w:r w:rsidRPr="00D0117D">
        <w:rPr>
          <w:rFonts w:ascii="Arial" w:hAnsi="Arial" w:cs="Arial"/>
          <w:i/>
          <w:iCs/>
          <w:sz w:val="18"/>
          <w:szCs w:val="18"/>
        </w:rPr>
        <w:lastRenderedPageBreak/>
        <w:t xml:space="preserve">Table </w:t>
      </w:r>
      <w:r w:rsidRPr="00D0117D">
        <w:rPr>
          <w:rFonts w:ascii="Arial" w:hAnsi="Arial" w:cs="Arial"/>
          <w:i/>
          <w:iCs/>
          <w:sz w:val="18"/>
          <w:szCs w:val="18"/>
        </w:rPr>
        <w:fldChar w:fldCharType="begin"/>
      </w:r>
      <w:r w:rsidRPr="00D0117D">
        <w:rPr>
          <w:rFonts w:ascii="Arial" w:hAnsi="Arial" w:cs="Arial"/>
          <w:i/>
          <w:iCs/>
          <w:sz w:val="18"/>
          <w:szCs w:val="18"/>
        </w:rPr>
        <w:instrText xml:space="preserve"> SEQ Table \* ARABIC </w:instrText>
      </w:r>
      <w:r w:rsidRPr="00D0117D">
        <w:rPr>
          <w:rFonts w:ascii="Arial" w:hAnsi="Arial" w:cs="Arial"/>
          <w:i/>
          <w:iCs/>
          <w:sz w:val="18"/>
          <w:szCs w:val="18"/>
        </w:rPr>
        <w:fldChar w:fldCharType="separate"/>
      </w:r>
      <w:r w:rsidR="0005252F" w:rsidRPr="00D0117D">
        <w:rPr>
          <w:rFonts w:ascii="Arial" w:hAnsi="Arial" w:cs="Arial"/>
          <w:i/>
          <w:iCs/>
          <w:noProof/>
          <w:sz w:val="18"/>
          <w:szCs w:val="18"/>
        </w:rPr>
        <w:t>2</w:t>
      </w:r>
      <w:r w:rsidRPr="00D0117D">
        <w:rPr>
          <w:rFonts w:ascii="Arial" w:hAnsi="Arial" w:cs="Arial"/>
          <w:i/>
          <w:iCs/>
          <w:sz w:val="18"/>
          <w:szCs w:val="18"/>
        </w:rPr>
        <w:fldChar w:fldCharType="end"/>
      </w:r>
      <w:r w:rsidRPr="00D0117D">
        <w:rPr>
          <w:rFonts w:ascii="Arial" w:hAnsi="Arial" w:cs="Arial"/>
          <w:i/>
          <w:iCs/>
          <w:sz w:val="18"/>
          <w:szCs w:val="18"/>
        </w:rPr>
        <w:t xml:space="preserve">: </w:t>
      </w:r>
      <w:r w:rsidRPr="00D0117D">
        <w:rPr>
          <w:rFonts w:ascii="Arial" w:hAnsi="Arial" w:cs="Arial"/>
          <w:b w:val="0"/>
          <w:bCs w:val="0"/>
          <w:i/>
          <w:iCs/>
          <w:sz w:val="18"/>
          <w:szCs w:val="18"/>
        </w:rPr>
        <w:t>Roles and Responsibilities</w:t>
      </w:r>
    </w:p>
    <w:tbl>
      <w:tblPr>
        <w:tblW w:w="9721" w:type="dxa"/>
        <w:tblInd w:w="-5" w:type="dxa"/>
        <w:tblLayout w:type="fixed"/>
        <w:tblCellMar>
          <w:left w:w="0" w:type="dxa"/>
          <w:right w:w="0" w:type="dxa"/>
        </w:tblCellMar>
        <w:tblLook w:val="0000" w:firstRow="0" w:lastRow="0" w:firstColumn="0" w:lastColumn="0" w:noHBand="0" w:noVBand="0"/>
      </w:tblPr>
      <w:tblGrid>
        <w:gridCol w:w="1560"/>
        <w:gridCol w:w="1339"/>
        <w:gridCol w:w="1779"/>
        <w:gridCol w:w="1701"/>
        <w:gridCol w:w="1613"/>
        <w:gridCol w:w="1729"/>
      </w:tblGrid>
      <w:tr w:rsidR="007F245B" w:rsidRPr="00D0117D" w14:paraId="6D134D5C" w14:textId="77777777" w:rsidTr="006976F2">
        <w:trPr>
          <w:trHeight w:val="484"/>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4E607A79" w14:textId="77777777" w:rsidR="007F245B" w:rsidRPr="00D0117D" w:rsidRDefault="007F245B" w:rsidP="00606D1A">
            <w:pPr>
              <w:pStyle w:val="TableParagraph"/>
              <w:kinsoku w:val="0"/>
              <w:overflowPunct w:val="0"/>
              <w:spacing w:before="0"/>
              <w:ind w:left="107"/>
              <w:rPr>
                <w:rFonts w:ascii="Arial" w:hAnsi="Arial" w:cs="Arial"/>
                <w:b/>
                <w:bCs/>
                <w:spacing w:val="-4"/>
                <w:sz w:val="18"/>
                <w:szCs w:val="18"/>
              </w:rPr>
            </w:pPr>
            <w:r w:rsidRPr="00D0117D">
              <w:rPr>
                <w:rFonts w:ascii="Arial" w:hAnsi="Arial" w:cs="Arial"/>
                <w:b/>
                <w:bCs/>
                <w:spacing w:val="-4"/>
                <w:sz w:val="18"/>
                <w:szCs w:val="18"/>
              </w:rPr>
              <w:t>Role</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66475968" w14:textId="77777777" w:rsidR="007F245B" w:rsidRPr="00D0117D" w:rsidRDefault="007F245B" w:rsidP="00606D1A">
            <w:pPr>
              <w:pStyle w:val="TableParagraph"/>
              <w:kinsoku w:val="0"/>
              <w:overflowPunct w:val="0"/>
              <w:spacing w:before="0"/>
              <w:rPr>
                <w:rFonts w:ascii="Arial" w:hAnsi="Arial" w:cs="Arial"/>
                <w:b/>
                <w:bCs/>
                <w:spacing w:val="-2"/>
                <w:sz w:val="18"/>
                <w:szCs w:val="18"/>
              </w:rPr>
            </w:pPr>
            <w:r w:rsidRPr="00D0117D">
              <w:rPr>
                <w:rFonts w:ascii="Arial" w:hAnsi="Arial" w:cs="Arial"/>
                <w:b/>
                <w:bCs/>
                <w:spacing w:val="-2"/>
                <w:sz w:val="18"/>
                <w:szCs w:val="18"/>
              </w:rPr>
              <w:t>Company</w:t>
            </w:r>
          </w:p>
        </w:tc>
        <w:tc>
          <w:tcPr>
            <w:tcW w:w="1779" w:type="dxa"/>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5A3DE8BC" w14:textId="53C8B352" w:rsidR="007F245B" w:rsidRPr="00D0117D" w:rsidRDefault="00606D1A" w:rsidP="00606D1A">
            <w:pPr>
              <w:pStyle w:val="TableParagraph"/>
              <w:kinsoku w:val="0"/>
              <w:overflowPunct w:val="0"/>
              <w:spacing w:before="0"/>
              <w:ind w:left="0"/>
              <w:rPr>
                <w:rFonts w:ascii="Arial" w:hAnsi="Arial" w:cs="Arial"/>
                <w:b/>
                <w:bCs/>
                <w:spacing w:val="-4"/>
                <w:sz w:val="18"/>
                <w:szCs w:val="18"/>
              </w:rPr>
            </w:pPr>
            <w:r w:rsidRPr="00D0117D">
              <w:rPr>
                <w:rFonts w:ascii="Arial" w:hAnsi="Arial" w:cs="Arial"/>
                <w:b/>
                <w:bCs/>
                <w:spacing w:val="-4"/>
                <w:sz w:val="18"/>
                <w:szCs w:val="18"/>
              </w:rPr>
              <w:t xml:space="preserve"> </w:t>
            </w:r>
            <w:r w:rsidR="007F245B" w:rsidRPr="00D0117D">
              <w:rPr>
                <w:rFonts w:ascii="Arial" w:hAnsi="Arial" w:cs="Arial"/>
                <w:b/>
                <w:bCs/>
                <w:spacing w:val="-4"/>
                <w:sz w:val="18"/>
                <w:szCs w:val="18"/>
              </w:rPr>
              <w:t>Name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14165B1A" w14:textId="55943FAF" w:rsidR="007F245B" w:rsidRPr="00D0117D" w:rsidRDefault="00606D1A" w:rsidP="00606D1A">
            <w:pPr>
              <w:pStyle w:val="TableParagraph"/>
              <w:kinsoku w:val="0"/>
              <w:overflowPunct w:val="0"/>
              <w:spacing w:before="0"/>
              <w:ind w:left="0" w:right="483"/>
              <w:rPr>
                <w:rFonts w:ascii="Arial" w:hAnsi="Arial" w:cs="Arial"/>
                <w:b/>
                <w:bCs/>
                <w:spacing w:val="-2"/>
                <w:sz w:val="18"/>
                <w:szCs w:val="18"/>
              </w:rPr>
            </w:pPr>
            <w:r w:rsidRPr="00D0117D">
              <w:rPr>
                <w:rFonts w:ascii="Arial" w:hAnsi="Arial" w:cs="Arial"/>
                <w:b/>
                <w:bCs/>
                <w:spacing w:val="-2"/>
                <w:sz w:val="18"/>
                <w:szCs w:val="18"/>
              </w:rPr>
              <w:t xml:space="preserve"> </w:t>
            </w:r>
            <w:r w:rsidR="007F245B" w:rsidRPr="00D0117D">
              <w:rPr>
                <w:rFonts w:ascii="Arial" w:hAnsi="Arial" w:cs="Arial"/>
                <w:b/>
                <w:bCs/>
                <w:spacing w:val="-2"/>
                <w:sz w:val="18"/>
                <w:szCs w:val="18"/>
              </w:rPr>
              <w:t>Title</w:t>
            </w:r>
          </w:p>
        </w:tc>
        <w:tc>
          <w:tcPr>
            <w:tcW w:w="1613" w:type="dxa"/>
            <w:vMerge w:val="restart"/>
            <w:tcBorders>
              <w:top w:val="single" w:sz="4" w:space="0" w:color="000000"/>
              <w:left w:val="single" w:sz="4" w:space="0" w:color="000000"/>
              <w:right w:val="single" w:sz="4" w:space="0" w:color="000000"/>
            </w:tcBorders>
            <w:shd w:val="clear" w:color="auto" w:fill="244061" w:themeFill="accent1" w:themeFillShade="80"/>
          </w:tcPr>
          <w:p w14:paraId="38B1B004" w14:textId="335BEFD2" w:rsidR="007F245B" w:rsidRPr="00D0117D" w:rsidRDefault="00606D1A" w:rsidP="00606D1A">
            <w:pPr>
              <w:pStyle w:val="TableParagraph"/>
              <w:kinsoku w:val="0"/>
              <w:overflowPunct w:val="0"/>
              <w:spacing w:before="0"/>
              <w:ind w:left="0"/>
              <w:rPr>
                <w:rFonts w:ascii="Arial" w:hAnsi="Arial" w:cs="Arial"/>
                <w:b/>
                <w:bCs/>
                <w:sz w:val="18"/>
                <w:szCs w:val="18"/>
              </w:rPr>
            </w:pPr>
            <w:r w:rsidRPr="00D0117D">
              <w:rPr>
                <w:rFonts w:ascii="Arial" w:hAnsi="Arial" w:cs="Arial"/>
                <w:b/>
                <w:bCs/>
                <w:sz w:val="18"/>
                <w:szCs w:val="18"/>
              </w:rPr>
              <w:t xml:space="preserve"> </w:t>
            </w:r>
            <w:r w:rsidR="007F245B" w:rsidRPr="00D0117D">
              <w:rPr>
                <w:rFonts w:ascii="Arial" w:hAnsi="Arial" w:cs="Arial"/>
                <w:b/>
                <w:bCs/>
                <w:sz w:val="18"/>
                <w:szCs w:val="18"/>
              </w:rPr>
              <w:t>Contact number</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13BA4C71" w14:textId="690C1D8F" w:rsidR="007F245B" w:rsidRPr="00D0117D" w:rsidRDefault="00606D1A" w:rsidP="00606D1A">
            <w:pPr>
              <w:pStyle w:val="TableParagraph"/>
              <w:kinsoku w:val="0"/>
              <w:overflowPunct w:val="0"/>
              <w:spacing w:before="0"/>
              <w:ind w:left="0"/>
              <w:rPr>
                <w:rFonts w:ascii="Arial" w:hAnsi="Arial" w:cs="Arial"/>
                <w:b/>
                <w:bCs/>
                <w:sz w:val="18"/>
                <w:szCs w:val="18"/>
              </w:rPr>
            </w:pPr>
            <w:r w:rsidRPr="00D0117D">
              <w:rPr>
                <w:rFonts w:ascii="Arial" w:hAnsi="Arial" w:cs="Arial"/>
                <w:b/>
                <w:bCs/>
                <w:sz w:val="18"/>
                <w:szCs w:val="18"/>
              </w:rPr>
              <w:t xml:space="preserve"> </w:t>
            </w:r>
            <w:r w:rsidR="007F245B" w:rsidRPr="00D0117D">
              <w:rPr>
                <w:rFonts w:ascii="Arial" w:hAnsi="Arial" w:cs="Arial"/>
                <w:b/>
                <w:bCs/>
                <w:sz w:val="18"/>
                <w:szCs w:val="18"/>
              </w:rPr>
              <w:t>Email address</w:t>
            </w:r>
          </w:p>
        </w:tc>
      </w:tr>
      <w:tr w:rsidR="007F245B" w:rsidRPr="00D0117D" w14:paraId="2D6FB642" w14:textId="77777777" w:rsidTr="006976F2">
        <w:trPr>
          <w:trHeight w:val="216"/>
        </w:trPr>
        <w:tc>
          <w:tcPr>
            <w:tcW w:w="1560" w:type="dxa"/>
            <w:vMerge/>
            <w:tcBorders>
              <w:top w:val="nil"/>
              <w:left w:val="single" w:sz="4" w:space="0" w:color="000000"/>
              <w:bottom w:val="single" w:sz="4" w:space="0" w:color="000000"/>
              <w:right w:val="single" w:sz="4" w:space="0" w:color="000000"/>
            </w:tcBorders>
            <w:shd w:val="clear" w:color="auto" w:fill="244061" w:themeFill="accent1" w:themeFillShade="80"/>
          </w:tcPr>
          <w:p w14:paraId="188BB91C" w14:textId="77777777" w:rsidR="007F245B" w:rsidRPr="00D0117D" w:rsidRDefault="007F245B" w:rsidP="001308F3">
            <w:pPr>
              <w:pStyle w:val="BodyText"/>
              <w:kinsoku w:val="0"/>
              <w:spacing w:before="8" w:after="1"/>
              <w:rPr>
                <w:rFonts w:ascii="Arial" w:hAnsi="Arial" w:cs="Arial"/>
                <w:sz w:val="18"/>
                <w:szCs w:val="18"/>
              </w:rPr>
            </w:pPr>
          </w:p>
        </w:tc>
        <w:tc>
          <w:tcPr>
            <w:tcW w:w="1339" w:type="dxa"/>
            <w:vMerge/>
            <w:tcBorders>
              <w:top w:val="nil"/>
              <w:left w:val="single" w:sz="4" w:space="0" w:color="000000"/>
              <w:bottom w:val="single" w:sz="4" w:space="0" w:color="000000"/>
              <w:right w:val="single" w:sz="4" w:space="0" w:color="000000"/>
            </w:tcBorders>
            <w:shd w:val="clear" w:color="auto" w:fill="244061" w:themeFill="accent1" w:themeFillShade="80"/>
          </w:tcPr>
          <w:p w14:paraId="43493639" w14:textId="77777777" w:rsidR="007F245B" w:rsidRPr="00D0117D" w:rsidRDefault="007F245B" w:rsidP="001308F3">
            <w:pPr>
              <w:pStyle w:val="BodyText"/>
              <w:kinsoku w:val="0"/>
              <w:spacing w:before="8" w:after="1"/>
              <w:rPr>
                <w:rFonts w:ascii="Arial" w:hAnsi="Arial" w:cs="Arial"/>
                <w:sz w:val="18"/>
                <w:szCs w:val="18"/>
              </w:rPr>
            </w:pPr>
          </w:p>
        </w:tc>
        <w:tc>
          <w:tcPr>
            <w:tcW w:w="1779" w:type="dxa"/>
            <w:vMerge/>
            <w:tcBorders>
              <w:top w:val="nil"/>
              <w:left w:val="single" w:sz="4" w:space="0" w:color="000000"/>
              <w:bottom w:val="single" w:sz="4" w:space="0" w:color="000000"/>
              <w:right w:val="single" w:sz="4" w:space="0" w:color="000000"/>
            </w:tcBorders>
            <w:shd w:val="clear" w:color="auto" w:fill="244061" w:themeFill="accent1" w:themeFillShade="80"/>
          </w:tcPr>
          <w:p w14:paraId="6AB1F462" w14:textId="77777777" w:rsidR="007F245B" w:rsidRPr="00D0117D" w:rsidRDefault="007F245B" w:rsidP="001308F3">
            <w:pPr>
              <w:pStyle w:val="BodyText"/>
              <w:kinsoku w:val="0"/>
              <w:spacing w:before="8" w:after="1"/>
              <w:rPr>
                <w:rFonts w:ascii="Arial" w:hAnsi="Arial" w:cs="Arial"/>
                <w:sz w:val="18"/>
                <w:szCs w:val="18"/>
              </w:rPr>
            </w:pPr>
          </w:p>
        </w:tc>
        <w:tc>
          <w:tcPr>
            <w:tcW w:w="1701" w:type="dxa"/>
            <w:vMerge/>
            <w:tcBorders>
              <w:top w:val="nil"/>
              <w:left w:val="single" w:sz="4" w:space="0" w:color="000000"/>
              <w:bottom w:val="single" w:sz="4" w:space="0" w:color="000000"/>
              <w:right w:val="single" w:sz="4" w:space="0" w:color="000000"/>
            </w:tcBorders>
            <w:shd w:val="clear" w:color="auto" w:fill="244061" w:themeFill="accent1" w:themeFillShade="80"/>
          </w:tcPr>
          <w:p w14:paraId="47F93EF9" w14:textId="77777777" w:rsidR="007F245B" w:rsidRPr="00D0117D" w:rsidRDefault="007F245B" w:rsidP="001308F3">
            <w:pPr>
              <w:pStyle w:val="BodyText"/>
              <w:kinsoku w:val="0"/>
              <w:spacing w:before="8" w:after="1"/>
              <w:rPr>
                <w:rFonts w:ascii="Arial" w:hAnsi="Arial" w:cs="Arial"/>
                <w:sz w:val="18"/>
                <w:szCs w:val="18"/>
              </w:rPr>
            </w:pPr>
          </w:p>
        </w:tc>
        <w:tc>
          <w:tcPr>
            <w:tcW w:w="1613" w:type="dxa"/>
            <w:vMerge/>
            <w:tcBorders>
              <w:left w:val="single" w:sz="4" w:space="0" w:color="000000"/>
              <w:bottom w:val="single" w:sz="4" w:space="0" w:color="000000"/>
              <w:right w:val="single" w:sz="4" w:space="0" w:color="000000"/>
            </w:tcBorders>
            <w:shd w:val="clear" w:color="auto" w:fill="244061" w:themeFill="accent1" w:themeFillShade="80"/>
          </w:tcPr>
          <w:p w14:paraId="3FF1BB76" w14:textId="77777777" w:rsidR="007F245B" w:rsidRPr="00D0117D" w:rsidRDefault="007F245B" w:rsidP="001308F3">
            <w:pPr>
              <w:pStyle w:val="TableParagraph"/>
              <w:kinsoku w:val="0"/>
              <w:overflowPunct w:val="0"/>
              <w:spacing w:before="102" w:line="242" w:lineRule="exact"/>
              <w:ind w:right="521"/>
              <w:rPr>
                <w:rFonts w:ascii="Arial" w:hAnsi="Arial" w:cs="Arial"/>
                <w:b/>
                <w:bCs/>
                <w:spacing w:val="-2"/>
                <w:sz w:val="18"/>
                <w:szCs w:val="18"/>
              </w:rPr>
            </w:pPr>
          </w:p>
        </w:tc>
        <w:tc>
          <w:tcPr>
            <w:tcW w:w="1729" w:type="dxa"/>
            <w:vMerge/>
            <w:tcBorders>
              <w:top w:val="nil"/>
              <w:left w:val="single" w:sz="4" w:space="0" w:color="000000"/>
              <w:bottom w:val="single" w:sz="4" w:space="0" w:color="000000"/>
              <w:right w:val="single" w:sz="4" w:space="0" w:color="000000"/>
            </w:tcBorders>
            <w:shd w:val="clear" w:color="auto" w:fill="244061" w:themeFill="accent1" w:themeFillShade="80"/>
          </w:tcPr>
          <w:p w14:paraId="37B17203" w14:textId="77777777" w:rsidR="007F245B" w:rsidRPr="00D0117D" w:rsidRDefault="007F245B" w:rsidP="001308F3">
            <w:pPr>
              <w:pStyle w:val="BodyText"/>
              <w:kinsoku w:val="0"/>
              <w:spacing w:before="8" w:after="1"/>
              <w:rPr>
                <w:rFonts w:ascii="Arial" w:hAnsi="Arial" w:cs="Arial"/>
                <w:sz w:val="18"/>
                <w:szCs w:val="18"/>
              </w:rPr>
            </w:pPr>
          </w:p>
        </w:tc>
      </w:tr>
      <w:tr w:rsidR="007F245B" w:rsidRPr="00D0117D" w14:paraId="7F008C9E" w14:textId="77777777" w:rsidTr="006976F2">
        <w:trPr>
          <w:trHeight w:val="854"/>
        </w:trPr>
        <w:tc>
          <w:tcPr>
            <w:tcW w:w="1560" w:type="dxa"/>
            <w:tcBorders>
              <w:top w:val="single" w:sz="4" w:space="0" w:color="000000"/>
              <w:left w:val="single" w:sz="4" w:space="0" w:color="000000"/>
              <w:bottom w:val="single" w:sz="4" w:space="0" w:color="000000"/>
              <w:right w:val="single" w:sz="4" w:space="0" w:color="000000"/>
            </w:tcBorders>
          </w:tcPr>
          <w:p w14:paraId="31AFBB4C" w14:textId="77777777" w:rsidR="007F245B" w:rsidRPr="00D0117D" w:rsidRDefault="007F245B" w:rsidP="001308F3">
            <w:pPr>
              <w:pStyle w:val="TableParagraph"/>
              <w:kinsoku w:val="0"/>
              <w:overflowPunct w:val="0"/>
              <w:spacing w:before="101" w:line="240" w:lineRule="atLeast"/>
              <w:ind w:left="107" w:right="104"/>
              <w:rPr>
                <w:rFonts w:ascii="Arial" w:hAnsi="Arial" w:cs="Arial"/>
                <w:i/>
                <w:iCs/>
                <w:color w:val="0070C0"/>
                <w:sz w:val="18"/>
                <w:szCs w:val="18"/>
              </w:rPr>
            </w:pPr>
            <w:r w:rsidRPr="00D0117D">
              <w:rPr>
                <w:rFonts w:ascii="Arial" w:hAnsi="Arial" w:cs="Arial"/>
                <w:i/>
                <w:iCs/>
                <w:color w:val="0070C0"/>
                <w:spacing w:val="-2"/>
                <w:sz w:val="18"/>
                <w:szCs w:val="18"/>
              </w:rPr>
              <w:t xml:space="preserve">[Project delivery </w:t>
            </w:r>
            <w:r w:rsidRPr="00D0117D">
              <w:rPr>
                <w:rFonts w:ascii="Arial" w:hAnsi="Arial" w:cs="Arial"/>
                <w:i/>
                <w:iCs/>
                <w:color w:val="0070C0"/>
                <w:sz w:val="18"/>
                <w:szCs w:val="18"/>
              </w:rPr>
              <w:t>lead,</w:t>
            </w:r>
            <w:r w:rsidRPr="00D0117D">
              <w:rPr>
                <w:rFonts w:ascii="Arial" w:hAnsi="Arial" w:cs="Arial"/>
                <w:i/>
                <w:iCs/>
                <w:color w:val="0070C0"/>
                <w:spacing w:val="-12"/>
                <w:sz w:val="18"/>
                <w:szCs w:val="18"/>
              </w:rPr>
              <w:t xml:space="preserve"> </w:t>
            </w:r>
            <w:r w:rsidRPr="00D0117D">
              <w:rPr>
                <w:rFonts w:ascii="Arial" w:hAnsi="Arial" w:cs="Arial"/>
                <w:i/>
                <w:iCs/>
                <w:color w:val="0070C0"/>
                <w:sz w:val="18"/>
                <w:szCs w:val="18"/>
              </w:rPr>
              <w:t>etc.]</w:t>
            </w:r>
          </w:p>
        </w:tc>
        <w:tc>
          <w:tcPr>
            <w:tcW w:w="1339" w:type="dxa"/>
            <w:tcBorders>
              <w:top w:val="single" w:sz="4" w:space="0" w:color="000000"/>
              <w:left w:val="single" w:sz="4" w:space="0" w:color="000000"/>
              <w:bottom w:val="single" w:sz="4" w:space="0" w:color="000000"/>
              <w:right w:val="single" w:sz="4" w:space="0" w:color="000000"/>
            </w:tcBorders>
          </w:tcPr>
          <w:p w14:paraId="3DB12ABA" w14:textId="77777777" w:rsidR="007F245B" w:rsidRPr="00D0117D" w:rsidRDefault="007F245B" w:rsidP="001308F3">
            <w:pPr>
              <w:pStyle w:val="TableParagraph"/>
              <w:kinsoku w:val="0"/>
              <w:overflowPunct w:val="0"/>
              <w:ind w:left="108"/>
              <w:rPr>
                <w:rFonts w:ascii="Arial" w:hAnsi="Arial" w:cs="Arial"/>
                <w:i/>
                <w:iCs/>
                <w:color w:val="0070C0"/>
                <w:sz w:val="18"/>
                <w:szCs w:val="18"/>
              </w:rPr>
            </w:pPr>
            <w:r w:rsidRPr="00D0117D">
              <w:rPr>
                <w:rFonts w:ascii="Arial" w:hAnsi="Arial" w:cs="Arial"/>
                <w:i/>
                <w:iCs/>
                <w:color w:val="0070C0"/>
                <w:sz w:val="18"/>
                <w:szCs w:val="18"/>
              </w:rPr>
              <w:t>[Watercare, etc.]</w:t>
            </w:r>
          </w:p>
        </w:tc>
        <w:tc>
          <w:tcPr>
            <w:tcW w:w="1779" w:type="dxa"/>
            <w:tcBorders>
              <w:top w:val="single" w:sz="4" w:space="0" w:color="000000"/>
              <w:left w:val="single" w:sz="4" w:space="0" w:color="000000"/>
              <w:bottom w:val="single" w:sz="4" w:space="0" w:color="000000"/>
              <w:right w:val="single" w:sz="4" w:space="0" w:color="000000"/>
            </w:tcBorders>
          </w:tcPr>
          <w:p w14:paraId="50C0EC6C" w14:textId="77777777" w:rsidR="007F245B" w:rsidRPr="00D0117D" w:rsidRDefault="007F245B" w:rsidP="001308F3">
            <w:pPr>
              <w:pStyle w:val="TableParagraph"/>
              <w:kinsoku w:val="0"/>
              <w:overflowPunct w:val="0"/>
              <w:ind w:left="108"/>
              <w:rPr>
                <w:rFonts w:ascii="Arial" w:hAnsi="Arial" w:cs="Arial"/>
                <w:i/>
                <w:iCs/>
                <w:color w:val="0070C0"/>
                <w:sz w:val="18"/>
                <w:szCs w:val="18"/>
              </w:rPr>
            </w:pPr>
            <w:r w:rsidRPr="00D0117D">
              <w:rPr>
                <w:rFonts w:ascii="Arial" w:hAnsi="Arial" w:cs="Arial"/>
                <w:i/>
                <w:iCs/>
                <w:color w:val="0070C0"/>
                <w:sz w:val="18"/>
                <w:szCs w:val="18"/>
              </w:rPr>
              <w:t>[Joe Blogs]</w:t>
            </w:r>
          </w:p>
        </w:tc>
        <w:tc>
          <w:tcPr>
            <w:tcW w:w="1701" w:type="dxa"/>
            <w:tcBorders>
              <w:top w:val="single" w:sz="4" w:space="0" w:color="000000"/>
              <w:left w:val="single" w:sz="4" w:space="0" w:color="000000"/>
              <w:bottom w:val="single" w:sz="4" w:space="0" w:color="000000"/>
              <w:right w:val="single" w:sz="4" w:space="0" w:color="000000"/>
            </w:tcBorders>
          </w:tcPr>
          <w:p w14:paraId="143AD6AF" w14:textId="77777777" w:rsidR="007F245B" w:rsidRPr="00D0117D" w:rsidRDefault="007F245B" w:rsidP="001308F3">
            <w:pPr>
              <w:pStyle w:val="TableParagraph"/>
              <w:kinsoku w:val="0"/>
              <w:overflowPunct w:val="0"/>
              <w:spacing w:before="101" w:line="240" w:lineRule="atLeast"/>
              <w:ind w:right="489"/>
              <w:rPr>
                <w:rFonts w:ascii="Arial" w:hAnsi="Arial" w:cs="Arial"/>
                <w:i/>
                <w:iCs/>
                <w:color w:val="0070C0"/>
                <w:spacing w:val="-2"/>
                <w:sz w:val="18"/>
                <w:szCs w:val="18"/>
              </w:rPr>
            </w:pPr>
            <w:r w:rsidRPr="00D0117D">
              <w:rPr>
                <w:rFonts w:ascii="Arial" w:hAnsi="Arial" w:cs="Arial"/>
                <w:i/>
                <w:iCs/>
                <w:color w:val="0070C0"/>
                <w:spacing w:val="-2"/>
                <w:sz w:val="18"/>
                <w:szCs w:val="18"/>
              </w:rPr>
              <w:t>[Project manager, etc.]</w:t>
            </w:r>
          </w:p>
        </w:tc>
        <w:tc>
          <w:tcPr>
            <w:tcW w:w="1613" w:type="dxa"/>
            <w:tcBorders>
              <w:top w:val="single" w:sz="4" w:space="0" w:color="000000"/>
              <w:left w:val="single" w:sz="4" w:space="0" w:color="000000"/>
              <w:bottom w:val="single" w:sz="4" w:space="0" w:color="000000"/>
              <w:right w:val="single" w:sz="4" w:space="0" w:color="000000"/>
            </w:tcBorders>
          </w:tcPr>
          <w:p w14:paraId="304ABD2F" w14:textId="77777777" w:rsidR="007F245B" w:rsidRPr="00D0117D" w:rsidRDefault="007F245B" w:rsidP="001308F3">
            <w:pPr>
              <w:pStyle w:val="TableParagraph"/>
              <w:kinsoku w:val="0"/>
              <w:overflowPunct w:val="0"/>
              <w:rPr>
                <w:rFonts w:ascii="Arial" w:hAnsi="Arial" w:cs="Arial"/>
                <w:i/>
                <w:iCs/>
                <w:color w:val="0070C0"/>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3E488419" w14:textId="77777777" w:rsidR="007F245B" w:rsidRPr="00D0117D" w:rsidRDefault="007F245B" w:rsidP="001308F3">
            <w:pPr>
              <w:pStyle w:val="TableParagraph"/>
              <w:kinsoku w:val="0"/>
              <w:overflowPunct w:val="0"/>
              <w:rPr>
                <w:rFonts w:ascii="Arial" w:hAnsi="Arial" w:cs="Arial"/>
                <w:i/>
                <w:iCs/>
                <w:color w:val="0070C0"/>
                <w:spacing w:val="-2"/>
                <w:sz w:val="18"/>
                <w:szCs w:val="18"/>
              </w:rPr>
            </w:pPr>
            <w:r w:rsidRPr="00D0117D">
              <w:rPr>
                <w:rFonts w:ascii="Arial" w:hAnsi="Arial" w:cs="Arial"/>
                <w:i/>
                <w:iCs/>
                <w:color w:val="0070C0"/>
                <w:spacing w:val="-2"/>
                <w:sz w:val="18"/>
                <w:szCs w:val="18"/>
              </w:rPr>
              <w:t>[</w:t>
            </w:r>
            <w:hyperlink r:id="rId15" w:history="1">
              <w:r w:rsidRPr="00D0117D">
                <w:rPr>
                  <w:rFonts w:ascii="Arial" w:hAnsi="Arial" w:cs="Arial"/>
                  <w:i/>
                  <w:iCs/>
                  <w:color w:val="0070C0"/>
                  <w:spacing w:val="-2"/>
                  <w:sz w:val="18"/>
                  <w:szCs w:val="18"/>
                </w:rPr>
                <w:t>j.blogs@email.nz]</w:t>
              </w:r>
            </w:hyperlink>
          </w:p>
        </w:tc>
      </w:tr>
      <w:tr w:rsidR="007F245B" w:rsidRPr="00D0117D" w14:paraId="1DA4C31C"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531F8BEC"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Construction Project Manager</w:t>
            </w:r>
          </w:p>
        </w:tc>
        <w:tc>
          <w:tcPr>
            <w:tcW w:w="1339" w:type="dxa"/>
            <w:tcBorders>
              <w:top w:val="single" w:sz="4" w:space="0" w:color="000000"/>
              <w:left w:val="single" w:sz="4" w:space="0" w:color="000000"/>
              <w:bottom w:val="single" w:sz="4" w:space="0" w:color="000000"/>
              <w:right w:val="single" w:sz="4" w:space="0" w:color="000000"/>
            </w:tcBorders>
          </w:tcPr>
          <w:p w14:paraId="7C47C6C1"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68A0DB23"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7E03C5D2"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71C91002"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49780D58"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499726F8"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54DDD05A"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Operations Commissioning Manager</w:t>
            </w:r>
          </w:p>
        </w:tc>
        <w:tc>
          <w:tcPr>
            <w:tcW w:w="1339" w:type="dxa"/>
            <w:tcBorders>
              <w:top w:val="single" w:sz="4" w:space="0" w:color="000000"/>
              <w:left w:val="single" w:sz="4" w:space="0" w:color="000000"/>
              <w:bottom w:val="single" w:sz="4" w:space="0" w:color="000000"/>
              <w:right w:val="single" w:sz="4" w:space="0" w:color="000000"/>
            </w:tcBorders>
          </w:tcPr>
          <w:p w14:paraId="5C8EFBF6"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74650274"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621C002B"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673F5E57"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05131EF4"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0409EEFE"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46BED800"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Project Manager</w:t>
            </w:r>
          </w:p>
        </w:tc>
        <w:tc>
          <w:tcPr>
            <w:tcW w:w="1339" w:type="dxa"/>
            <w:tcBorders>
              <w:top w:val="single" w:sz="4" w:space="0" w:color="000000"/>
              <w:left w:val="single" w:sz="4" w:space="0" w:color="000000"/>
              <w:bottom w:val="single" w:sz="4" w:space="0" w:color="000000"/>
              <w:right w:val="single" w:sz="4" w:space="0" w:color="000000"/>
            </w:tcBorders>
          </w:tcPr>
          <w:p w14:paraId="22716506"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color w:val="0070C0"/>
                <w:sz w:val="18"/>
                <w:szCs w:val="18"/>
              </w:rPr>
              <w:t>[Contractor]</w:t>
            </w:r>
          </w:p>
        </w:tc>
        <w:tc>
          <w:tcPr>
            <w:tcW w:w="1779" w:type="dxa"/>
            <w:tcBorders>
              <w:top w:val="single" w:sz="4" w:space="0" w:color="000000"/>
              <w:left w:val="single" w:sz="4" w:space="0" w:color="000000"/>
              <w:bottom w:val="single" w:sz="4" w:space="0" w:color="000000"/>
              <w:right w:val="single" w:sz="4" w:space="0" w:color="000000"/>
            </w:tcBorders>
          </w:tcPr>
          <w:p w14:paraId="733D55AB"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130C6DB2"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5ED900C8"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45FFDE8F"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2F1CD3BF"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0C222DFD"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Commissioning Manager</w:t>
            </w:r>
          </w:p>
        </w:tc>
        <w:tc>
          <w:tcPr>
            <w:tcW w:w="1339" w:type="dxa"/>
            <w:tcBorders>
              <w:top w:val="single" w:sz="4" w:space="0" w:color="000000"/>
              <w:left w:val="single" w:sz="4" w:space="0" w:color="000000"/>
              <w:bottom w:val="single" w:sz="4" w:space="0" w:color="000000"/>
              <w:right w:val="single" w:sz="4" w:space="0" w:color="000000"/>
            </w:tcBorders>
          </w:tcPr>
          <w:p w14:paraId="164B00BB"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color w:val="0070C0"/>
                <w:sz w:val="18"/>
                <w:szCs w:val="18"/>
              </w:rPr>
              <w:t>[Contractor]</w:t>
            </w:r>
          </w:p>
        </w:tc>
        <w:tc>
          <w:tcPr>
            <w:tcW w:w="1779" w:type="dxa"/>
            <w:tcBorders>
              <w:top w:val="single" w:sz="4" w:space="0" w:color="000000"/>
              <w:left w:val="single" w:sz="4" w:space="0" w:color="000000"/>
              <w:bottom w:val="single" w:sz="4" w:space="0" w:color="000000"/>
              <w:right w:val="single" w:sz="4" w:space="0" w:color="000000"/>
            </w:tcBorders>
          </w:tcPr>
          <w:p w14:paraId="5667B3CA"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63692C84"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54DD9F84"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553D6371"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298BCA41"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7FF41D3A"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Commissioning team Lead</w:t>
            </w:r>
          </w:p>
        </w:tc>
        <w:tc>
          <w:tcPr>
            <w:tcW w:w="1339" w:type="dxa"/>
            <w:tcBorders>
              <w:top w:val="single" w:sz="4" w:space="0" w:color="000000"/>
              <w:left w:val="single" w:sz="4" w:space="0" w:color="000000"/>
              <w:bottom w:val="single" w:sz="4" w:space="0" w:color="000000"/>
              <w:right w:val="single" w:sz="4" w:space="0" w:color="000000"/>
            </w:tcBorders>
          </w:tcPr>
          <w:p w14:paraId="531227EA"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7A9220EF"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5306645D"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37452139"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72184E96"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069FE2C7"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72DAD988"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Commissioning - mechanical</w:t>
            </w:r>
          </w:p>
        </w:tc>
        <w:tc>
          <w:tcPr>
            <w:tcW w:w="1339" w:type="dxa"/>
            <w:tcBorders>
              <w:top w:val="single" w:sz="4" w:space="0" w:color="000000"/>
              <w:left w:val="single" w:sz="4" w:space="0" w:color="000000"/>
              <w:bottom w:val="single" w:sz="4" w:space="0" w:color="000000"/>
              <w:right w:val="single" w:sz="4" w:space="0" w:color="000000"/>
            </w:tcBorders>
          </w:tcPr>
          <w:p w14:paraId="50D81FE8"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0E4CD788"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4F5447D"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40513F36"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07F2BF41"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6A001138"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3ECBAEAE"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Commissioning - electrical</w:t>
            </w:r>
          </w:p>
        </w:tc>
        <w:tc>
          <w:tcPr>
            <w:tcW w:w="1339" w:type="dxa"/>
            <w:tcBorders>
              <w:top w:val="single" w:sz="4" w:space="0" w:color="000000"/>
              <w:left w:val="single" w:sz="4" w:space="0" w:color="000000"/>
              <w:bottom w:val="single" w:sz="4" w:space="0" w:color="000000"/>
              <w:right w:val="single" w:sz="4" w:space="0" w:color="000000"/>
            </w:tcBorders>
          </w:tcPr>
          <w:p w14:paraId="26F92081"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3E60BFCB"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20AA9ACD"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4C016BF6"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6D978CC3"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66D0D93A"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1FA17F44"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Commissioning - instrumentation</w:t>
            </w:r>
          </w:p>
        </w:tc>
        <w:tc>
          <w:tcPr>
            <w:tcW w:w="1339" w:type="dxa"/>
            <w:tcBorders>
              <w:top w:val="single" w:sz="4" w:space="0" w:color="000000"/>
              <w:left w:val="single" w:sz="4" w:space="0" w:color="000000"/>
              <w:bottom w:val="single" w:sz="4" w:space="0" w:color="000000"/>
              <w:right w:val="single" w:sz="4" w:space="0" w:color="000000"/>
            </w:tcBorders>
          </w:tcPr>
          <w:p w14:paraId="119C1917"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2C7B427A"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0FB201DD"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3AFE2FF6"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4482BE71"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1D904AF6"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752A80A6"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Control System Engineer</w:t>
            </w:r>
          </w:p>
        </w:tc>
        <w:tc>
          <w:tcPr>
            <w:tcW w:w="1339" w:type="dxa"/>
            <w:tcBorders>
              <w:top w:val="single" w:sz="4" w:space="0" w:color="000000"/>
              <w:left w:val="single" w:sz="4" w:space="0" w:color="000000"/>
              <w:bottom w:val="single" w:sz="4" w:space="0" w:color="000000"/>
              <w:right w:val="single" w:sz="4" w:space="0" w:color="000000"/>
            </w:tcBorders>
          </w:tcPr>
          <w:p w14:paraId="7A9666CC"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76F2A21B"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5541EBB4"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5CFC4902"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5589ABCA"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5FE1B402"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43988C65"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Commissioning Engineer</w:t>
            </w:r>
          </w:p>
        </w:tc>
        <w:tc>
          <w:tcPr>
            <w:tcW w:w="1339" w:type="dxa"/>
            <w:tcBorders>
              <w:top w:val="single" w:sz="4" w:space="0" w:color="000000"/>
              <w:left w:val="single" w:sz="4" w:space="0" w:color="000000"/>
              <w:bottom w:val="single" w:sz="4" w:space="0" w:color="000000"/>
              <w:right w:val="single" w:sz="4" w:space="0" w:color="000000"/>
            </w:tcBorders>
          </w:tcPr>
          <w:p w14:paraId="4E4ECE0A"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color w:val="0070C0"/>
                <w:sz w:val="18"/>
                <w:szCs w:val="18"/>
              </w:rPr>
              <w:t>[Contractor]</w:t>
            </w:r>
          </w:p>
        </w:tc>
        <w:tc>
          <w:tcPr>
            <w:tcW w:w="1779" w:type="dxa"/>
            <w:tcBorders>
              <w:top w:val="single" w:sz="4" w:space="0" w:color="000000"/>
              <w:left w:val="single" w:sz="4" w:space="0" w:color="000000"/>
              <w:bottom w:val="single" w:sz="4" w:space="0" w:color="000000"/>
              <w:right w:val="single" w:sz="4" w:space="0" w:color="000000"/>
            </w:tcBorders>
          </w:tcPr>
          <w:p w14:paraId="40433D2F"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6E8F0EF6"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013DD9E0"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3CDC0612"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434BAAE6"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70C3A35D"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Design Consultant</w:t>
            </w:r>
          </w:p>
        </w:tc>
        <w:tc>
          <w:tcPr>
            <w:tcW w:w="1339" w:type="dxa"/>
            <w:tcBorders>
              <w:top w:val="single" w:sz="4" w:space="0" w:color="000000"/>
              <w:left w:val="single" w:sz="4" w:space="0" w:color="000000"/>
              <w:bottom w:val="single" w:sz="4" w:space="0" w:color="000000"/>
              <w:right w:val="single" w:sz="4" w:space="0" w:color="000000"/>
            </w:tcBorders>
          </w:tcPr>
          <w:p w14:paraId="1C5F238B"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color w:val="0070C0"/>
                <w:sz w:val="18"/>
                <w:szCs w:val="18"/>
              </w:rPr>
              <w:t>[Design Consultant]</w:t>
            </w:r>
          </w:p>
        </w:tc>
        <w:tc>
          <w:tcPr>
            <w:tcW w:w="1779" w:type="dxa"/>
            <w:tcBorders>
              <w:top w:val="single" w:sz="4" w:space="0" w:color="000000"/>
              <w:left w:val="single" w:sz="4" w:space="0" w:color="000000"/>
              <w:bottom w:val="single" w:sz="4" w:space="0" w:color="000000"/>
              <w:right w:val="single" w:sz="4" w:space="0" w:color="000000"/>
            </w:tcBorders>
          </w:tcPr>
          <w:p w14:paraId="08E34F9C"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1371CB6C"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0F95A71C"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7B388B79"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746D7CDF"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48E822D4"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Production Manager</w:t>
            </w:r>
          </w:p>
        </w:tc>
        <w:tc>
          <w:tcPr>
            <w:tcW w:w="1339" w:type="dxa"/>
            <w:tcBorders>
              <w:top w:val="single" w:sz="4" w:space="0" w:color="000000"/>
              <w:left w:val="single" w:sz="4" w:space="0" w:color="000000"/>
              <w:bottom w:val="single" w:sz="4" w:space="0" w:color="000000"/>
              <w:right w:val="single" w:sz="4" w:space="0" w:color="000000"/>
            </w:tcBorders>
          </w:tcPr>
          <w:p w14:paraId="0C8D00BA"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18618DA7"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71840E57"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7227152A"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6063EC4F"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75C1EC09"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275C5F9D"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Operations Controller</w:t>
            </w:r>
          </w:p>
        </w:tc>
        <w:tc>
          <w:tcPr>
            <w:tcW w:w="1339" w:type="dxa"/>
            <w:tcBorders>
              <w:top w:val="single" w:sz="4" w:space="0" w:color="000000"/>
              <w:left w:val="single" w:sz="4" w:space="0" w:color="000000"/>
              <w:bottom w:val="single" w:sz="4" w:space="0" w:color="000000"/>
              <w:right w:val="single" w:sz="4" w:space="0" w:color="000000"/>
            </w:tcBorders>
          </w:tcPr>
          <w:p w14:paraId="1DCCD364"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55D6767F"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1F8CD7CE"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793FC25D"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1E106365"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15F382F5"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2B890703"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Operations Engineer</w:t>
            </w:r>
          </w:p>
        </w:tc>
        <w:tc>
          <w:tcPr>
            <w:tcW w:w="1339" w:type="dxa"/>
            <w:tcBorders>
              <w:top w:val="single" w:sz="4" w:space="0" w:color="000000"/>
              <w:left w:val="single" w:sz="4" w:space="0" w:color="000000"/>
              <w:bottom w:val="single" w:sz="4" w:space="0" w:color="000000"/>
              <w:right w:val="single" w:sz="4" w:space="0" w:color="000000"/>
            </w:tcBorders>
          </w:tcPr>
          <w:p w14:paraId="42DECDBD"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7887A8B8"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07608B9D"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1DD8C7C0"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2073CFB1" w14:textId="77777777" w:rsidR="007F245B" w:rsidRPr="00D0117D" w:rsidRDefault="007F245B" w:rsidP="001308F3">
            <w:pPr>
              <w:pStyle w:val="TableParagraph"/>
              <w:kinsoku w:val="0"/>
              <w:overflowPunct w:val="0"/>
              <w:rPr>
                <w:rFonts w:ascii="Arial" w:hAnsi="Arial" w:cs="Arial"/>
                <w:spacing w:val="-2"/>
                <w:sz w:val="18"/>
                <w:szCs w:val="18"/>
              </w:rPr>
            </w:pPr>
          </w:p>
        </w:tc>
      </w:tr>
      <w:tr w:rsidR="007F245B" w:rsidRPr="00D0117D" w14:paraId="521973F8" w14:textId="77777777" w:rsidTr="006976F2">
        <w:tc>
          <w:tcPr>
            <w:tcW w:w="1560" w:type="dxa"/>
            <w:tcBorders>
              <w:top w:val="single" w:sz="4" w:space="0" w:color="000000"/>
              <w:left w:val="single" w:sz="4" w:space="0" w:color="000000"/>
              <w:bottom w:val="single" w:sz="4" w:space="0" w:color="000000"/>
              <w:right w:val="single" w:sz="4" w:space="0" w:color="000000"/>
            </w:tcBorders>
          </w:tcPr>
          <w:p w14:paraId="39F3B9AF" w14:textId="77777777" w:rsidR="007F245B" w:rsidRPr="00D0117D" w:rsidRDefault="007F245B" w:rsidP="001308F3">
            <w:pPr>
              <w:pStyle w:val="TableParagraph"/>
              <w:kinsoku w:val="0"/>
              <w:overflowPunct w:val="0"/>
              <w:spacing w:before="101" w:line="240" w:lineRule="atLeast"/>
              <w:ind w:left="107" w:right="104"/>
              <w:rPr>
                <w:rFonts w:ascii="Arial" w:hAnsi="Arial" w:cs="Arial"/>
                <w:spacing w:val="-2"/>
                <w:sz w:val="18"/>
                <w:szCs w:val="18"/>
              </w:rPr>
            </w:pPr>
            <w:r w:rsidRPr="00D0117D">
              <w:rPr>
                <w:rFonts w:ascii="Arial" w:hAnsi="Arial" w:cs="Arial"/>
                <w:spacing w:val="-2"/>
                <w:sz w:val="18"/>
                <w:szCs w:val="18"/>
              </w:rPr>
              <w:t>Maintenance Controller</w:t>
            </w:r>
          </w:p>
        </w:tc>
        <w:tc>
          <w:tcPr>
            <w:tcW w:w="1339" w:type="dxa"/>
            <w:tcBorders>
              <w:top w:val="single" w:sz="4" w:space="0" w:color="000000"/>
              <w:left w:val="single" w:sz="4" w:space="0" w:color="000000"/>
              <w:bottom w:val="single" w:sz="4" w:space="0" w:color="000000"/>
              <w:right w:val="single" w:sz="4" w:space="0" w:color="000000"/>
            </w:tcBorders>
          </w:tcPr>
          <w:p w14:paraId="56274FC1" w14:textId="77777777" w:rsidR="007F245B" w:rsidRPr="00D0117D" w:rsidRDefault="007F245B" w:rsidP="001308F3">
            <w:pPr>
              <w:pStyle w:val="TableParagraph"/>
              <w:kinsoku w:val="0"/>
              <w:overflowPunct w:val="0"/>
              <w:ind w:left="108"/>
              <w:rPr>
                <w:rFonts w:ascii="Arial" w:hAnsi="Arial" w:cs="Arial"/>
                <w:sz w:val="18"/>
                <w:szCs w:val="18"/>
              </w:rPr>
            </w:pPr>
            <w:r w:rsidRPr="00D0117D">
              <w:rPr>
                <w:rFonts w:ascii="Arial" w:hAnsi="Arial" w:cs="Arial"/>
                <w:sz w:val="18"/>
                <w:szCs w:val="18"/>
              </w:rPr>
              <w:t>Watercare</w:t>
            </w:r>
          </w:p>
        </w:tc>
        <w:tc>
          <w:tcPr>
            <w:tcW w:w="1779" w:type="dxa"/>
            <w:tcBorders>
              <w:top w:val="single" w:sz="4" w:space="0" w:color="000000"/>
              <w:left w:val="single" w:sz="4" w:space="0" w:color="000000"/>
              <w:bottom w:val="single" w:sz="4" w:space="0" w:color="000000"/>
              <w:right w:val="single" w:sz="4" w:space="0" w:color="000000"/>
            </w:tcBorders>
          </w:tcPr>
          <w:p w14:paraId="3D2B8F82" w14:textId="77777777" w:rsidR="007F245B" w:rsidRPr="00D0117D" w:rsidRDefault="007F245B" w:rsidP="001308F3">
            <w:pPr>
              <w:pStyle w:val="TableParagraph"/>
              <w:kinsoku w:val="0"/>
              <w:overflowPunct w:val="0"/>
              <w:ind w:left="108"/>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4B2D3363" w14:textId="77777777" w:rsidR="007F245B" w:rsidRPr="00D0117D" w:rsidRDefault="007F245B" w:rsidP="001308F3">
            <w:pPr>
              <w:pStyle w:val="TableParagraph"/>
              <w:kinsoku w:val="0"/>
              <w:overflowPunct w:val="0"/>
              <w:spacing w:before="101" w:line="240" w:lineRule="atLeast"/>
              <w:ind w:right="489"/>
              <w:rPr>
                <w:rFonts w:ascii="Arial" w:hAnsi="Arial" w:cs="Arial"/>
                <w:spacing w:val="-2"/>
                <w:sz w:val="18"/>
                <w:szCs w:val="18"/>
              </w:rPr>
            </w:pPr>
          </w:p>
        </w:tc>
        <w:tc>
          <w:tcPr>
            <w:tcW w:w="1613" w:type="dxa"/>
            <w:tcBorders>
              <w:top w:val="single" w:sz="4" w:space="0" w:color="000000"/>
              <w:left w:val="single" w:sz="4" w:space="0" w:color="000000"/>
              <w:bottom w:val="single" w:sz="4" w:space="0" w:color="000000"/>
              <w:right w:val="single" w:sz="4" w:space="0" w:color="000000"/>
            </w:tcBorders>
          </w:tcPr>
          <w:p w14:paraId="2019298B" w14:textId="77777777" w:rsidR="007F245B" w:rsidRPr="00D0117D" w:rsidRDefault="007F245B" w:rsidP="001308F3">
            <w:pPr>
              <w:pStyle w:val="TableParagraph"/>
              <w:kinsoku w:val="0"/>
              <w:overflowPunct w:val="0"/>
              <w:rPr>
                <w:rFonts w:ascii="Arial" w:hAnsi="Arial" w:cs="Arial"/>
                <w:spacing w:val="-2"/>
                <w:sz w:val="18"/>
                <w:szCs w:val="18"/>
              </w:rPr>
            </w:pPr>
          </w:p>
        </w:tc>
        <w:tc>
          <w:tcPr>
            <w:tcW w:w="1729" w:type="dxa"/>
            <w:tcBorders>
              <w:top w:val="single" w:sz="4" w:space="0" w:color="000000"/>
              <w:left w:val="single" w:sz="4" w:space="0" w:color="000000"/>
              <w:bottom w:val="single" w:sz="4" w:space="0" w:color="000000"/>
              <w:right w:val="single" w:sz="4" w:space="0" w:color="000000"/>
            </w:tcBorders>
          </w:tcPr>
          <w:p w14:paraId="005B8567" w14:textId="77777777" w:rsidR="007F245B" w:rsidRPr="00D0117D" w:rsidRDefault="007F245B" w:rsidP="001308F3">
            <w:pPr>
              <w:pStyle w:val="TableParagraph"/>
              <w:kinsoku w:val="0"/>
              <w:overflowPunct w:val="0"/>
              <w:rPr>
                <w:rFonts w:ascii="Arial" w:hAnsi="Arial" w:cs="Arial"/>
                <w:spacing w:val="-2"/>
                <w:sz w:val="18"/>
                <w:szCs w:val="18"/>
              </w:rPr>
            </w:pPr>
          </w:p>
        </w:tc>
      </w:tr>
    </w:tbl>
    <w:p w14:paraId="3582C9BD" w14:textId="77777777" w:rsidR="00941DB8" w:rsidRPr="000C5A65" w:rsidRDefault="00941DB8" w:rsidP="00941DB8">
      <w:pPr>
        <w:rPr>
          <w:rFonts w:ascii="Arial" w:hAnsi="Arial" w:cs="Arial"/>
        </w:rPr>
      </w:pPr>
    </w:p>
    <w:p w14:paraId="758214F3" w14:textId="77777777" w:rsidR="0025408D" w:rsidRPr="00B5083C" w:rsidRDefault="0025408D" w:rsidP="00B5083C">
      <w:pPr>
        <w:numPr>
          <w:ilvl w:val="0"/>
          <w:numId w:val="14"/>
        </w:numPr>
        <w:spacing w:line="276" w:lineRule="auto"/>
        <w:rPr>
          <w:rFonts w:ascii="Arial" w:hAnsi="Arial" w:cs="Arial"/>
          <w:sz w:val="21"/>
          <w:szCs w:val="21"/>
        </w:rPr>
      </w:pPr>
      <w:bookmarkStart w:id="54" w:name="_Toc30517146"/>
      <w:r w:rsidRPr="00B5083C">
        <w:rPr>
          <w:rFonts w:ascii="Arial" w:hAnsi="Arial" w:cs="Arial"/>
          <w:sz w:val="21"/>
          <w:szCs w:val="21"/>
        </w:rPr>
        <w:t>WSL Project team (WSL-P)</w:t>
      </w:r>
    </w:p>
    <w:p w14:paraId="1A6A9E73" w14:textId="77777777" w:rsidR="0025408D" w:rsidRPr="00B5083C" w:rsidRDefault="0025408D" w:rsidP="00B5083C">
      <w:pPr>
        <w:numPr>
          <w:ilvl w:val="0"/>
          <w:numId w:val="14"/>
        </w:numPr>
        <w:spacing w:line="276" w:lineRule="auto"/>
        <w:rPr>
          <w:rFonts w:ascii="Arial" w:hAnsi="Arial" w:cs="Arial"/>
          <w:sz w:val="21"/>
          <w:szCs w:val="21"/>
        </w:rPr>
      </w:pPr>
      <w:r w:rsidRPr="00B5083C">
        <w:rPr>
          <w:rFonts w:ascii="Arial" w:hAnsi="Arial" w:cs="Arial"/>
          <w:sz w:val="21"/>
          <w:szCs w:val="21"/>
        </w:rPr>
        <w:t>WSL commissioning team (WSL-C)</w:t>
      </w:r>
    </w:p>
    <w:p w14:paraId="074D521C" w14:textId="77777777" w:rsidR="0025408D" w:rsidRPr="00B5083C" w:rsidRDefault="0025408D" w:rsidP="00B5083C">
      <w:pPr>
        <w:numPr>
          <w:ilvl w:val="0"/>
          <w:numId w:val="14"/>
        </w:numPr>
        <w:spacing w:line="276" w:lineRule="auto"/>
        <w:rPr>
          <w:rFonts w:ascii="Arial" w:hAnsi="Arial" w:cs="Arial"/>
          <w:sz w:val="21"/>
          <w:szCs w:val="21"/>
        </w:rPr>
      </w:pPr>
      <w:r w:rsidRPr="00B5083C">
        <w:rPr>
          <w:rFonts w:ascii="Arial" w:hAnsi="Arial" w:cs="Arial"/>
          <w:sz w:val="21"/>
          <w:szCs w:val="21"/>
        </w:rPr>
        <w:t xml:space="preserve">WSL </w:t>
      </w:r>
      <w:r w:rsidRPr="00B5083C">
        <w:rPr>
          <w:rFonts w:ascii="Arial" w:hAnsi="Arial" w:cs="Arial"/>
          <w:color w:val="0070C0"/>
          <w:sz w:val="21"/>
          <w:szCs w:val="21"/>
        </w:rPr>
        <w:t xml:space="preserve">[Area] </w:t>
      </w:r>
      <w:r w:rsidRPr="00B5083C">
        <w:rPr>
          <w:rFonts w:ascii="Arial" w:hAnsi="Arial" w:cs="Arial"/>
          <w:sz w:val="21"/>
          <w:szCs w:val="21"/>
        </w:rPr>
        <w:t>Operations team (WSL-O)</w:t>
      </w:r>
    </w:p>
    <w:p w14:paraId="3C53B5B8" w14:textId="77777777" w:rsidR="0025408D" w:rsidRPr="00B5083C" w:rsidRDefault="0025408D" w:rsidP="00B5083C">
      <w:pPr>
        <w:numPr>
          <w:ilvl w:val="0"/>
          <w:numId w:val="14"/>
        </w:numPr>
        <w:spacing w:line="276" w:lineRule="auto"/>
        <w:rPr>
          <w:rFonts w:ascii="Arial" w:hAnsi="Arial" w:cs="Arial"/>
          <w:sz w:val="21"/>
          <w:szCs w:val="21"/>
        </w:rPr>
      </w:pPr>
      <w:r w:rsidRPr="00B5083C">
        <w:rPr>
          <w:rFonts w:ascii="Arial" w:hAnsi="Arial" w:cs="Arial"/>
          <w:color w:val="0070C0"/>
          <w:sz w:val="21"/>
          <w:szCs w:val="21"/>
        </w:rPr>
        <w:t xml:space="preserve">[Contractor] </w:t>
      </w:r>
      <w:r w:rsidRPr="00B5083C">
        <w:rPr>
          <w:rFonts w:ascii="Arial" w:hAnsi="Arial" w:cs="Arial"/>
          <w:sz w:val="21"/>
          <w:szCs w:val="21"/>
        </w:rPr>
        <w:t>(</w:t>
      </w:r>
      <w:r w:rsidRPr="00B5083C">
        <w:rPr>
          <w:rFonts w:ascii="Arial" w:hAnsi="Arial" w:cs="Arial"/>
          <w:color w:val="0070C0"/>
          <w:sz w:val="21"/>
          <w:szCs w:val="21"/>
        </w:rPr>
        <w:t>XX</w:t>
      </w:r>
      <w:r w:rsidRPr="00B5083C">
        <w:rPr>
          <w:rFonts w:ascii="Arial" w:hAnsi="Arial" w:cs="Arial"/>
          <w:sz w:val="21"/>
          <w:szCs w:val="21"/>
        </w:rPr>
        <w:t>)</w:t>
      </w:r>
    </w:p>
    <w:p w14:paraId="726F1A80" w14:textId="77777777" w:rsidR="0025408D" w:rsidRPr="00B5083C" w:rsidRDefault="0025408D" w:rsidP="00B5083C">
      <w:pPr>
        <w:numPr>
          <w:ilvl w:val="0"/>
          <w:numId w:val="14"/>
        </w:numPr>
        <w:spacing w:line="276" w:lineRule="auto"/>
        <w:textAlignment w:val="auto"/>
        <w:rPr>
          <w:rFonts w:ascii="Arial" w:hAnsi="Arial" w:cs="Arial"/>
          <w:sz w:val="21"/>
          <w:szCs w:val="21"/>
        </w:rPr>
      </w:pPr>
      <w:r w:rsidRPr="00B5083C">
        <w:rPr>
          <w:rFonts w:ascii="Arial" w:hAnsi="Arial" w:cs="Arial"/>
          <w:color w:val="0070C0"/>
          <w:sz w:val="21"/>
          <w:szCs w:val="21"/>
        </w:rPr>
        <w:t>[Design Consultant] (XX)</w:t>
      </w:r>
    </w:p>
    <w:bookmarkEnd w:id="54"/>
    <w:p w14:paraId="7E00BA6A" w14:textId="359A8CE5" w:rsidR="00941DB8" w:rsidRPr="000A0E81" w:rsidRDefault="00941DB8" w:rsidP="000A0E81">
      <w:pPr>
        <w:widowControl/>
        <w:overflowPunct/>
        <w:autoSpaceDE/>
        <w:autoSpaceDN/>
        <w:adjustRightInd/>
        <w:spacing w:before="0" w:after="0"/>
        <w:jc w:val="left"/>
        <w:textAlignment w:val="auto"/>
        <w:rPr>
          <w:rFonts w:ascii="Arial" w:hAnsi="Arial" w:cs="Arial"/>
          <w:b/>
          <w:bCs/>
          <w:sz w:val="28"/>
          <w:szCs w:val="28"/>
        </w:rPr>
        <w:sectPr w:rsidR="00941DB8" w:rsidRPr="000A0E81" w:rsidSect="0069145B">
          <w:pgSz w:w="11906" w:h="16838"/>
          <w:pgMar w:top="1440" w:right="1080" w:bottom="1440" w:left="1080" w:header="284" w:footer="0" w:gutter="0"/>
          <w:cols w:space="708"/>
          <w:docGrid w:linePitch="360"/>
        </w:sectPr>
      </w:pPr>
    </w:p>
    <w:p w14:paraId="7CFC63D9" w14:textId="68F47401" w:rsidR="00941DB8" w:rsidRDefault="007F245B" w:rsidP="0000342D">
      <w:pPr>
        <w:pStyle w:val="11WSTitle"/>
        <w:numPr>
          <w:ilvl w:val="1"/>
          <w:numId w:val="45"/>
        </w:numPr>
      </w:pPr>
      <w:bookmarkStart w:id="55" w:name="_Toc164840536"/>
      <w:bookmarkStart w:id="56" w:name="_Toc183435971"/>
      <w:r w:rsidRPr="000C5A65">
        <w:lastRenderedPageBreak/>
        <w:t xml:space="preserve">Specialist </w:t>
      </w:r>
      <w:r w:rsidR="00941DB8" w:rsidRPr="000C5A65">
        <w:t>Suppliers</w:t>
      </w:r>
      <w:bookmarkStart w:id="57" w:name="_Toc26983633"/>
      <w:bookmarkStart w:id="58" w:name="_Toc26991142"/>
      <w:bookmarkEnd w:id="55"/>
      <w:bookmarkEnd w:id="56"/>
      <w:bookmarkEnd w:id="57"/>
      <w:bookmarkEnd w:id="58"/>
    </w:p>
    <w:p w14:paraId="1D3F8298" w14:textId="77777777" w:rsidR="0000342D" w:rsidRPr="000C5A65" w:rsidRDefault="0000342D" w:rsidP="0000342D">
      <w:pPr>
        <w:pStyle w:val="11WSTitle"/>
        <w:numPr>
          <w:ilvl w:val="0"/>
          <w:numId w:val="0"/>
        </w:numPr>
        <w:ind w:left="851"/>
      </w:pPr>
    </w:p>
    <w:p w14:paraId="798F7909" w14:textId="77777777" w:rsidR="00941DB8" w:rsidRPr="000843B3" w:rsidRDefault="00941DB8" w:rsidP="000843B3">
      <w:pPr>
        <w:pStyle w:val="Default"/>
        <w:spacing w:after="50" w:line="276" w:lineRule="auto"/>
        <w:jc w:val="both"/>
        <w:rPr>
          <w:color w:val="auto"/>
          <w:sz w:val="21"/>
          <w:szCs w:val="21"/>
        </w:rPr>
      </w:pPr>
      <w:r w:rsidRPr="000843B3">
        <w:rPr>
          <w:color w:val="auto"/>
          <w:sz w:val="21"/>
          <w:szCs w:val="21"/>
        </w:rPr>
        <w:t xml:space="preserve">The specialist product suppliers will liaise with the </w:t>
      </w:r>
      <w:r w:rsidRPr="000843B3">
        <w:rPr>
          <w:color w:val="0070C0"/>
          <w:sz w:val="21"/>
          <w:szCs w:val="21"/>
        </w:rPr>
        <w:t xml:space="preserve">[Contractor] </w:t>
      </w:r>
      <w:r w:rsidRPr="000843B3">
        <w:rPr>
          <w:color w:val="auto"/>
          <w:sz w:val="21"/>
          <w:szCs w:val="21"/>
        </w:rPr>
        <w:t>commissioning engineer to achieve the following:</w:t>
      </w:r>
    </w:p>
    <w:p w14:paraId="10233C31" w14:textId="77777777" w:rsidR="00941DB8" w:rsidRPr="000843B3" w:rsidRDefault="00941DB8" w:rsidP="000843B3">
      <w:pPr>
        <w:pStyle w:val="Default"/>
        <w:numPr>
          <w:ilvl w:val="0"/>
          <w:numId w:val="36"/>
        </w:numPr>
        <w:spacing w:after="50" w:line="276" w:lineRule="auto"/>
        <w:jc w:val="both"/>
        <w:rPr>
          <w:color w:val="auto"/>
          <w:sz w:val="21"/>
          <w:szCs w:val="21"/>
        </w:rPr>
      </w:pPr>
      <w:r w:rsidRPr="000843B3">
        <w:rPr>
          <w:color w:val="auto"/>
          <w:sz w:val="21"/>
          <w:szCs w:val="21"/>
        </w:rPr>
        <w:t>supervising the installation, orientation, testing and commissioning of their equipment as detailed in the contracts.</w:t>
      </w:r>
    </w:p>
    <w:p w14:paraId="32C8E943" w14:textId="77777777" w:rsidR="00941DB8" w:rsidRPr="000843B3" w:rsidRDefault="00941DB8" w:rsidP="000843B3">
      <w:pPr>
        <w:pStyle w:val="ListParagraph"/>
        <w:numPr>
          <w:ilvl w:val="0"/>
          <w:numId w:val="13"/>
        </w:numPr>
        <w:spacing w:afterLines="50" w:after="120" w:line="276" w:lineRule="auto"/>
        <w:rPr>
          <w:rFonts w:ascii="Arial" w:hAnsi="Arial" w:cs="Arial"/>
          <w:sz w:val="21"/>
          <w:szCs w:val="21"/>
        </w:rPr>
      </w:pPr>
      <w:r w:rsidRPr="000843B3">
        <w:rPr>
          <w:rFonts w:ascii="Arial" w:hAnsi="Arial" w:cs="Arial"/>
          <w:sz w:val="21"/>
          <w:szCs w:val="21"/>
        </w:rPr>
        <w:t>Technical support and advice as required</w:t>
      </w:r>
    </w:p>
    <w:p w14:paraId="60A9716D" w14:textId="77777777" w:rsidR="00941DB8" w:rsidRPr="000843B3" w:rsidRDefault="00941DB8" w:rsidP="000843B3">
      <w:pPr>
        <w:pStyle w:val="ListParagraph"/>
        <w:numPr>
          <w:ilvl w:val="0"/>
          <w:numId w:val="13"/>
        </w:numPr>
        <w:spacing w:afterLines="50" w:after="120" w:line="276" w:lineRule="auto"/>
        <w:rPr>
          <w:rFonts w:ascii="Arial" w:hAnsi="Arial" w:cs="Arial"/>
          <w:sz w:val="21"/>
          <w:szCs w:val="21"/>
        </w:rPr>
      </w:pPr>
      <w:r w:rsidRPr="000843B3">
        <w:rPr>
          <w:rFonts w:ascii="Arial" w:hAnsi="Arial" w:cs="Arial"/>
          <w:sz w:val="21"/>
          <w:szCs w:val="21"/>
        </w:rPr>
        <w:t>As-built drawings and manual</w:t>
      </w:r>
    </w:p>
    <w:p w14:paraId="5F714461" w14:textId="77777777" w:rsidR="00941DB8" w:rsidRPr="000843B3" w:rsidRDefault="00941DB8" w:rsidP="000843B3">
      <w:pPr>
        <w:pStyle w:val="ListParagraph"/>
        <w:numPr>
          <w:ilvl w:val="0"/>
          <w:numId w:val="13"/>
        </w:numPr>
        <w:spacing w:afterLines="50" w:after="120" w:line="276" w:lineRule="auto"/>
        <w:rPr>
          <w:rFonts w:ascii="Arial" w:hAnsi="Arial" w:cs="Arial"/>
          <w:sz w:val="21"/>
          <w:szCs w:val="21"/>
        </w:rPr>
      </w:pPr>
      <w:r w:rsidRPr="000843B3">
        <w:rPr>
          <w:rFonts w:ascii="Arial" w:hAnsi="Arial" w:cs="Arial"/>
          <w:sz w:val="21"/>
          <w:szCs w:val="21"/>
        </w:rPr>
        <w:t>Declaration of Conformity (DOC) where applicable</w:t>
      </w:r>
    </w:p>
    <w:p w14:paraId="175918A7" w14:textId="77777777" w:rsidR="00941DB8" w:rsidRPr="000843B3" w:rsidRDefault="00941DB8" w:rsidP="000843B3">
      <w:pPr>
        <w:pStyle w:val="ListParagraph"/>
        <w:numPr>
          <w:ilvl w:val="0"/>
          <w:numId w:val="13"/>
        </w:numPr>
        <w:spacing w:afterLines="50" w:after="120" w:line="276" w:lineRule="auto"/>
        <w:rPr>
          <w:rFonts w:ascii="Arial" w:hAnsi="Arial" w:cs="Arial"/>
          <w:sz w:val="21"/>
          <w:szCs w:val="21"/>
        </w:rPr>
      </w:pPr>
      <w:r w:rsidRPr="000843B3">
        <w:rPr>
          <w:rFonts w:ascii="Arial" w:hAnsi="Arial" w:cs="Arial"/>
          <w:sz w:val="21"/>
          <w:szCs w:val="21"/>
        </w:rPr>
        <w:t>Training for personnel as part of the commissioning process.</w:t>
      </w:r>
    </w:p>
    <w:p w14:paraId="50138939" w14:textId="77777777" w:rsidR="00941DB8" w:rsidRPr="000843B3" w:rsidRDefault="00941DB8" w:rsidP="000843B3">
      <w:pPr>
        <w:pStyle w:val="Caption"/>
        <w:spacing w:line="276" w:lineRule="auto"/>
        <w:rPr>
          <w:rFonts w:ascii="Arial" w:hAnsi="Arial" w:cs="Arial"/>
          <w:bCs w:val="0"/>
          <w:kern w:val="28"/>
          <w:sz w:val="21"/>
          <w:szCs w:val="21"/>
          <w:lang w:val="en-NZ"/>
        </w:rPr>
      </w:pPr>
    </w:p>
    <w:p w14:paraId="18841F49" w14:textId="65EAEC4F" w:rsidR="00941DB8" w:rsidRPr="00D0117D" w:rsidRDefault="00941DB8" w:rsidP="006976F2">
      <w:pPr>
        <w:pStyle w:val="Caption"/>
        <w:rPr>
          <w:rFonts w:ascii="Arial" w:hAnsi="Arial" w:cs="Arial"/>
          <w:b w:val="0"/>
          <w:bCs w:val="0"/>
          <w:i/>
          <w:iCs/>
          <w:sz w:val="18"/>
          <w:szCs w:val="18"/>
        </w:rPr>
      </w:pPr>
      <w:r w:rsidRPr="00D0117D">
        <w:rPr>
          <w:rFonts w:ascii="Arial" w:hAnsi="Arial" w:cs="Arial"/>
          <w:bCs w:val="0"/>
          <w:i/>
          <w:iCs/>
          <w:kern w:val="28"/>
          <w:sz w:val="18"/>
          <w:szCs w:val="18"/>
          <w:lang w:val="en-NZ"/>
        </w:rPr>
        <w:t xml:space="preserve">Table </w:t>
      </w:r>
      <w:r w:rsidRPr="00D0117D">
        <w:rPr>
          <w:rFonts w:ascii="Arial" w:hAnsi="Arial" w:cs="Arial"/>
          <w:bCs w:val="0"/>
          <w:i/>
          <w:iCs/>
          <w:kern w:val="28"/>
          <w:sz w:val="18"/>
          <w:szCs w:val="18"/>
          <w:lang w:val="en-NZ"/>
        </w:rPr>
        <w:fldChar w:fldCharType="begin"/>
      </w:r>
      <w:r w:rsidRPr="00D0117D">
        <w:rPr>
          <w:rFonts w:ascii="Arial" w:hAnsi="Arial" w:cs="Arial"/>
          <w:bCs w:val="0"/>
          <w:i/>
          <w:iCs/>
          <w:kern w:val="28"/>
          <w:sz w:val="18"/>
          <w:szCs w:val="18"/>
          <w:lang w:val="en-NZ"/>
        </w:rPr>
        <w:instrText xml:space="preserve"> SEQ Table \* ARABIC </w:instrText>
      </w:r>
      <w:r w:rsidRPr="00D0117D">
        <w:rPr>
          <w:rFonts w:ascii="Arial" w:hAnsi="Arial" w:cs="Arial"/>
          <w:bCs w:val="0"/>
          <w:i/>
          <w:iCs/>
          <w:kern w:val="28"/>
          <w:sz w:val="18"/>
          <w:szCs w:val="18"/>
          <w:lang w:val="en-NZ"/>
        </w:rPr>
        <w:fldChar w:fldCharType="separate"/>
      </w:r>
      <w:r w:rsidR="0005252F" w:rsidRPr="00D0117D">
        <w:rPr>
          <w:rFonts w:ascii="Arial" w:hAnsi="Arial" w:cs="Arial"/>
          <w:bCs w:val="0"/>
          <w:i/>
          <w:iCs/>
          <w:noProof/>
          <w:kern w:val="28"/>
          <w:sz w:val="18"/>
          <w:szCs w:val="18"/>
          <w:lang w:val="en-NZ"/>
        </w:rPr>
        <w:t>3</w:t>
      </w:r>
      <w:r w:rsidRPr="00D0117D">
        <w:rPr>
          <w:rFonts w:ascii="Arial" w:hAnsi="Arial" w:cs="Arial"/>
          <w:bCs w:val="0"/>
          <w:i/>
          <w:iCs/>
          <w:kern w:val="28"/>
          <w:sz w:val="18"/>
          <w:szCs w:val="18"/>
          <w:lang w:val="en-NZ"/>
        </w:rPr>
        <w:fldChar w:fldCharType="end"/>
      </w:r>
      <w:r w:rsidRPr="00D0117D">
        <w:rPr>
          <w:rFonts w:ascii="Arial" w:hAnsi="Arial" w:cs="Arial"/>
          <w:bCs w:val="0"/>
          <w:i/>
          <w:iCs/>
          <w:kern w:val="28"/>
          <w:sz w:val="18"/>
          <w:szCs w:val="18"/>
          <w:lang w:val="en-NZ"/>
        </w:rPr>
        <w:t>:</w:t>
      </w:r>
      <w:r w:rsidRPr="00D0117D">
        <w:rPr>
          <w:rFonts w:ascii="Arial" w:hAnsi="Arial" w:cs="Arial"/>
          <w:i/>
          <w:iCs/>
          <w:color w:val="0070C0"/>
          <w:sz w:val="18"/>
          <w:szCs w:val="18"/>
        </w:rPr>
        <w:t xml:space="preserve"> </w:t>
      </w:r>
      <w:r w:rsidR="00D0117D" w:rsidRPr="00642AB0">
        <w:rPr>
          <w:rFonts w:ascii="Arial" w:hAnsi="Arial" w:cs="Arial"/>
          <w:b w:val="0"/>
          <w:bCs w:val="0"/>
          <w:i/>
          <w:iCs/>
          <w:color w:val="0070C0"/>
          <w:sz w:val="18"/>
          <w:szCs w:val="18"/>
        </w:rPr>
        <w:t xml:space="preserve">[Project Name] </w:t>
      </w:r>
      <w:r w:rsidR="00D36579" w:rsidRPr="00D0117D">
        <w:rPr>
          <w:rFonts w:ascii="Arial" w:hAnsi="Arial" w:cs="Arial"/>
          <w:b w:val="0"/>
          <w:bCs w:val="0"/>
          <w:i/>
          <w:iCs/>
          <w:sz w:val="18"/>
          <w:szCs w:val="18"/>
        </w:rPr>
        <w:t>S</w:t>
      </w:r>
      <w:r w:rsidRPr="00D0117D">
        <w:rPr>
          <w:rFonts w:ascii="Arial" w:hAnsi="Arial" w:cs="Arial"/>
          <w:b w:val="0"/>
          <w:bCs w:val="0"/>
          <w:i/>
          <w:iCs/>
          <w:sz w:val="18"/>
          <w:szCs w:val="18"/>
        </w:rPr>
        <w:t xml:space="preserve">pecialist </w:t>
      </w:r>
      <w:r w:rsidR="00D36579" w:rsidRPr="00D0117D">
        <w:rPr>
          <w:rFonts w:ascii="Arial" w:hAnsi="Arial" w:cs="Arial"/>
          <w:b w:val="0"/>
          <w:bCs w:val="0"/>
          <w:i/>
          <w:iCs/>
          <w:sz w:val="18"/>
          <w:szCs w:val="18"/>
        </w:rPr>
        <w:t>S</w:t>
      </w:r>
      <w:r w:rsidRPr="00D0117D">
        <w:rPr>
          <w:rFonts w:ascii="Arial" w:hAnsi="Arial" w:cs="Arial"/>
          <w:b w:val="0"/>
          <w:bCs w:val="0"/>
          <w:i/>
          <w:iCs/>
          <w:sz w:val="18"/>
          <w:szCs w:val="18"/>
        </w:rPr>
        <w:t>uppliers</w:t>
      </w:r>
    </w:p>
    <w:tbl>
      <w:tblPr>
        <w:tblStyle w:val="TableGrid"/>
        <w:tblW w:w="9776" w:type="dxa"/>
        <w:tblLook w:val="04A0" w:firstRow="1" w:lastRow="0" w:firstColumn="1" w:lastColumn="0" w:noHBand="0" w:noVBand="1"/>
      </w:tblPr>
      <w:tblGrid>
        <w:gridCol w:w="4814"/>
        <w:gridCol w:w="4962"/>
      </w:tblGrid>
      <w:tr w:rsidR="00941DB8" w:rsidRPr="000C5A65" w14:paraId="1BC47F8F" w14:textId="77777777" w:rsidTr="00141177">
        <w:tc>
          <w:tcPr>
            <w:tcW w:w="4814" w:type="dxa"/>
            <w:shd w:val="clear" w:color="auto" w:fill="244061" w:themeFill="accent1" w:themeFillShade="80"/>
          </w:tcPr>
          <w:p w14:paraId="1FB0E340" w14:textId="77777777" w:rsidR="00941DB8" w:rsidRPr="000843B3" w:rsidRDefault="00941DB8" w:rsidP="001308F3">
            <w:pPr>
              <w:spacing w:afterLines="50"/>
              <w:rPr>
                <w:rFonts w:ascii="Arial" w:hAnsi="Arial" w:cs="Arial"/>
                <w:b/>
                <w:bCs/>
                <w:sz w:val="18"/>
                <w:szCs w:val="18"/>
              </w:rPr>
            </w:pPr>
            <w:r w:rsidRPr="000843B3">
              <w:rPr>
                <w:rFonts w:ascii="Arial" w:hAnsi="Arial" w:cs="Arial"/>
                <w:b/>
                <w:bCs/>
                <w:sz w:val="18"/>
                <w:szCs w:val="18"/>
              </w:rPr>
              <w:t>Name</w:t>
            </w:r>
          </w:p>
        </w:tc>
        <w:tc>
          <w:tcPr>
            <w:tcW w:w="4962" w:type="dxa"/>
            <w:shd w:val="clear" w:color="auto" w:fill="244061" w:themeFill="accent1" w:themeFillShade="80"/>
          </w:tcPr>
          <w:p w14:paraId="600ADCC6" w14:textId="77777777" w:rsidR="00941DB8" w:rsidRPr="000843B3" w:rsidRDefault="00941DB8" w:rsidP="001308F3">
            <w:pPr>
              <w:spacing w:afterLines="50"/>
              <w:rPr>
                <w:rFonts w:ascii="Arial" w:hAnsi="Arial" w:cs="Arial"/>
                <w:b/>
                <w:bCs/>
                <w:sz w:val="18"/>
                <w:szCs w:val="18"/>
              </w:rPr>
            </w:pPr>
            <w:r w:rsidRPr="000843B3">
              <w:rPr>
                <w:rFonts w:ascii="Arial" w:hAnsi="Arial" w:cs="Arial"/>
                <w:b/>
                <w:bCs/>
                <w:sz w:val="18"/>
                <w:szCs w:val="18"/>
              </w:rPr>
              <w:t>Item</w:t>
            </w:r>
          </w:p>
        </w:tc>
      </w:tr>
      <w:tr w:rsidR="00941DB8" w:rsidRPr="000C5A65" w14:paraId="3A1E01C2" w14:textId="77777777" w:rsidTr="00141177">
        <w:tc>
          <w:tcPr>
            <w:tcW w:w="4814" w:type="dxa"/>
          </w:tcPr>
          <w:p w14:paraId="5C5E4C71" w14:textId="77777777" w:rsidR="00941DB8" w:rsidRPr="000843B3" w:rsidRDefault="00941DB8" w:rsidP="001308F3">
            <w:pPr>
              <w:spacing w:afterLines="50"/>
              <w:rPr>
                <w:rFonts w:ascii="Arial" w:hAnsi="Arial" w:cs="Arial"/>
                <w:color w:val="0070C0"/>
                <w:sz w:val="18"/>
                <w:szCs w:val="18"/>
              </w:rPr>
            </w:pPr>
            <w:r w:rsidRPr="000843B3">
              <w:rPr>
                <w:rFonts w:ascii="Arial" w:hAnsi="Arial" w:cs="Arial"/>
                <w:color w:val="0070C0"/>
                <w:sz w:val="18"/>
                <w:szCs w:val="18"/>
              </w:rPr>
              <w:t>[Insert supplier]</w:t>
            </w:r>
          </w:p>
        </w:tc>
        <w:tc>
          <w:tcPr>
            <w:tcW w:w="4962" w:type="dxa"/>
          </w:tcPr>
          <w:p w14:paraId="28A76D6F" w14:textId="77777777" w:rsidR="00941DB8" w:rsidRPr="000843B3" w:rsidRDefault="00941DB8" w:rsidP="001308F3">
            <w:pPr>
              <w:spacing w:afterLines="50"/>
              <w:rPr>
                <w:rFonts w:ascii="Arial" w:hAnsi="Arial" w:cs="Arial"/>
                <w:sz w:val="18"/>
                <w:szCs w:val="18"/>
              </w:rPr>
            </w:pPr>
            <w:r w:rsidRPr="000843B3">
              <w:rPr>
                <w:rFonts w:ascii="Arial" w:hAnsi="Arial" w:cs="Arial"/>
                <w:sz w:val="18"/>
                <w:szCs w:val="18"/>
              </w:rPr>
              <w:t>Submersible pumps</w:t>
            </w:r>
          </w:p>
        </w:tc>
      </w:tr>
      <w:tr w:rsidR="00941DB8" w:rsidRPr="000C5A65" w14:paraId="0CB550E8" w14:textId="77777777" w:rsidTr="00141177">
        <w:tc>
          <w:tcPr>
            <w:tcW w:w="4814" w:type="dxa"/>
          </w:tcPr>
          <w:p w14:paraId="2C363F6D" w14:textId="77777777" w:rsidR="00941DB8" w:rsidRPr="000843B3" w:rsidRDefault="00941DB8" w:rsidP="001308F3">
            <w:pPr>
              <w:spacing w:afterLines="50"/>
              <w:rPr>
                <w:rFonts w:ascii="Arial" w:hAnsi="Arial" w:cs="Arial"/>
                <w:color w:val="0070C0"/>
                <w:sz w:val="18"/>
                <w:szCs w:val="18"/>
              </w:rPr>
            </w:pPr>
            <w:r w:rsidRPr="000843B3">
              <w:rPr>
                <w:rFonts w:ascii="Arial" w:hAnsi="Arial" w:cs="Arial"/>
                <w:color w:val="0070C0"/>
                <w:sz w:val="18"/>
                <w:szCs w:val="18"/>
              </w:rPr>
              <w:t>[Insert supplier]</w:t>
            </w:r>
          </w:p>
        </w:tc>
        <w:tc>
          <w:tcPr>
            <w:tcW w:w="4962" w:type="dxa"/>
          </w:tcPr>
          <w:p w14:paraId="382C0B2B" w14:textId="77777777" w:rsidR="00941DB8" w:rsidRPr="000843B3" w:rsidRDefault="00941DB8" w:rsidP="001308F3">
            <w:pPr>
              <w:spacing w:afterLines="50"/>
              <w:rPr>
                <w:rFonts w:ascii="Arial" w:hAnsi="Arial" w:cs="Arial"/>
                <w:sz w:val="18"/>
                <w:szCs w:val="18"/>
              </w:rPr>
            </w:pPr>
            <w:r w:rsidRPr="000843B3">
              <w:rPr>
                <w:rFonts w:ascii="Arial" w:hAnsi="Arial" w:cs="Arial"/>
                <w:sz w:val="18"/>
                <w:szCs w:val="18"/>
              </w:rPr>
              <w:t>VSD</w:t>
            </w:r>
          </w:p>
        </w:tc>
      </w:tr>
      <w:tr w:rsidR="00941DB8" w:rsidRPr="000C5A65" w14:paraId="3AC8D158" w14:textId="77777777" w:rsidTr="00141177">
        <w:tc>
          <w:tcPr>
            <w:tcW w:w="4814" w:type="dxa"/>
          </w:tcPr>
          <w:p w14:paraId="22ED976B" w14:textId="77777777" w:rsidR="00941DB8" w:rsidRPr="000843B3" w:rsidRDefault="00941DB8" w:rsidP="001308F3">
            <w:pPr>
              <w:spacing w:afterLines="50"/>
              <w:rPr>
                <w:rFonts w:ascii="Arial" w:hAnsi="Arial" w:cs="Arial"/>
                <w:color w:val="0070C0"/>
                <w:sz w:val="18"/>
                <w:szCs w:val="18"/>
              </w:rPr>
            </w:pPr>
            <w:r w:rsidRPr="000843B3">
              <w:rPr>
                <w:rFonts w:ascii="Arial" w:hAnsi="Arial" w:cs="Arial"/>
                <w:color w:val="0070C0"/>
                <w:sz w:val="18"/>
                <w:szCs w:val="18"/>
              </w:rPr>
              <w:t>[Insert supplier]</w:t>
            </w:r>
          </w:p>
        </w:tc>
        <w:tc>
          <w:tcPr>
            <w:tcW w:w="4962" w:type="dxa"/>
          </w:tcPr>
          <w:p w14:paraId="0FD6B41F" w14:textId="77777777" w:rsidR="00941DB8" w:rsidRPr="000843B3" w:rsidRDefault="00941DB8" w:rsidP="001308F3">
            <w:pPr>
              <w:spacing w:afterLines="50"/>
              <w:rPr>
                <w:rFonts w:ascii="Arial" w:hAnsi="Arial" w:cs="Arial"/>
                <w:sz w:val="18"/>
                <w:szCs w:val="18"/>
              </w:rPr>
            </w:pPr>
            <w:r w:rsidRPr="000843B3">
              <w:rPr>
                <w:rFonts w:ascii="Arial" w:hAnsi="Arial" w:cs="Arial"/>
                <w:sz w:val="18"/>
                <w:szCs w:val="18"/>
              </w:rPr>
              <w:t>Flow and level instrumentation</w:t>
            </w:r>
          </w:p>
        </w:tc>
      </w:tr>
      <w:tr w:rsidR="00941DB8" w:rsidRPr="000C5A65" w14:paraId="464DBB0D" w14:textId="77777777" w:rsidTr="00141177">
        <w:tc>
          <w:tcPr>
            <w:tcW w:w="4814" w:type="dxa"/>
          </w:tcPr>
          <w:p w14:paraId="4513ECC4" w14:textId="77777777" w:rsidR="00941DB8" w:rsidRPr="000843B3" w:rsidRDefault="00941DB8" w:rsidP="001308F3">
            <w:pPr>
              <w:spacing w:afterLines="50"/>
              <w:rPr>
                <w:rFonts w:ascii="Arial" w:hAnsi="Arial" w:cs="Arial"/>
                <w:color w:val="0070C0"/>
                <w:sz w:val="18"/>
                <w:szCs w:val="18"/>
              </w:rPr>
            </w:pPr>
            <w:r w:rsidRPr="000843B3">
              <w:rPr>
                <w:rFonts w:ascii="Arial" w:hAnsi="Arial" w:cs="Arial"/>
                <w:color w:val="0070C0"/>
                <w:sz w:val="18"/>
                <w:szCs w:val="18"/>
              </w:rPr>
              <w:t>[Insert supplier]</w:t>
            </w:r>
          </w:p>
        </w:tc>
        <w:tc>
          <w:tcPr>
            <w:tcW w:w="4962" w:type="dxa"/>
          </w:tcPr>
          <w:p w14:paraId="286F0634" w14:textId="77777777" w:rsidR="00941DB8" w:rsidRPr="000843B3" w:rsidRDefault="00941DB8" w:rsidP="001308F3">
            <w:pPr>
              <w:spacing w:afterLines="50"/>
              <w:rPr>
                <w:rFonts w:ascii="Arial" w:hAnsi="Arial" w:cs="Arial"/>
                <w:sz w:val="18"/>
                <w:szCs w:val="18"/>
              </w:rPr>
            </w:pPr>
            <w:r w:rsidRPr="000843B3">
              <w:rPr>
                <w:rFonts w:ascii="Arial" w:hAnsi="Arial" w:cs="Arial"/>
                <w:sz w:val="18"/>
                <w:szCs w:val="18"/>
              </w:rPr>
              <w:t>Switchboard</w:t>
            </w:r>
          </w:p>
        </w:tc>
      </w:tr>
      <w:tr w:rsidR="00941DB8" w:rsidRPr="000C5A65" w14:paraId="6442712D" w14:textId="77777777" w:rsidTr="00141177">
        <w:tc>
          <w:tcPr>
            <w:tcW w:w="4814" w:type="dxa"/>
          </w:tcPr>
          <w:p w14:paraId="2F0DCA79" w14:textId="77777777" w:rsidR="00941DB8" w:rsidRPr="000843B3" w:rsidRDefault="00941DB8" w:rsidP="001308F3">
            <w:pPr>
              <w:spacing w:afterLines="50"/>
              <w:rPr>
                <w:rFonts w:ascii="Arial" w:hAnsi="Arial" w:cs="Arial"/>
                <w:color w:val="0070C0"/>
                <w:sz w:val="18"/>
                <w:szCs w:val="18"/>
              </w:rPr>
            </w:pPr>
            <w:r w:rsidRPr="000843B3">
              <w:rPr>
                <w:rFonts w:ascii="Arial" w:hAnsi="Arial" w:cs="Arial"/>
                <w:color w:val="0070C0"/>
                <w:sz w:val="18"/>
                <w:szCs w:val="18"/>
              </w:rPr>
              <w:t>[Insert supplier]</w:t>
            </w:r>
          </w:p>
        </w:tc>
        <w:tc>
          <w:tcPr>
            <w:tcW w:w="4962" w:type="dxa"/>
          </w:tcPr>
          <w:p w14:paraId="3F1D5B40" w14:textId="77777777" w:rsidR="00941DB8" w:rsidRPr="000843B3" w:rsidRDefault="00941DB8" w:rsidP="001308F3">
            <w:pPr>
              <w:spacing w:afterLines="50"/>
              <w:rPr>
                <w:rFonts w:ascii="Arial" w:hAnsi="Arial" w:cs="Arial"/>
                <w:sz w:val="18"/>
                <w:szCs w:val="18"/>
              </w:rPr>
            </w:pPr>
            <w:r w:rsidRPr="000843B3">
              <w:rPr>
                <w:rFonts w:ascii="Arial" w:hAnsi="Arial" w:cs="Arial"/>
                <w:sz w:val="18"/>
                <w:szCs w:val="18"/>
              </w:rPr>
              <w:t>Switch room power factor system</w:t>
            </w:r>
          </w:p>
        </w:tc>
      </w:tr>
      <w:tr w:rsidR="00941DB8" w:rsidRPr="000C5A65" w14:paraId="562E5BB3" w14:textId="77777777" w:rsidTr="00141177">
        <w:tc>
          <w:tcPr>
            <w:tcW w:w="4814" w:type="dxa"/>
          </w:tcPr>
          <w:p w14:paraId="63FCBDC3" w14:textId="77777777" w:rsidR="00941DB8" w:rsidRPr="000843B3" w:rsidRDefault="00941DB8" w:rsidP="001308F3">
            <w:pPr>
              <w:spacing w:afterLines="50"/>
              <w:rPr>
                <w:rFonts w:ascii="Arial" w:hAnsi="Arial" w:cs="Arial"/>
                <w:color w:val="0070C0"/>
                <w:sz w:val="18"/>
                <w:szCs w:val="18"/>
              </w:rPr>
            </w:pPr>
            <w:r w:rsidRPr="000843B3">
              <w:rPr>
                <w:rFonts w:ascii="Arial" w:hAnsi="Arial" w:cs="Arial"/>
                <w:color w:val="0070C0"/>
                <w:sz w:val="18"/>
                <w:szCs w:val="18"/>
              </w:rPr>
              <w:t>[Insert supplier]</w:t>
            </w:r>
          </w:p>
        </w:tc>
        <w:tc>
          <w:tcPr>
            <w:tcW w:w="4962" w:type="dxa"/>
          </w:tcPr>
          <w:p w14:paraId="7208C9B0" w14:textId="77777777" w:rsidR="00941DB8" w:rsidRPr="000843B3" w:rsidRDefault="00941DB8" w:rsidP="001308F3">
            <w:pPr>
              <w:spacing w:afterLines="50"/>
              <w:rPr>
                <w:rFonts w:ascii="Arial" w:hAnsi="Arial" w:cs="Arial"/>
                <w:sz w:val="18"/>
                <w:szCs w:val="18"/>
              </w:rPr>
            </w:pPr>
            <w:r w:rsidRPr="000843B3">
              <w:rPr>
                <w:rFonts w:ascii="Arial" w:hAnsi="Arial" w:cs="Arial"/>
                <w:sz w:val="18"/>
                <w:szCs w:val="18"/>
              </w:rPr>
              <w:t>Security system</w:t>
            </w:r>
          </w:p>
        </w:tc>
      </w:tr>
      <w:tr w:rsidR="00941DB8" w:rsidRPr="000C5A65" w14:paraId="1F7C45A6" w14:textId="77777777" w:rsidTr="00141177">
        <w:tc>
          <w:tcPr>
            <w:tcW w:w="4814" w:type="dxa"/>
          </w:tcPr>
          <w:p w14:paraId="4B80B81F" w14:textId="77777777" w:rsidR="00941DB8" w:rsidRPr="000843B3" w:rsidRDefault="00941DB8" w:rsidP="001308F3">
            <w:pPr>
              <w:spacing w:afterLines="50"/>
              <w:rPr>
                <w:rFonts w:ascii="Arial" w:hAnsi="Arial" w:cs="Arial"/>
                <w:color w:val="0070C0"/>
                <w:sz w:val="18"/>
                <w:szCs w:val="18"/>
              </w:rPr>
            </w:pPr>
            <w:r w:rsidRPr="000843B3">
              <w:rPr>
                <w:rFonts w:ascii="Arial" w:hAnsi="Arial" w:cs="Arial"/>
                <w:color w:val="0070C0"/>
                <w:sz w:val="18"/>
                <w:szCs w:val="18"/>
              </w:rPr>
              <w:t>[Insert supplier]</w:t>
            </w:r>
          </w:p>
        </w:tc>
        <w:tc>
          <w:tcPr>
            <w:tcW w:w="4962" w:type="dxa"/>
          </w:tcPr>
          <w:p w14:paraId="24244BCA" w14:textId="77777777" w:rsidR="00941DB8" w:rsidRPr="000843B3" w:rsidRDefault="00941DB8" w:rsidP="001308F3">
            <w:pPr>
              <w:spacing w:afterLines="50"/>
              <w:rPr>
                <w:rFonts w:ascii="Arial" w:hAnsi="Arial" w:cs="Arial"/>
                <w:sz w:val="18"/>
                <w:szCs w:val="18"/>
              </w:rPr>
            </w:pPr>
            <w:r w:rsidRPr="000843B3">
              <w:rPr>
                <w:rFonts w:ascii="Arial" w:hAnsi="Arial" w:cs="Arial"/>
                <w:sz w:val="18"/>
                <w:szCs w:val="18"/>
              </w:rPr>
              <w:t>Fire system</w:t>
            </w:r>
          </w:p>
        </w:tc>
      </w:tr>
      <w:tr w:rsidR="00941DB8" w:rsidRPr="000C5A65" w14:paraId="386BD848" w14:textId="77777777" w:rsidTr="00141177">
        <w:tc>
          <w:tcPr>
            <w:tcW w:w="4814" w:type="dxa"/>
          </w:tcPr>
          <w:p w14:paraId="7D88ACCB" w14:textId="77777777" w:rsidR="00941DB8" w:rsidRPr="000843B3" w:rsidRDefault="00941DB8" w:rsidP="001308F3">
            <w:pPr>
              <w:spacing w:afterLines="50"/>
              <w:rPr>
                <w:rFonts w:ascii="Arial" w:hAnsi="Arial" w:cs="Arial"/>
                <w:color w:val="0070C0"/>
                <w:sz w:val="18"/>
                <w:szCs w:val="18"/>
              </w:rPr>
            </w:pPr>
            <w:r w:rsidRPr="000843B3">
              <w:rPr>
                <w:rFonts w:ascii="Arial" w:hAnsi="Arial" w:cs="Arial"/>
                <w:color w:val="0070C0"/>
                <w:sz w:val="18"/>
                <w:szCs w:val="18"/>
              </w:rPr>
              <w:t>[Insert supplier]</w:t>
            </w:r>
          </w:p>
        </w:tc>
        <w:tc>
          <w:tcPr>
            <w:tcW w:w="4962" w:type="dxa"/>
          </w:tcPr>
          <w:p w14:paraId="7F59F07D" w14:textId="77777777" w:rsidR="00941DB8" w:rsidRPr="000843B3" w:rsidRDefault="00941DB8" w:rsidP="001308F3">
            <w:pPr>
              <w:spacing w:afterLines="50"/>
              <w:rPr>
                <w:rFonts w:ascii="Arial" w:hAnsi="Arial" w:cs="Arial"/>
                <w:sz w:val="18"/>
                <w:szCs w:val="18"/>
              </w:rPr>
            </w:pPr>
            <w:r w:rsidRPr="000843B3">
              <w:rPr>
                <w:rFonts w:ascii="Arial" w:hAnsi="Arial" w:cs="Arial"/>
                <w:color w:val="0070C0"/>
                <w:sz w:val="18"/>
                <w:szCs w:val="18"/>
              </w:rPr>
              <w:t>[equipment]</w:t>
            </w:r>
          </w:p>
        </w:tc>
      </w:tr>
      <w:bookmarkEnd w:id="49"/>
    </w:tbl>
    <w:p w14:paraId="1C551927" w14:textId="77777777" w:rsidR="0025408D" w:rsidRPr="000C5A65" w:rsidRDefault="0025408D" w:rsidP="00941DB8">
      <w:pPr>
        <w:pStyle w:val="Heading1"/>
        <w:numPr>
          <w:ilvl w:val="0"/>
          <w:numId w:val="0"/>
        </w:numPr>
        <w:rPr>
          <w:rFonts w:ascii="Arial" w:hAnsi="Arial"/>
        </w:rPr>
      </w:pPr>
    </w:p>
    <w:p w14:paraId="07B29C3A" w14:textId="77777777" w:rsidR="000D79AB" w:rsidRPr="000C5A65" w:rsidRDefault="0025408D">
      <w:pPr>
        <w:widowControl/>
        <w:overflowPunct/>
        <w:autoSpaceDE/>
        <w:autoSpaceDN/>
        <w:adjustRightInd/>
        <w:spacing w:before="0" w:after="0"/>
        <w:jc w:val="left"/>
        <w:textAlignment w:val="auto"/>
        <w:rPr>
          <w:rFonts w:ascii="Arial" w:hAnsi="Arial" w:cs="Arial"/>
        </w:rPr>
        <w:sectPr w:rsidR="000D79AB" w:rsidRPr="000C5A65" w:rsidSect="0069145B">
          <w:pgSz w:w="11906" w:h="16838"/>
          <w:pgMar w:top="1440" w:right="1080" w:bottom="1440" w:left="1080" w:header="284" w:footer="0" w:gutter="0"/>
          <w:cols w:space="708"/>
          <w:docGrid w:linePitch="360"/>
        </w:sectPr>
      </w:pPr>
      <w:r w:rsidRPr="000C5A65">
        <w:rPr>
          <w:rFonts w:ascii="Arial" w:hAnsi="Arial" w:cs="Arial"/>
        </w:rPr>
        <w:br w:type="page"/>
      </w:r>
    </w:p>
    <w:p w14:paraId="6B8F17E0" w14:textId="77777777" w:rsidR="0092086E" w:rsidRPr="000C5A65" w:rsidRDefault="00265BD7" w:rsidP="000843B3">
      <w:pPr>
        <w:pStyle w:val="1WSTitle"/>
      </w:pPr>
      <w:bookmarkStart w:id="59" w:name="_Toc30517127"/>
      <w:bookmarkStart w:id="60" w:name="_Ref137639394"/>
      <w:bookmarkStart w:id="61" w:name="_Toc164840537"/>
      <w:bookmarkStart w:id="62" w:name="_Toc183435972"/>
      <w:r w:rsidRPr="000C5A65">
        <w:lastRenderedPageBreak/>
        <w:t xml:space="preserve">Commissioning </w:t>
      </w:r>
      <w:bookmarkEnd w:id="59"/>
      <w:bookmarkEnd w:id="60"/>
      <w:r w:rsidR="00874953" w:rsidRPr="000C5A65">
        <w:t>Staging</w:t>
      </w:r>
      <w:bookmarkEnd w:id="61"/>
      <w:bookmarkEnd w:id="62"/>
    </w:p>
    <w:p w14:paraId="1FDA35B6" w14:textId="3CD604F5" w:rsidR="000311E2" w:rsidRPr="00FE3EDD" w:rsidRDefault="00430956" w:rsidP="00FE3EDD">
      <w:pPr>
        <w:shd w:val="clear" w:color="auto" w:fill="FF0000"/>
        <w:rPr>
          <w:rFonts w:ascii="Arial" w:hAnsi="Arial" w:cs="Arial"/>
          <w:color w:val="FFFFFF" w:themeColor="background1"/>
          <w:sz w:val="16"/>
          <w:szCs w:val="16"/>
        </w:rPr>
      </w:pPr>
      <w:r w:rsidRPr="000C5A65">
        <w:rPr>
          <w:rFonts w:ascii="Arial" w:hAnsi="Arial" w:cs="Arial"/>
          <w:color w:val="FFFFFF" w:themeColor="background1"/>
          <w:sz w:val="16"/>
          <w:szCs w:val="16"/>
        </w:rPr>
        <w:t>This version of the commissioning plan has been developed to assist with the tender process. The information used in this section is based</w:t>
      </w:r>
      <w:r w:rsidR="004D723A" w:rsidRPr="000C5A65">
        <w:rPr>
          <w:rFonts w:ascii="Arial" w:hAnsi="Arial" w:cs="Arial"/>
          <w:color w:val="FFFFFF" w:themeColor="background1"/>
          <w:sz w:val="16"/>
          <w:szCs w:val="16"/>
        </w:rPr>
        <w:t xml:space="preserve"> on</w:t>
      </w:r>
      <w:r w:rsidRPr="000C5A65">
        <w:rPr>
          <w:rFonts w:ascii="Arial" w:hAnsi="Arial" w:cs="Arial"/>
          <w:color w:val="FFFFFF" w:themeColor="background1"/>
          <w:sz w:val="16"/>
          <w:szCs w:val="16"/>
        </w:rPr>
        <w:t xml:space="preserve"> </w:t>
      </w:r>
      <w:r w:rsidR="00470249" w:rsidRPr="000C5A65">
        <w:rPr>
          <w:rFonts w:ascii="Arial" w:hAnsi="Arial" w:cs="Arial"/>
          <w:color w:val="FFFFFF" w:themeColor="background1"/>
          <w:sz w:val="16"/>
          <w:szCs w:val="16"/>
        </w:rPr>
        <w:t>available design information</w:t>
      </w:r>
      <w:r w:rsidRPr="000C5A65">
        <w:rPr>
          <w:rFonts w:ascii="Arial" w:hAnsi="Arial" w:cs="Arial"/>
          <w:color w:val="FFFFFF" w:themeColor="background1"/>
          <w:sz w:val="16"/>
          <w:szCs w:val="16"/>
        </w:rPr>
        <w:t xml:space="preserve"> at time of writing (</w:t>
      </w:r>
      <w:r w:rsidR="00541E50" w:rsidRPr="000C5A65">
        <w:rPr>
          <w:rFonts w:ascii="Arial" w:hAnsi="Arial" w:cs="Arial"/>
          <w:color w:val="0070C0"/>
          <w:sz w:val="16"/>
          <w:szCs w:val="16"/>
        </w:rPr>
        <w:t>date</w:t>
      </w:r>
      <w:r w:rsidRPr="000C5A65">
        <w:rPr>
          <w:rFonts w:ascii="Arial" w:hAnsi="Arial" w:cs="Arial"/>
          <w:color w:val="FFFFFF" w:themeColor="background1"/>
          <w:sz w:val="16"/>
          <w:szCs w:val="16"/>
        </w:rPr>
        <w:t xml:space="preserve">). Content </w:t>
      </w:r>
      <w:r w:rsidR="00470249" w:rsidRPr="000C5A65">
        <w:rPr>
          <w:rFonts w:ascii="Arial" w:hAnsi="Arial" w:cs="Arial"/>
          <w:color w:val="FFFFFF" w:themeColor="background1"/>
          <w:sz w:val="16"/>
          <w:szCs w:val="16"/>
        </w:rPr>
        <w:t>is to be</w:t>
      </w:r>
      <w:r w:rsidRPr="000C5A65">
        <w:rPr>
          <w:rFonts w:ascii="Arial" w:hAnsi="Arial" w:cs="Arial"/>
          <w:color w:val="FFFFFF" w:themeColor="background1"/>
          <w:sz w:val="16"/>
          <w:szCs w:val="16"/>
        </w:rPr>
        <w:t xml:space="preserve"> update</w:t>
      </w:r>
      <w:r w:rsidR="00470249" w:rsidRPr="000C5A65">
        <w:rPr>
          <w:rFonts w:ascii="Arial" w:hAnsi="Arial" w:cs="Arial"/>
          <w:color w:val="FFFFFF" w:themeColor="background1"/>
          <w:sz w:val="16"/>
          <w:szCs w:val="16"/>
        </w:rPr>
        <w:t xml:space="preserve">d </w:t>
      </w:r>
      <w:r w:rsidRPr="000C5A65">
        <w:rPr>
          <w:rFonts w:ascii="Arial" w:hAnsi="Arial" w:cs="Arial"/>
          <w:color w:val="FFFFFF" w:themeColor="background1"/>
          <w:sz w:val="16"/>
          <w:szCs w:val="16"/>
        </w:rPr>
        <w:t>for commissioning use.</w:t>
      </w:r>
    </w:p>
    <w:p w14:paraId="114B4E3A" w14:textId="1756A294" w:rsidR="0079688E" w:rsidRPr="00FE3EDD" w:rsidRDefault="00996421" w:rsidP="00FE3EDD">
      <w:pPr>
        <w:spacing w:line="276" w:lineRule="auto"/>
        <w:rPr>
          <w:rFonts w:ascii="Arial" w:hAnsi="Arial" w:cs="Arial"/>
          <w:i/>
          <w:iCs/>
          <w:color w:val="0070C0"/>
          <w:sz w:val="21"/>
          <w:szCs w:val="21"/>
        </w:rPr>
      </w:pPr>
      <w:r w:rsidRPr="00FE3EDD">
        <w:rPr>
          <w:rFonts w:ascii="Arial" w:hAnsi="Arial" w:cs="Arial"/>
          <w:i/>
          <w:iCs/>
          <w:color w:val="0070C0"/>
          <w:sz w:val="21"/>
          <w:szCs w:val="21"/>
        </w:rPr>
        <w:t xml:space="preserve">Include a </w:t>
      </w:r>
      <w:r w:rsidR="00D0117D" w:rsidRPr="00FE3EDD">
        <w:rPr>
          <w:rFonts w:ascii="Arial" w:hAnsi="Arial" w:cs="Arial"/>
          <w:i/>
          <w:iCs/>
          <w:color w:val="0070C0"/>
          <w:sz w:val="21"/>
          <w:szCs w:val="21"/>
        </w:rPr>
        <w:t>high-level</w:t>
      </w:r>
      <w:r w:rsidR="0079688E" w:rsidRPr="00FE3EDD">
        <w:rPr>
          <w:rFonts w:ascii="Arial" w:hAnsi="Arial" w:cs="Arial"/>
          <w:i/>
          <w:iCs/>
          <w:color w:val="0070C0"/>
          <w:sz w:val="21"/>
          <w:szCs w:val="21"/>
        </w:rPr>
        <w:t xml:space="preserve"> commissioning philosophy including sequencing of the works. This section can be further developed as the design is firmed up.  Describe options for operating existing plant and switching to new plant. Include any temporary arrangements required for each option.</w:t>
      </w:r>
    </w:p>
    <w:p w14:paraId="1104C903" w14:textId="77777777" w:rsidR="0079688E" w:rsidRPr="00FE3EDD" w:rsidRDefault="0079688E" w:rsidP="00FE3EDD">
      <w:pPr>
        <w:spacing w:line="276" w:lineRule="auto"/>
        <w:rPr>
          <w:rFonts w:ascii="Arial" w:hAnsi="Arial" w:cs="Arial"/>
          <w:i/>
          <w:iCs/>
          <w:color w:val="0070C0"/>
          <w:sz w:val="21"/>
          <w:szCs w:val="21"/>
        </w:rPr>
      </w:pPr>
      <w:r w:rsidRPr="00FE3EDD">
        <w:rPr>
          <w:rFonts w:ascii="Arial" w:hAnsi="Arial" w:cs="Arial"/>
          <w:i/>
          <w:iCs/>
          <w:color w:val="0070C0"/>
          <w:sz w:val="21"/>
          <w:szCs w:val="21"/>
        </w:rPr>
        <w:t>Include:</w:t>
      </w:r>
    </w:p>
    <w:p w14:paraId="7FA02591" w14:textId="77777777" w:rsidR="0079688E" w:rsidRPr="00FE3EDD" w:rsidRDefault="0079688E" w:rsidP="00FE3EDD">
      <w:pPr>
        <w:pStyle w:val="ListParagraph"/>
        <w:numPr>
          <w:ilvl w:val="0"/>
          <w:numId w:val="38"/>
        </w:numPr>
        <w:spacing w:line="276" w:lineRule="auto"/>
        <w:rPr>
          <w:rFonts w:ascii="Arial" w:hAnsi="Arial" w:cs="Arial"/>
          <w:i/>
          <w:iCs/>
          <w:color w:val="0070C0"/>
          <w:sz w:val="21"/>
          <w:szCs w:val="21"/>
        </w:rPr>
      </w:pPr>
      <w:r w:rsidRPr="00FE3EDD">
        <w:rPr>
          <w:rFonts w:ascii="Arial" w:hAnsi="Arial" w:cs="Arial"/>
          <w:i/>
          <w:iCs/>
          <w:color w:val="0070C0"/>
          <w:sz w:val="21"/>
          <w:szCs w:val="21"/>
        </w:rPr>
        <w:t>any statutory testing required for external certification i.e. site certificates for chemical systems.</w:t>
      </w:r>
    </w:p>
    <w:p w14:paraId="3DCE35B2" w14:textId="77777777" w:rsidR="0079688E" w:rsidRPr="00FE3EDD" w:rsidRDefault="00D21BB7" w:rsidP="00FE3EDD">
      <w:pPr>
        <w:pStyle w:val="ListParagraph"/>
        <w:numPr>
          <w:ilvl w:val="0"/>
          <w:numId w:val="38"/>
        </w:numPr>
        <w:spacing w:line="276" w:lineRule="auto"/>
        <w:rPr>
          <w:rFonts w:ascii="Arial" w:hAnsi="Arial" w:cs="Arial"/>
          <w:i/>
          <w:iCs/>
          <w:color w:val="0070C0"/>
          <w:sz w:val="21"/>
          <w:szCs w:val="21"/>
        </w:rPr>
      </w:pPr>
      <w:r w:rsidRPr="00FE3EDD">
        <w:rPr>
          <w:rFonts w:ascii="Arial" w:hAnsi="Arial" w:cs="Arial"/>
          <w:i/>
          <w:iCs/>
          <w:color w:val="0070C0"/>
          <w:sz w:val="21"/>
          <w:szCs w:val="21"/>
        </w:rPr>
        <w:t>any integrity testing required for chemical bunds and outlet valves.</w:t>
      </w:r>
    </w:p>
    <w:p w14:paraId="2AEEB79F" w14:textId="77777777" w:rsidR="00D21BB7" w:rsidRPr="00FE3EDD" w:rsidRDefault="00D21BB7" w:rsidP="00FE3EDD">
      <w:pPr>
        <w:pStyle w:val="ListParagraph"/>
        <w:numPr>
          <w:ilvl w:val="0"/>
          <w:numId w:val="38"/>
        </w:numPr>
        <w:spacing w:line="276" w:lineRule="auto"/>
        <w:rPr>
          <w:rFonts w:ascii="Arial" w:hAnsi="Arial" w:cs="Arial"/>
          <w:i/>
          <w:iCs/>
          <w:color w:val="0070C0"/>
          <w:sz w:val="21"/>
          <w:szCs w:val="21"/>
        </w:rPr>
      </w:pPr>
      <w:r w:rsidRPr="00FE3EDD">
        <w:rPr>
          <w:rFonts w:ascii="Arial" w:hAnsi="Arial" w:cs="Arial"/>
          <w:i/>
          <w:iCs/>
          <w:color w:val="0070C0"/>
          <w:sz w:val="21"/>
          <w:szCs w:val="21"/>
        </w:rPr>
        <w:t>chemical bulk tank and dosing pumps.</w:t>
      </w:r>
    </w:p>
    <w:p w14:paraId="41F29DB9" w14:textId="77777777" w:rsidR="00FE3EDD" w:rsidRDefault="00FE3EDD" w:rsidP="00FE3EDD">
      <w:pPr>
        <w:pStyle w:val="11WSTitle"/>
        <w:numPr>
          <w:ilvl w:val="0"/>
          <w:numId w:val="0"/>
        </w:numPr>
      </w:pPr>
    </w:p>
    <w:p w14:paraId="23070CF4" w14:textId="0AD27354" w:rsidR="00432D9E" w:rsidRPr="000C5A65" w:rsidRDefault="00FE3EDD" w:rsidP="00FE3EDD">
      <w:pPr>
        <w:pStyle w:val="11WSTitle"/>
        <w:numPr>
          <w:ilvl w:val="0"/>
          <w:numId w:val="0"/>
        </w:numPr>
      </w:pPr>
      <w:bookmarkStart w:id="63" w:name="_Toc183435973"/>
      <w:r>
        <w:t xml:space="preserve">5.1      </w:t>
      </w:r>
      <w:r w:rsidR="00432D9E" w:rsidRPr="000C5A65">
        <w:t>Commissioning System</w:t>
      </w:r>
      <w:bookmarkEnd w:id="63"/>
    </w:p>
    <w:p w14:paraId="6088BD56" w14:textId="77777777" w:rsidR="00432D9E" w:rsidRPr="003B0E30" w:rsidRDefault="0079688E" w:rsidP="003B0E30">
      <w:pPr>
        <w:spacing w:line="276" w:lineRule="auto"/>
        <w:rPr>
          <w:rFonts w:ascii="Arial" w:hAnsi="Arial" w:cs="Arial"/>
          <w:sz w:val="21"/>
          <w:szCs w:val="21"/>
        </w:rPr>
      </w:pPr>
      <w:r w:rsidRPr="003B0E30">
        <w:rPr>
          <w:rFonts w:ascii="Arial" w:hAnsi="Arial" w:cs="Arial"/>
          <w:sz w:val="21"/>
          <w:szCs w:val="21"/>
        </w:rPr>
        <w:t xml:space="preserve">The commissioning systems and subsystems have been identified in the table below.  </w:t>
      </w:r>
      <w:r w:rsidR="00874953" w:rsidRPr="003B0E30">
        <w:rPr>
          <w:rFonts w:ascii="Arial" w:hAnsi="Arial" w:cs="Arial"/>
          <w:sz w:val="21"/>
          <w:szCs w:val="21"/>
        </w:rPr>
        <w:t xml:space="preserve">An Inspection Test Plan (ITP) </w:t>
      </w:r>
      <w:r w:rsidRPr="003B0E30">
        <w:rPr>
          <w:rFonts w:ascii="Arial" w:hAnsi="Arial" w:cs="Arial"/>
          <w:sz w:val="21"/>
          <w:szCs w:val="21"/>
        </w:rPr>
        <w:t>will be</w:t>
      </w:r>
      <w:r w:rsidR="00874953" w:rsidRPr="003B0E30">
        <w:rPr>
          <w:rFonts w:ascii="Arial" w:hAnsi="Arial" w:cs="Arial"/>
          <w:sz w:val="21"/>
          <w:szCs w:val="21"/>
        </w:rPr>
        <w:t xml:space="preserve"> produced for each system. </w:t>
      </w:r>
      <w:r w:rsidR="00432D9E" w:rsidRPr="003B0E30">
        <w:rPr>
          <w:rFonts w:ascii="Arial" w:hAnsi="Arial" w:cs="Arial"/>
          <w:sz w:val="21"/>
          <w:szCs w:val="21"/>
        </w:rPr>
        <w:t xml:space="preserve">System boundary drawings are included in Appendix A. </w:t>
      </w:r>
    </w:p>
    <w:p w14:paraId="78D47E21" w14:textId="77777777" w:rsidR="00026EB2" w:rsidRPr="003B0E30" w:rsidRDefault="00026EB2" w:rsidP="003B0E30">
      <w:pPr>
        <w:spacing w:line="276" w:lineRule="auto"/>
        <w:rPr>
          <w:rFonts w:ascii="Arial" w:hAnsi="Arial" w:cs="Arial"/>
          <w:i/>
          <w:iCs/>
          <w:color w:val="0070C0"/>
          <w:sz w:val="21"/>
          <w:szCs w:val="21"/>
        </w:rPr>
      </w:pPr>
      <w:r w:rsidRPr="003B0E30">
        <w:rPr>
          <w:rFonts w:ascii="Arial" w:hAnsi="Arial" w:cs="Arial"/>
          <w:i/>
          <w:iCs/>
          <w:color w:val="0070C0"/>
          <w:sz w:val="21"/>
          <w:szCs w:val="21"/>
        </w:rPr>
        <w:t>In addition to process areas, auxiliary systems must also be included. The table below is for a wastewater pump station, please contact Watercare for a comprehensive list if required. These process groups are also used in the P&amp;ID’s and tag numbering etc.</w:t>
      </w:r>
      <w:r w:rsidR="00A673A8" w:rsidRPr="003B0E30">
        <w:rPr>
          <w:rFonts w:ascii="Arial" w:hAnsi="Arial" w:cs="Arial"/>
          <w:i/>
          <w:iCs/>
          <w:color w:val="0070C0"/>
          <w:sz w:val="21"/>
          <w:szCs w:val="21"/>
        </w:rPr>
        <w:t xml:space="preserve"> and located in ProjectWise.</w:t>
      </w:r>
    </w:p>
    <w:p w14:paraId="772B887E" w14:textId="24969412" w:rsidR="00D36579" w:rsidRPr="005A0E03" w:rsidRDefault="00D36579" w:rsidP="00D36579">
      <w:pPr>
        <w:pStyle w:val="Caption"/>
        <w:keepNext/>
        <w:rPr>
          <w:rFonts w:ascii="Arial" w:hAnsi="Arial" w:cs="Arial"/>
          <w:i/>
          <w:iCs/>
          <w:sz w:val="18"/>
          <w:szCs w:val="18"/>
        </w:rPr>
      </w:pPr>
      <w:r w:rsidRPr="005A0E03">
        <w:rPr>
          <w:rFonts w:ascii="Arial" w:hAnsi="Arial" w:cs="Arial"/>
          <w:i/>
          <w:iCs/>
          <w:sz w:val="18"/>
          <w:szCs w:val="18"/>
        </w:rPr>
        <w:t xml:space="preserve">Table </w:t>
      </w:r>
      <w:r w:rsidRPr="005A0E03">
        <w:rPr>
          <w:rFonts w:ascii="Arial" w:hAnsi="Arial" w:cs="Arial"/>
          <w:i/>
          <w:iCs/>
          <w:sz w:val="18"/>
          <w:szCs w:val="18"/>
        </w:rPr>
        <w:fldChar w:fldCharType="begin"/>
      </w:r>
      <w:r w:rsidRPr="005A0E03">
        <w:rPr>
          <w:rFonts w:ascii="Arial" w:hAnsi="Arial" w:cs="Arial"/>
          <w:i/>
          <w:iCs/>
          <w:sz w:val="18"/>
          <w:szCs w:val="18"/>
        </w:rPr>
        <w:instrText xml:space="preserve"> SEQ Table \* ARABIC </w:instrText>
      </w:r>
      <w:r w:rsidRPr="005A0E03">
        <w:rPr>
          <w:rFonts w:ascii="Arial" w:hAnsi="Arial" w:cs="Arial"/>
          <w:i/>
          <w:iCs/>
          <w:sz w:val="18"/>
          <w:szCs w:val="18"/>
        </w:rPr>
        <w:fldChar w:fldCharType="separate"/>
      </w:r>
      <w:r w:rsidR="0005252F" w:rsidRPr="005A0E03">
        <w:rPr>
          <w:rFonts w:ascii="Arial" w:hAnsi="Arial" w:cs="Arial"/>
          <w:i/>
          <w:iCs/>
          <w:noProof/>
          <w:sz w:val="18"/>
          <w:szCs w:val="18"/>
        </w:rPr>
        <w:t>4</w:t>
      </w:r>
      <w:r w:rsidRPr="005A0E03">
        <w:rPr>
          <w:rFonts w:ascii="Arial" w:hAnsi="Arial" w:cs="Arial"/>
          <w:i/>
          <w:iCs/>
          <w:sz w:val="18"/>
          <w:szCs w:val="18"/>
        </w:rPr>
        <w:fldChar w:fldCharType="end"/>
      </w:r>
      <w:r w:rsidRPr="005A0E03">
        <w:rPr>
          <w:rFonts w:ascii="Arial" w:hAnsi="Arial" w:cs="Arial"/>
          <w:i/>
          <w:iCs/>
          <w:sz w:val="18"/>
          <w:szCs w:val="18"/>
        </w:rPr>
        <w:t xml:space="preserve">: </w:t>
      </w:r>
      <w:r w:rsidRPr="005A0E03">
        <w:rPr>
          <w:rFonts w:ascii="Arial" w:hAnsi="Arial" w:cs="Arial"/>
          <w:b w:val="0"/>
          <w:bCs w:val="0"/>
          <w:i/>
          <w:iCs/>
          <w:sz w:val="18"/>
          <w:szCs w:val="18"/>
        </w:rPr>
        <w:t>Commissioning Systems and Sub-Systems</w:t>
      </w:r>
    </w:p>
    <w:tbl>
      <w:tblPr>
        <w:tblStyle w:val="TableGrid"/>
        <w:tblW w:w="9639" w:type="dxa"/>
        <w:tblInd w:w="-5" w:type="dxa"/>
        <w:tblLook w:val="04A0" w:firstRow="1" w:lastRow="0" w:firstColumn="1" w:lastColumn="0" w:noHBand="0" w:noVBand="1"/>
      </w:tblPr>
      <w:tblGrid>
        <w:gridCol w:w="862"/>
        <w:gridCol w:w="1302"/>
        <w:gridCol w:w="7475"/>
      </w:tblGrid>
      <w:tr w:rsidR="00026EB2" w:rsidRPr="000C5A65" w14:paraId="3DE2902E" w14:textId="77777777" w:rsidTr="00760E0F">
        <w:tc>
          <w:tcPr>
            <w:tcW w:w="862" w:type="dxa"/>
            <w:shd w:val="clear" w:color="auto" w:fill="244061" w:themeFill="accent1" w:themeFillShade="80"/>
          </w:tcPr>
          <w:p w14:paraId="0AF7BBCA" w14:textId="77777777" w:rsidR="00026EB2" w:rsidRPr="003B0E30" w:rsidRDefault="00026EB2" w:rsidP="0022590B">
            <w:pPr>
              <w:spacing w:before="40" w:after="40"/>
              <w:jc w:val="center"/>
              <w:rPr>
                <w:rFonts w:ascii="Arial" w:hAnsi="Arial" w:cs="Arial"/>
                <w:b/>
                <w:bCs/>
                <w:sz w:val="18"/>
                <w:szCs w:val="18"/>
              </w:rPr>
            </w:pPr>
            <w:r w:rsidRPr="003B0E30">
              <w:rPr>
                <w:rFonts w:ascii="Arial" w:hAnsi="Arial" w:cs="Arial"/>
                <w:b/>
                <w:bCs/>
                <w:sz w:val="18"/>
                <w:szCs w:val="18"/>
              </w:rPr>
              <w:t>System</w:t>
            </w:r>
          </w:p>
        </w:tc>
        <w:tc>
          <w:tcPr>
            <w:tcW w:w="1302" w:type="dxa"/>
            <w:shd w:val="clear" w:color="auto" w:fill="244061" w:themeFill="accent1" w:themeFillShade="80"/>
          </w:tcPr>
          <w:p w14:paraId="5CEBFB57" w14:textId="77777777" w:rsidR="00026EB2" w:rsidRPr="003B0E30" w:rsidRDefault="00026EB2" w:rsidP="0022590B">
            <w:pPr>
              <w:spacing w:before="40" w:after="40"/>
              <w:jc w:val="center"/>
              <w:rPr>
                <w:rFonts w:ascii="Arial" w:hAnsi="Arial" w:cs="Arial"/>
                <w:b/>
                <w:bCs/>
                <w:sz w:val="18"/>
                <w:szCs w:val="18"/>
              </w:rPr>
            </w:pPr>
            <w:r w:rsidRPr="003B0E30">
              <w:rPr>
                <w:rFonts w:ascii="Arial" w:hAnsi="Arial" w:cs="Arial"/>
                <w:b/>
                <w:bCs/>
                <w:sz w:val="18"/>
                <w:szCs w:val="18"/>
              </w:rPr>
              <w:t>Sub-System</w:t>
            </w:r>
          </w:p>
        </w:tc>
        <w:tc>
          <w:tcPr>
            <w:tcW w:w="7475" w:type="dxa"/>
            <w:shd w:val="clear" w:color="auto" w:fill="244061" w:themeFill="accent1" w:themeFillShade="80"/>
          </w:tcPr>
          <w:p w14:paraId="641612F8" w14:textId="77777777" w:rsidR="00026EB2" w:rsidRPr="003B0E30" w:rsidRDefault="00026EB2" w:rsidP="003B0E30">
            <w:pPr>
              <w:spacing w:before="40" w:after="40"/>
              <w:rPr>
                <w:rFonts w:ascii="Arial" w:hAnsi="Arial" w:cs="Arial"/>
                <w:b/>
                <w:bCs/>
                <w:sz w:val="18"/>
                <w:szCs w:val="18"/>
              </w:rPr>
            </w:pPr>
            <w:r w:rsidRPr="003B0E30">
              <w:rPr>
                <w:rFonts w:ascii="Arial" w:hAnsi="Arial" w:cs="Arial"/>
                <w:b/>
                <w:bCs/>
                <w:sz w:val="18"/>
                <w:szCs w:val="18"/>
              </w:rPr>
              <w:t>Description</w:t>
            </w:r>
          </w:p>
        </w:tc>
      </w:tr>
      <w:tr w:rsidR="00026EB2" w:rsidRPr="000C5A65" w14:paraId="319E94E4" w14:textId="77777777" w:rsidTr="00760E0F">
        <w:trPr>
          <w:trHeight w:val="333"/>
        </w:trPr>
        <w:tc>
          <w:tcPr>
            <w:tcW w:w="862" w:type="dxa"/>
          </w:tcPr>
          <w:p w14:paraId="37C2179E"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00</w:t>
            </w:r>
          </w:p>
        </w:tc>
        <w:tc>
          <w:tcPr>
            <w:tcW w:w="1302" w:type="dxa"/>
          </w:tcPr>
          <w:p w14:paraId="2C10D93F"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00-xx</w:t>
            </w:r>
          </w:p>
        </w:tc>
        <w:tc>
          <w:tcPr>
            <w:tcW w:w="7475" w:type="dxa"/>
          </w:tcPr>
          <w:p w14:paraId="1D6B1F5B"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Site General – buildings (civil/electrical/mechanical) and roads etc.</w:t>
            </w:r>
          </w:p>
        </w:tc>
      </w:tr>
      <w:tr w:rsidR="00026EB2" w:rsidRPr="000C5A65" w14:paraId="25419DAB" w14:textId="77777777" w:rsidTr="00760E0F">
        <w:trPr>
          <w:trHeight w:val="333"/>
        </w:trPr>
        <w:tc>
          <w:tcPr>
            <w:tcW w:w="862" w:type="dxa"/>
          </w:tcPr>
          <w:p w14:paraId="2BC2B676"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01</w:t>
            </w:r>
          </w:p>
        </w:tc>
        <w:tc>
          <w:tcPr>
            <w:tcW w:w="1302" w:type="dxa"/>
          </w:tcPr>
          <w:p w14:paraId="67DE9938" w14:textId="77777777" w:rsidR="00026EB2" w:rsidRPr="003B0E30" w:rsidRDefault="00026EB2" w:rsidP="0022590B">
            <w:pPr>
              <w:spacing w:before="40" w:after="40"/>
              <w:rPr>
                <w:rFonts w:ascii="Arial" w:hAnsi="Arial" w:cs="Arial"/>
                <w:sz w:val="18"/>
                <w:szCs w:val="18"/>
              </w:rPr>
            </w:pPr>
          </w:p>
        </w:tc>
        <w:tc>
          <w:tcPr>
            <w:tcW w:w="7475" w:type="dxa"/>
          </w:tcPr>
          <w:p w14:paraId="61A8D6B4"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Control Systems (DCS, SCADA, Telemetry RTU’s, PLC’s etc.)</w:t>
            </w:r>
          </w:p>
        </w:tc>
      </w:tr>
      <w:tr w:rsidR="00026EB2" w:rsidRPr="000C5A65" w14:paraId="05764420" w14:textId="77777777" w:rsidTr="00760E0F">
        <w:trPr>
          <w:trHeight w:val="333"/>
        </w:trPr>
        <w:tc>
          <w:tcPr>
            <w:tcW w:w="862" w:type="dxa"/>
          </w:tcPr>
          <w:p w14:paraId="614A80A3"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03</w:t>
            </w:r>
          </w:p>
        </w:tc>
        <w:tc>
          <w:tcPr>
            <w:tcW w:w="1302" w:type="dxa"/>
          </w:tcPr>
          <w:p w14:paraId="0235CD0D" w14:textId="77777777" w:rsidR="00026EB2" w:rsidRPr="003B0E30" w:rsidRDefault="00026EB2" w:rsidP="0022590B">
            <w:pPr>
              <w:spacing w:before="40" w:after="40"/>
              <w:rPr>
                <w:rFonts w:ascii="Arial" w:hAnsi="Arial" w:cs="Arial"/>
                <w:sz w:val="18"/>
                <w:szCs w:val="18"/>
              </w:rPr>
            </w:pPr>
          </w:p>
        </w:tc>
        <w:tc>
          <w:tcPr>
            <w:tcW w:w="7475" w:type="dxa"/>
          </w:tcPr>
          <w:p w14:paraId="65082B69"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Site Services – e.g. Compressed Air</w:t>
            </w:r>
          </w:p>
        </w:tc>
      </w:tr>
      <w:tr w:rsidR="00026EB2" w:rsidRPr="000C5A65" w14:paraId="12151339" w14:textId="77777777" w:rsidTr="00760E0F">
        <w:trPr>
          <w:trHeight w:val="333"/>
        </w:trPr>
        <w:tc>
          <w:tcPr>
            <w:tcW w:w="862" w:type="dxa"/>
          </w:tcPr>
          <w:p w14:paraId="2520361A"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04</w:t>
            </w:r>
          </w:p>
        </w:tc>
        <w:tc>
          <w:tcPr>
            <w:tcW w:w="1302" w:type="dxa"/>
          </w:tcPr>
          <w:p w14:paraId="5FC838F1" w14:textId="77777777" w:rsidR="00026EB2" w:rsidRPr="003B0E30" w:rsidRDefault="00026EB2" w:rsidP="0022590B">
            <w:pPr>
              <w:spacing w:before="40" w:after="40"/>
              <w:rPr>
                <w:rFonts w:ascii="Arial" w:hAnsi="Arial" w:cs="Arial"/>
                <w:sz w:val="18"/>
                <w:szCs w:val="18"/>
              </w:rPr>
            </w:pPr>
          </w:p>
        </w:tc>
        <w:tc>
          <w:tcPr>
            <w:tcW w:w="7475" w:type="dxa"/>
          </w:tcPr>
          <w:p w14:paraId="1F3D69EB"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Service Water/Potable Water - used in the process e.g. chemical flushing, site amenities etc.</w:t>
            </w:r>
          </w:p>
        </w:tc>
      </w:tr>
      <w:tr w:rsidR="00026EB2" w:rsidRPr="000C5A65" w14:paraId="46CC6976" w14:textId="77777777" w:rsidTr="00760E0F">
        <w:trPr>
          <w:trHeight w:val="333"/>
        </w:trPr>
        <w:tc>
          <w:tcPr>
            <w:tcW w:w="862" w:type="dxa"/>
          </w:tcPr>
          <w:p w14:paraId="4D8F23AF"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05</w:t>
            </w:r>
          </w:p>
        </w:tc>
        <w:tc>
          <w:tcPr>
            <w:tcW w:w="1302" w:type="dxa"/>
          </w:tcPr>
          <w:p w14:paraId="0758D056" w14:textId="77777777" w:rsidR="00026EB2" w:rsidRPr="003B0E30" w:rsidRDefault="00026EB2" w:rsidP="0022590B">
            <w:pPr>
              <w:spacing w:before="40" w:after="40"/>
              <w:rPr>
                <w:rFonts w:ascii="Arial" w:hAnsi="Arial" w:cs="Arial"/>
                <w:sz w:val="18"/>
                <w:szCs w:val="18"/>
              </w:rPr>
            </w:pPr>
          </w:p>
        </w:tc>
        <w:tc>
          <w:tcPr>
            <w:tcW w:w="7475" w:type="dxa"/>
          </w:tcPr>
          <w:p w14:paraId="753D2BF6" w14:textId="08019E4A"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Fire &amp; Security (includes fire</w:t>
            </w:r>
            <w:r w:rsidR="005A0E03">
              <w:rPr>
                <w:rFonts w:ascii="Arial" w:hAnsi="Arial" w:cs="Arial"/>
                <w:color w:val="0070C0"/>
                <w:sz w:val="18"/>
                <w:szCs w:val="18"/>
              </w:rPr>
              <w:t xml:space="preserve"> </w:t>
            </w:r>
            <w:r w:rsidRPr="003B0E30">
              <w:rPr>
                <w:rFonts w:ascii="Arial" w:hAnsi="Arial" w:cs="Arial"/>
                <w:color w:val="0070C0"/>
                <w:sz w:val="18"/>
                <w:szCs w:val="18"/>
              </w:rPr>
              <w:t>main and hydrants)</w:t>
            </w:r>
          </w:p>
        </w:tc>
      </w:tr>
      <w:tr w:rsidR="00026EB2" w:rsidRPr="000C5A65" w14:paraId="246E38CD" w14:textId="77777777" w:rsidTr="00760E0F">
        <w:trPr>
          <w:trHeight w:val="333"/>
        </w:trPr>
        <w:tc>
          <w:tcPr>
            <w:tcW w:w="862" w:type="dxa"/>
          </w:tcPr>
          <w:p w14:paraId="2AF6BFB1"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06</w:t>
            </w:r>
          </w:p>
        </w:tc>
        <w:tc>
          <w:tcPr>
            <w:tcW w:w="1302" w:type="dxa"/>
          </w:tcPr>
          <w:p w14:paraId="5724AB63" w14:textId="77777777" w:rsidR="00026EB2" w:rsidRPr="003B0E30" w:rsidRDefault="00026EB2" w:rsidP="0022590B">
            <w:pPr>
              <w:spacing w:before="40" w:after="40"/>
              <w:rPr>
                <w:rFonts w:ascii="Arial" w:hAnsi="Arial" w:cs="Arial"/>
                <w:sz w:val="18"/>
                <w:szCs w:val="18"/>
              </w:rPr>
            </w:pPr>
          </w:p>
        </w:tc>
        <w:tc>
          <w:tcPr>
            <w:tcW w:w="7475" w:type="dxa"/>
          </w:tcPr>
          <w:p w14:paraId="34CFD6BF" w14:textId="77777777" w:rsidR="00026EB2" w:rsidRPr="003B0E30" w:rsidRDefault="00026EB2" w:rsidP="0022590B">
            <w:pPr>
              <w:spacing w:before="40" w:after="40"/>
              <w:rPr>
                <w:rFonts w:ascii="Arial" w:hAnsi="Arial" w:cs="Arial"/>
                <w:sz w:val="18"/>
                <w:szCs w:val="18"/>
              </w:rPr>
            </w:pPr>
            <w:r w:rsidRPr="003B0E30">
              <w:rPr>
                <w:rFonts w:ascii="Arial" w:hAnsi="Arial" w:cs="Arial"/>
                <w:color w:val="0070C0"/>
                <w:sz w:val="18"/>
                <w:szCs w:val="18"/>
              </w:rPr>
              <w:t>Low voltage Electrical Reticulation</w:t>
            </w:r>
          </w:p>
        </w:tc>
      </w:tr>
      <w:tr w:rsidR="00026EB2" w:rsidRPr="000C5A65" w14:paraId="35F965CD" w14:textId="77777777" w:rsidTr="00760E0F">
        <w:trPr>
          <w:trHeight w:val="333"/>
        </w:trPr>
        <w:tc>
          <w:tcPr>
            <w:tcW w:w="862" w:type="dxa"/>
          </w:tcPr>
          <w:p w14:paraId="3385DB07"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07</w:t>
            </w:r>
          </w:p>
        </w:tc>
        <w:tc>
          <w:tcPr>
            <w:tcW w:w="1302" w:type="dxa"/>
          </w:tcPr>
          <w:p w14:paraId="31306B1E" w14:textId="77777777" w:rsidR="00026EB2" w:rsidRPr="003B0E30" w:rsidRDefault="00026EB2" w:rsidP="0022590B">
            <w:pPr>
              <w:spacing w:before="40" w:after="40"/>
              <w:rPr>
                <w:rFonts w:ascii="Arial" w:hAnsi="Arial" w:cs="Arial"/>
                <w:sz w:val="18"/>
                <w:szCs w:val="18"/>
              </w:rPr>
            </w:pPr>
          </w:p>
        </w:tc>
        <w:tc>
          <w:tcPr>
            <w:tcW w:w="7475" w:type="dxa"/>
          </w:tcPr>
          <w:p w14:paraId="298A33FE"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High voltage Electrical Reticulation</w:t>
            </w:r>
          </w:p>
        </w:tc>
      </w:tr>
      <w:tr w:rsidR="00026EB2" w:rsidRPr="000C5A65" w14:paraId="0EBD49A9" w14:textId="77777777" w:rsidTr="00760E0F">
        <w:trPr>
          <w:trHeight w:val="333"/>
        </w:trPr>
        <w:tc>
          <w:tcPr>
            <w:tcW w:w="862" w:type="dxa"/>
          </w:tcPr>
          <w:p w14:paraId="3BC32ABC"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08</w:t>
            </w:r>
          </w:p>
        </w:tc>
        <w:tc>
          <w:tcPr>
            <w:tcW w:w="1302" w:type="dxa"/>
          </w:tcPr>
          <w:p w14:paraId="494B5027" w14:textId="77777777" w:rsidR="00026EB2" w:rsidRPr="003B0E30" w:rsidRDefault="00026EB2" w:rsidP="0022590B">
            <w:pPr>
              <w:spacing w:before="40" w:after="40"/>
              <w:rPr>
                <w:rFonts w:ascii="Arial" w:hAnsi="Arial" w:cs="Arial"/>
                <w:sz w:val="18"/>
                <w:szCs w:val="18"/>
              </w:rPr>
            </w:pPr>
          </w:p>
        </w:tc>
        <w:tc>
          <w:tcPr>
            <w:tcW w:w="7475" w:type="dxa"/>
          </w:tcPr>
          <w:p w14:paraId="694ECA8C"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Heating Venting and Air Conditioning (HVAC)</w:t>
            </w:r>
          </w:p>
        </w:tc>
      </w:tr>
      <w:tr w:rsidR="00026EB2" w:rsidRPr="000C5A65" w14:paraId="4EA4D431" w14:textId="77777777" w:rsidTr="00760E0F">
        <w:trPr>
          <w:trHeight w:val="333"/>
        </w:trPr>
        <w:tc>
          <w:tcPr>
            <w:tcW w:w="862" w:type="dxa"/>
          </w:tcPr>
          <w:p w14:paraId="0EBF81FC"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14</w:t>
            </w:r>
          </w:p>
        </w:tc>
        <w:tc>
          <w:tcPr>
            <w:tcW w:w="1302" w:type="dxa"/>
          </w:tcPr>
          <w:p w14:paraId="63EA4CC1" w14:textId="77777777" w:rsidR="00026EB2" w:rsidRPr="003B0E30" w:rsidRDefault="00026EB2" w:rsidP="0022590B">
            <w:pPr>
              <w:spacing w:before="40" w:after="40"/>
              <w:rPr>
                <w:rFonts w:ascii="Arial" w:hAnsi="Arial" w:cs="Arial"/>
                <w:sz w:val="18"/>
                <w:szCs w:val="18"/>
              </w:rPr>
            </w:pPr>
          </w:p>
        </w:tc>
        <w:tc>
          <w:tcPr>
            <w:tcW w:w="7475" w:type="dxa"/>
          </w:tcPr>
          <w:p w14:paraId="2E8F6866"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Electrical Generation</w:t>
            </w:r>
          </w:p>
        </w:tc>
      </w:tr>
      <w:tr w:rsidR="00026EB2" w:rsidRPr="000C5A65" w14:paraId="1E3B4DDA" w14:textId="77777777" w:rsidTr="00760E0F">
        <w:trPr>
          <w:trHeight w:val="333"/>
        </w:trPr>
        <w:tc>
          <w:tcPr>
            <w:tcW w:w="862" w:type="dxa"/>
          </w:tcPr>
          <w:p w14:paraId="246D2C0D"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35</w:t>
            </w:r>
          </w:p>
        </w:tc>
        <w:tc>
          <w:tcPr>
            <w:tcW w:w="1302" w:type="dxa"/>
          </w:tcPr>
          <w:p w14:paraId="0B3FB6CF" w14:textId="77777777" w:rsidR="00026EB2" w:rsidRPr="003B0E30" w:rsidRDefault="00026EB2" w:rsidP="0022590B">
            <w:pPr>
              <w:spacing w:before="40" w:after="40"/>
              <w:rPr>
                <w:rFonts w:ascii="Arial" w:hAnsi="Arial" w:cs="Arial"/>
                <w:sz w:val="18"/>
                <w:szCs w:val="18"/>
              </w:rPr>
            </w:pPr>
          </w:p>
        </w:tc>
        <w:tc>
          <w:tcPr>
            <w:tcW w:w="7475" w:type="dxa"/>
          </w:tcPr>
          <w:p w14:paraId="2654CCA3"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Odour Control</w:t>
            </w:r>
          </w:p>
        </w:tc>
      </w:tr>
      <w:tr w:rsidR="00026EB2" w:rsidRPr="000C5A65" w14:paraId="189CB9B4" w14:textId="77777777" w:rsidTr="00760E0F">
        <w:trPr>
          <w:trHeight w:val="333"/>
        </w:trPr>
        <w:tc>
          <w:tcPr>
            <w:tcW w:w="862" w:type="dxa"/>
          </w:tcPr>
          <w:p w14:paraId="6426665B"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80</w:t>
            </w:r>
          </w:p>
        </w:tc>
        <w:tc>
          <w:tcPr>
            <w:tcW w:w="1302" w:type="dxa"/>
          </w:tcPr>
          <w:p w14:paraId="303199CF" w14:textId="77777777" w:rsidR="00026EB2" w:rsidRPr="003B0E30" w:rsidRDefault="00026EB2" w:rsidP="0022590B">
            <w:pPr>
              <w:spacing w:before="40" w:after="40"/>
              <w:rPr>
                <w:rFonts w:ascii="Arial" w:hAnsi="Arial" w:cs="Arial"/>
                <w:sz w:val="18"/>
                <w:szCs w:val="18"/>
              </w:rPr>
            </w:pPr>
          </w:p>
        </w:tc>
        <w:tc>
          <w:tcPr>
            <w:tcW w:w="7475" w:type="dxa"/>
          </w:tcPr>
          <w:p w14:paraId="79E6717D"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Wastewater Pumping (Wastewater Pump Stations - Networks/Transmission)</w:t>
            </w:r>
          </w:p>
        </w:tc>
      </w:tr>
      <w:tr w:rsidR="00026EB2" w:rsidRPr="000C5A65" w14:paraId="4023D785" w14:textId="77777777" w:rsidTr="00760E0F">
        <w:trPr>
          <w:trHeight w:val="333"/>
        </w:trPr>
        <w:tc>
          <w:tcPr>
            <w:tcW w:w="862" w:type="dxa"/>
          </w:tcPr>
          <w:p w14:paraId="4F8CFA71"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81</w:t>
            </w:r>
          </w:p>
        </w:tc>
        <w:tc>
          <w:tcPr>
            <w:tcW w:w="1302" w:type="dxa"/>
          </w:tcPr>
          <w:p w14:paraId="6E70A8E6" w14:textId="77777777" w:rsidR="00026EB2" w:rsidRPr="003B0E30" w:rsidRDefault="00026EB2" w:rsidP="0022590B">
            <w:pPr>
              <w:spacing w:before="40" w:after="40"/>
              <w:rPr>
                <w:rFonts w:ascii="Arial" w:hAnsi="Arial" w:cs="Arial"/>
                <w:sz w:val="18"/>
                <w:szCs w:val="18"/>
              </w:rPr>
            </w:pPr>
          </w:p>
        </w:tc>
        <w:tc>
          <w:tcPr>
            <w:tcW w:w="7475" w:type="dxa"/>
            <w:vAlign w:val="center"/>
          </w:tcPr>
          <w:p w14:paraId="730C7650"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Wastewater Storage (Networks/Transmission)</w:t>
            </w:r>
          </w:p>
        </w:tc>
      </w:tr>
      <w:tr w:rsidR="00026EB2" w:rsidRPr="000C5A65" w14:paraId="0D34ECF8" w14:textId="77777777" w:rsidTr="00760E0F">
        <w:trPr>
          <w:trHeight w:val="333"/>
        </w:trPr>
        <w:tc>
          <w:tcPr>
            <w:tcW w:w="862" w:type="dxa"/>
          </w:tcPr>
          <w:p w14:paraId="3A0FD7EB"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82</w:t>
            </w:r>
          </w:p>
        </w:tc>
        <w:tc>
          <w:tcPr>
            <w:tcW w:w="1302" w:type="dxa"/>
          </w:tcPr>
          <w:p w14:paraId="0CDB1A9B" w14:textId="77777777" w:rsidR="00026EB2" w:rsidRPr="003B0E30" w:rsidRDefault="00026EB2" w:rsidP="0022590B">
            <w:pPr>
              <w:spacing w:before="40" w:after="40"/>
              <w:rPr>
                <w:rFonts w:ascii="Arial" w:hAnsi="Arial" w:cs="Arial"/>
                <w:sz w:val="18"/>
                <w:szCs w:val="18"/>
              </w:rPr>
            </w:pPr>
          </w:p>
        </w:tc>
        <w:tc>
          <w:tcPr>
            <w:tcW w:w="7475" w:type="dxa"/>
            <w:vAlign w:val="center"/>
          </w:tcPr>
          <w:p w14:paraId="4C9863AE"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Gravity Sewer including Manholes (Networks/Transmission)</w:t>
            </w:r>
          </w:p>
        </w:tc>
      </w:tr>
      <w:tr w:rsidR="00026EB2" w:rsidRPr="000C5A65" w14:paraId="0527D53A" w14:textId="77777777" w:rsidTr="00760E0F">
        <w:trPr>
          <w:trHeight w:val="333"/>
        </w:trPr>
        <w:tc>
          <w:tcPr>
            <w:tcW w:w="862" w:type="dxa"/>
          </w:tcPr>
          <w:p w14:paraId="4273A901"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83</w:t>
            </w:r>
          </w:p>
        </w:tc>
        <w:tc>
          <w:tcPr>
            <w:tcW w:w="1302" w:type="dxa"/>
          </w:tcPr>
          <w:p w14:paraId="6A276D11" w14:textId="77777777" w:rsidR="00026EB2" w:rsidRPr="003B0E30" w:rsidRDefault="00026EB2" w:rsidP="0022590B">
            <w:pPr>
              <w:spacing w:before="40" w:after="40"/>
              <w:rPr>
                <w:rFonts w:ascii="Arial" w:hAnsi="Arial" w:cs="Arial"/>
                <w:sz w:val="18"/>
                <w:szCs w:val="18"/>
              </w:rPr>
            </w:pPr>
          </w:p>
        </w:tc>
        <w:tc>
          <w:tcPr>
            <w:tcW w:w="7475" w:type="dxa"/>
            <w:vAlign w:val="center"/>
          </w:tcPr>
          <w:p w14:paraId="05901FFD"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Sewer, inverted siphon (Networks/Transmission)</w:t>
            </w:r>
          </w:p>
        </w:tc>
      </w:tr>
      <w:tr w:rsidR="00026EB2" w:rsidRPr="000C5A65" w14:paraId="0B6CFA9F" w14:textId="77777777" w:rsidTr="00760E0F">
        <w:trPr>
          <w:trHeight w:val="333"/>
        </w:trPr>
        <w:tc>
          <w:tcPr>
            <w:tcW w:w="862" w:type="dxa"/>
          </w:tcPr>
          <w:p w14:paraId="642BBAE8"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84</w:t>
            </w:r>
          </w:p>
        </w:tc>
        <w:tc>
          <w:tcPr>
            <w:tcW w:w="1302" w:type="dxa"/>
          </w:tcPr>
          <w:p w14:paraId="7CAE2FE4" w14:textId="77777777" w:rsidR="00026EB2" w:rsidRPr="003B0E30" w:rsidRDefault="00026EB2" w:rsidP="0022590B">
            <w:pPr>
              <w:spacing w:before="40" w:after="40"/>
              <w:rPr>
                <w:rFonts w:ascii="Arial" w:hAnsi="Arial" w:cs="Arial"/>
                <w:sz w:val="18"/>
                <w:szCs w:val="18"/>
              </w:rPr>
            </w:pPr>
          </w:p>
        </w:tc>
        <w:tc>
          <w:tcPr>
            <w:tcW w:w="7475" w:type="dxa"/>
            <w:vAlign w:val="center"/>
          </w:tcPr>
          <w:p w14:paraId="41704752"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Rising Main (Networks/Transmission)</w:t>
            </w:r>
          </w:p>
        </w:tc>
      </w:tr>
      <w:tr w:rsidR="00026EB2" w:rsidRPr="000C5A65" w14:paraId="296F620D" w14:textId="77777777" w:rsidTr="00760E0F">
        <w:trPr>
          <w:trHeight w:val="333"/>
        </w:trPr>
        <w:tc>
          <w:tcPr>
            <w:tcW w:w="862" w:type="dxa"/>
          </w:tcPr>
          <w:p w14:paraId="6ED75377"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85</w:t>
            </w:r>
          </w:p>
        </w:tc>
        <w:tc>
          <w:tcPr>
            <w:tcW w:w="1302" w:type="dxa"/>
          </w:tcPr>
          <w:p w14:paraId="55A9F4CA" w14:textId="77777777" w:rsidR="00026EB2" w:rsidRPr="003B0E30" w:rsidRDefault="00026EB2" w:rsidP="0022590B">
            <w:pPr>
              <w:spacing w:before="40" w:after="40"/>
              <w:rPr>
                <w:rFonts w:ascii="Arial" w:hAnsi="Arial" w:cs="Arial"/>
                <w:sz w:val="18"/>
                <w:szCs w:val="18"/>
              </w:rPr>
            </w:pPr>
          </w:p>
        </w:tc>
        <w:tc>
          <w:tcPr>
            <w:tcW w:w="7475" w:type="dxa"/>
            <w:vAlign w:val="center"/>
          </w:tcPr>
          <w:p w14:paraId="7420CD42"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Overflow (Networks/Transmission)</w:t>
            </w:r>
          </w:p>
        </w:tc>
      </w:tr>
      <w:tr w:rsidR="00026EB2" w:rsidRPr="000C5A65" w14:paraId="7E53923C" w14:textId="77777777" w:rsidTr="00760E0F">
        <w:trPr>
          <w:trHeight w:val="333"/>
        </w:trPr>
        <w:tc>
          <w:tcPr>
            <w:tcW w:w="862" w:type="dxa"/>
          </w:tcPr>
          <w:p w14:paraId="311156FA"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86</w:t>
            </w:r>
          </w:p>
        </w:tc>
        <w:tc>
          <w:tcPr>
            <w:tcW w:w="1302" w:type="dxa"/>
          </w:tcPr>
          <w:p w14:paraId="01428EE3" w14:textId="77777777" w:rsidR="00026EB2" w:rsidRPr="003B0E30" w:rsidRDefault="00026EB2" w:rsidP="0022590B">
            <w:pPr>
              <w:spacing w:before="40" w:after="40"/>
              <w:rPr>
                <w:rFonts w:ascii="Arial" w:hAnsi="Arial" w:cs="Arial"/>
                <w:sz w:val="18"/>
                <w:szCs w:val="18"/>
              </w:rPr>
            </w:pPr>
          </w:p>
        </w:tc>
        <w:tc>
          <w:tcPr>
            <w:tcW w:w="7475" w:type="dxa"/>
            <w:vAlign w:val="center"/>
          </w:tcPr>
          <w:p w14:paraId="71705AAD"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Wastewater Grit Collection (Networks/Transmission)</w:t>
            </w:r>
          </w:p>
        </w:tc>
      </w:tr>
      <w:tr w:rsidR="00026EB2" w:rsidRPr="000C5A65" w14:paraId="04763055" w14:textId="77777777" w:rsidTr="00760E0F">
        <w:trPr>
          <w:trHeight w:val="333"/>
        </w:trPr>
        <w:tc>
          <w:tcPr>
            <w:tcW w:w="862" w:type="dxa"/>
          </w:tcPr>
          <w:p w14:paraId="671E090C"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87</w:t>
            </w:r>
          </w:p>
        </w:tc>
        <w:tc>
          <w:tcPr>
            <w:tcW w:w="1302" w:type="dxa"/>
          </w:tcPr>
          <w:p w14:paraId="064DF7F1" w14:textId="77777777" w:rsidR="00026EB2" w:rsidRPr="003B0E30" w:rsidRDefault="00026EB2" w:rsidP="0022590B">
            <w:pPr>
              <w:spacing w:before="40" w:after="40"/>
              <w:rPr>
                <w:rFonts w:ascii="Arial" w:hAnsi="Arial" w:cs="Arial"/>
                <w:sz w:val="18"/>
                <w:szCs w:val="18"/>
              </w:rPr>
            </w:pPr>
          </w:p>
        </w:tc>
        <w:tc>
          <w:tcPr>
            <w:tcW w:w="7475" w:type="dxa"/>
            <w:vAlign w:val="center"/>
          </w:tcPr>
          <w:p w14:paraId="782D7F36"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Pressure vacuum system</w:t>
            </w:r>
          </w:p>
        </w:tc>
      </w:tr>
      <w:tr w:rsidR="00026EB2" w:rsidRPr="000C5A65" w14:paraId="2D1B5AB0" w14:textId="77777777" w:rsidTr="00760E0F">
        <w:trPr>
          <w:trHeight w:val="333"/>
        </w:trPr>
        <w:tc>
          <w:tcPr>
            <w:tcW w:w="862" w:type="dxa"/>
          </w:tcPr>
          <w:p w14:paraId="4528EE24"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88</w:t>
            </w:r>
          </w:p>
        </w:tc>
        <w:tc>
          <w:tcPr>
            <w:tcW w:w="1302" w:type="dxa"/>
          </w:tcPr>
          <w:p w14:paraId="4E44BCEF" w14:textId="77777777" w:rsidR="00026EB2" w:rsidRPr="003B0E30" w:rsidRDefault="00026EB2" w:rsidP="0022590B">
            <w:pPr>
              <w:spacing w:before="40" w:after="40"/>
              <w:rPr>
                <w:rFonts w:ascii="Arial" w:hAnsi="Arial" w:cs="Arial"/>
                <w:sz w:val="18"/>
                <w:szCs w:val="18"/>
              </w:rPr>
            </w:pPr>
          </w:p>
        </w:tc>
        <w:tc>
          <w:tcPr>
            <w:tcW w:w="7475" w:type="dxa"/>
            <w:vAlign w:val="center"/>
          </w:tcPr>
          <w:p w14:paraId="3E10FF35"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Pressure wastewater line valve</w:t>
            </w:r>
          </w:p>
        </w:tc>
      </w:tr>
      <w:tr w:rsidR="00026EB2" w:rsidRPr="000C5A65" w14:paraId="574AF3B8" w14:textId="77777777" w:rsidTr="00760E0F">
        <w:trPr>
          <w:trHeight w:val="333"/>
        </w:trPr>
        <w:tc>
          <w:tcPr>
            <w:tcW w:w="862" w:type="dxa"/>
          </w:tcPr>
          <w:p w14:paraId="0D72E1E4"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89</w:t>
            </w:r>
          </w:p>
        </w:tc>
        <w:tc>
          <w:tcPr>
            <w:tcW w:w="1302" w:type="dxa"/>
          </w:tcPr>
          <w:p w14:paraId="0B50940A" w14:textId="77777777" w:rsidR="00026EB2" w:rsidRPr="003B0E30" w:rsidRDefault="00026EB2" w:rsidP="0022590B">
            <w:pPr>
              <w:spacing w:before="40" w:after="40"/>
              <w:rPr>
                <w:rFonts w:ascii="Arial" w:hAnsi="Arial" w:cs="Arial"/>
                <w:sz w:val="18"/>
                <w:szCs w:val="18"/>
              </w:rPr>
            </w:pPr>
          </w:p>
        </w:tc>
        <w:tc>
          <w:tcPr>
            <w:tcW w:w="7475" w:type="dxa"/>
            <w:vAlign w:val="center"/>
          </w:tcPr>
          <w:p w14:paraId="2D4BFD8E"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Boundary connection for pressure wastewater</w:t>
            </w:r>
          </w:p>
        </w:tc>
      </w:tr>
      <w:tr w:rsidR="00026EB2" w:rsidRPr="000C5A65" w14:paraId="7990839E" w14:textId="77777777" w:rsidTr="00760E0F">
        <w:trPr>
          <w:trHeight w:val="333"/>
        </w:trPr>
        <w:tc>
          <w:tcPr>
            <w:tcW w:w="862" w:type="dxa"/>
          </w:tcPr>
          <w:p w14:paraId="7174D074"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90</w:t>
            </w:r>
          </w:p>
        </w:tc>
        <w:tc>
          <w:tcPr>
            <w:tcW w:w="1302" w:type="dxa"/>
          </w:tcPr>
          <w:p w14:paraId="296DE096" w14:textId="77777777" w:rsidR="00026EB2" w:rsidRPr="003B0E30" w:rsidRDefault="00026EB2" w:rsidP="0022590B">
            <w:pPr>
              <w:spacing w:before="40" w:after="40"/>
              <w:rPr>
                <w:rFonts w:ascii="Arial" w:hAnsi="Arial" w:cs="Arial"/>
                <w:sz w:val="18"/>
                <w:szCs w:val="18"/>
              </w:rPr>
            </w:pPr>
          </w:p>
        </w:tc>
        <w:tc>
          <w:tcPr>
            <w:tcW w:w="7475" w:type="dxa"/>
            <w:vAlign w:val="center"/>
          </w:tcPr>
          <w:p w14:paraId="774DAA70" w14:textId="77777777" w:rsidR="00026EB2" w:rsidRPr="003B0E30" w:rsidRDefault="00026EB2" w:rsidP="0022590B">
            <w:pPr>
              <w:spacing w:before="40" w:after="40"/>
              <w:rPr>
                <w:rFonts w:ascii="Arial" w:hAnsi="Arial" w:cs="Arial"/>
                <w:color w:val="0070C0"/>
                <w:sz w:val="18"/>
                <w:szCs w:val="18"/>
              </w:rPr>
            </w:pPr>
            <w:r w:rsidRPr="003B0E30">
              <w:rPr>
                <w:rFonts w:ascii="Arial" w:hAnsi="Arial" w:cs="Arial"/>
                <w:color w:val="0070C0"/>
                <w:sz w:val="18"/>
                <w:szCs w:val="18"/>
              </w:rPr>
              <w:t>Flow measurement / metering</w:t>
            </w:r>
          </w:p>
        </w:tc>
      </w:tr>
      <w:tr w:rsidR="00026EB2" w:rsidRPr="000C5A65" w14:paraId="27A4DE58" w14:textId="77777777" w:rsidTr="00760E0F">
        <w:trPr>
          <w:trHeight w:val="333"/>
        </w:trPr>
        <w:tc>
          <w:tcPr>
            <w:tcW w:w="862" w:type="dxa"/>
          </w:tcPr>
          <w:p w14:paraId="38164B32" w14:textId="77777777" w:rsidR="00026EB2" w:rsidRPr="003B0E30" w:rsidRDefault="00026EB2" w:rsidP="0022590B">
            <w:pPr>
              <w:spacing w:before="40" w:after="40"/>
              <w:rPr>
                <w:rFonts w:ascii="Arial" w:hAnsi="Arial" w:cs="Arial"/>
                <w:sz w:val="18"/>
                <w:szCs w:val="18"/>
              </w:rPr>
            </w:pPr>
            <w:r w:rsidRPr="003B0E30">
              <w:rPr>
                <w:rFonts w:ascii="Arial" w:hAnsi="Arial" w:cs="Arial"/>
                <w:sz w:val="18"/>
                <w:szCs w:val="18"/>
              </w:rPr>
              <w:t>99</w:t>
            </w:r>
          </w:p>
        </w:tc>
        <w:tc>
          <w:tcPr>
            <w:tcW w:w="1302" w:type="dxa"/>
          </w:tcPr>
          <w:p w14:paraId="4A4F8E50" w14:textId="77777777" w:rsidR="00026EB2" w:rsidRPr="003B0E30" w:rsidRDefault="00026EB2" w:rsidP="0022590B">
            <w:pPr>
              <w:spacing w:before="40" w:after="40"/>
              <w:rPr>
                <w:rFonts w:ascii="Arial" w:hAnsi="Arial" w:cs="Arial"/>
                <w:sz w:val="18"/>
                <w:szCs w:val="18"/>
              </w:rPr>
            </w:pPr>
          </w:p>
        </w:tc>
        <w:tc>
          <w:tcPr>
            <w:tcW w:w="7475" w:type="dxa"/>
            <w:vAlign w:val="center"/>
          </w:tcPr>
          <w:p w14:paraId="69136209" w14:textId="77777777" w:rsidR="00026EB2" w:rsidRPr="003B0E30" w:rsidRDefault="00026EB2" w:rsidP="0022590B">
            <w:pPr>
              <w:widowControl/>
              <w:overflowPunct/>
              <w:autoSpaceDE/>
              <w:autoSpaceDN/>
              <w:adjustRightInd/>
              <w:spacing w:before="0" w:after="0"/>
              <w:textAlignment w:val="auto"/>
              <w:rPr>
                <w:rFonts w:ascii="Arial" w:hAnsi="Arial" w:cs="Arial"/>
                <w:color w:val="0070C0"/>
                <w:sz w:val="18"/>
                <w:szCs w:val="18"/>
                <w:lang w:val="en-NZ" w:eastAsia="en-NZ"/>
              </w:rPr>
            </w:pPr>
            <w:r w:rsidRPr="003B0E30">
              <w:rPr>
                <w:rFonts w:ascii="Arial" w:hAnsi="Arial" w:cs="Arial"/>
                <w:color w:val="0070C0"/>
                <w:sz w:val="18"/>
                <w:szCs w:val="18"/>
              </w:rPr>
              <w:t>Cathodic Protection System</w:t>
            </w:r>
          </w:p>
        </w:tc>
      </w:tr>
    </w:tbl>
    <w:p w14:paraId="7AF29F18" w14:textId="77777777" w:rsidR="0025408D" w:rsidRPr="000C5A65" w:rsidRDefault="0025408D" w:rsidP="00CA058C">
      <w:pPr>
        <w:rPr>
          <w:rFonts w:ascii="Arial" w:hAnsi="Arial" w:cs="Arial"/>
          <w:i/>
          <w:iCs/>
          <w:color w:val="0070C0"/>
        </w:rPr>
        <w:sectPr w:rsidR="0025408D" w:rsidRPr="000C5A65" w:rsidSect="0069145B">
          <w:pgSz w:w="11906" w:h="16838"/>
          <w:pgMar w:top="1440" w:right="1080" w:bottom="1440" w:left="1080" w:header="284" w:footer="0" w:gutter="0"/>
          <w:cols w:space="708"/>
          <w:docGrid w:linePitch="360"/>
        </w:sectPr>
      </w:pPr>
    </w:p>
    <w:p w14:paraId="48CE66B6" w14:textId="3DA71BA6" w:rsidR="00764EEF" w:rsidRPr="000C5A65" w:rsidRDefault="00764EEF" w:rsidP="00CA058C">
      <w:pPr>
        <w:rPr>
          <w:rFonts w:ascii="Arial" w:hAnsi="Arial" w:cs="Arial"/>
          <w:i/>
          <w:iCs/>
          <w:color w:val="0070C0"/>
        </w:rPr>
        <w:sectPr w:rsidR="00764EEF" w:rsidRPr="000C5A65" w:rsidSect="0069145B">
          <w:type w:val="continuous"/>
          <w:pgSz w:w="11906" w:h="16838"/>
          <w:pgMar w:top="1440" w:right="1080" w:bottom="1440" w:left="1080" w:header="284" w:footer="0" w:gutter="0"/>
          <w:cols w:num="2" w:space="708"/>
          <w:docGrid w:linePitch="360"/>
        </w:sectPr>
      </w:pPr>
    </w:p>
    <w:p w14:paraId="31472BDC" w14:textId="5F4E094B" w:rsidR="00432D9E" w:rsidRPr="000C5A65" w:rsidRDefault="00D631F3" w:rsidP="00D631F3">
      <w:pPr>
        <w:pStyle w:val="111WSTitle"/>
        <w:numPr>
          <w:ilvl w:val="0"/>
          <w:numId w:val="0"/>
        </w:numPr>
      </w:pPr>
      <w:bookmarkStart w:id="64" w:name="_Toc183435974"/>
      <w:bookmarkStart w:id="65" w:name="_Ref81234742"/>
      <w:r>
        <w:lastRenderedPageBreak/>
        <w:t xml:space="preserve">5.1.1      </w:t>
      </w:r>
      <w:r w:rsidR="00432D9E" w:rsidRPr="000C5A65">
        <w:t>Flush Waste and Commissioning Discharges</w:t>
      </w:r>
      <w:bookmarkEnd w:id="64"/>
    </w:p>
    <w:p w14:paraId="126A654D" w14:textId="77777777" w:rsidR="005416CD" w:rsidRPr="000C5A65" w:rsidRDefault="005416CD" w:rsidP="005416CD">
      <w:pPr>
        <w:rPr>
          <w:rFonts w:ascii="Arial" w:hAnsi="Arial" w:cs="Arial"/>
        </w:rPr>
      </w:pPr>
      <w:r w:rsidRPr="000C5A65">
        <w:rPr>
          <w:rFonts w:ascii="Arial" w:hAnsi="Arial" w:cs="Arial"/>
        </w:rPr>
        <w:t xml:space="preserve">The following temporary discharges to trade </w:t>
      </w:r>
      <w:r w:rsidRPr="000C5A65">
        <w:rPr>
          <w:rFonts w:ascii="Arial" w:hAnsi="Arial" w:cs="Arial"/>
          <w:color w:val="0070C0"/>
        </w:rPr>
        <w:t xml:space="preserve">waste/stormwater/waterway </w:t>
      </w:r>
      <w:r w:rsidRPr="000C5A65">
        <w:rPr>
          <w:rFonts w:ascii="Arial" w:hAnsi="Arial" w:cs="Arial"/>
        </w:rPr>
        <w:t xml:space="preserve">have been identified: </w:t>
      </w:r>
    </w:p>
    <w:p w14:paraId="2D7A6804" w14:textId="05A6E336" w:rsidR="00A01FF3" w:rsidRPr="005A0E03" w:rsidRDefault="00A01FF3" w:rsidP="00A01FF3">
      <w:pPr>
        <w:pStyle w:val="Caption"/>
        <w:keepNext/>
        <w:rPr>
          <w:rFonts w:ascii="Arial" w:hAnsi="Arial" w:cs="Arial"/>
          <w:i/>
          <w:iCs/>
          <w:sz w:val="18"/>
          <w:szCs w:val="18"/>
        </w:rPr>
      </w:pPr>
      <w:r w:rsidRPr="005A0E03">
        <w:rPr>
          <w:rFonts w:ascii="Arial" w:hAnsi="Arial" w:cs="Arial"/>
          <w:i/>
          <w:iCs/>
          <w:sz w:val="18"/>
          <w:szCs w:val="18"/>
        </w:rPr>
        <w:t xml:space="preserve">Table </w:t>
      </w:r>
      <w:r w:rsidRPr="005A0E03">
        <w:rPr>
          <w:rFonts w:ascii="Arial" w:hAnsi="Arial" w:cs="Arial"/>
          <w:i/>
          <w:iCs/>
          <w:sz w:val="18"/>
          <w:szCs w:val="18"/>
        </w:rPr>
        <w:fldChar w:fldCharType="begin"/>
      </w:r>
      <w:r w:rsidRPr="005A0E03">
        <w:rPr>
          <w:rFonts w:ascii="Arial" w:hAnsi="Arial" w:cs="Arial"/>
          <w:i/>
          <w:iCs/>
          <w:sz w:val="18"/>
          <w:szCs w:val="18"/>
        </w:rPr>
        <w:instrText xml:space="preserve"> SEQ Table \* ARABIC </w:instrText>
      </w:r>
      <w:r w:rsidRPr="005A0E03">
        <w:rPr>
          <w:rFonts w:ascii="Arial" w:hAnsi="Arial" w:cs="Arial"/>
          <w:i/>
          <w:iCs/>
          <w:sz w:val="18"/>
          <w:szCs w:val="18"/>
        </w:rPr>
        <w:fldChar w:fldCharType="separate"/>
      </w:r>
      <w:r w:rsidR="0005252F" w:rsidRPr="005A0E03">
        <w:rPr>
          <w:rFonts w:ascii="Arial" w:hAnsi="Arial" w:cs="Arial"/>
          <w:i/>
          <w:iCs/>
          <w:noProof/>
          <w:sz w:val="18"/>
          <w:szCs w:val="18"/>
        </w:rPr>
        <w:t>5</w:t>
      </w:r>
      <w:r w:rsidRPr="005A0E03">
        <w:rPr>
          <w:rFonts w:ascii="Arial" w:hAnsi="Arial" w:cs="Arial"/>
          <w:i/>
          <w:iCs/>
          <w:sz w:val="18"/>
          <w:szCs w:val="18"/>
        </w:rPr>
        <w:fldChar w:fldCharType="end"/>
      </w:r>
      <w:r w:rsidRPr="005A0E03">
        <w:rPr>
          <w:rFonts w:ascii="Arial" w:hAnsi="Arial" w:cs="Arial"/>
          <w:i/>
          <w:iCs/>
          <w:sz w:val="18"/>
          <w:szCs w:val="18"/>
        </w:rPr>
        <w:t xml:space="preserve">: </w:t>
      </w:r>
      <w:r w:rsidRPr="005A0E03">
        <w:rPr>
          <w:rFonts w:ascii="Arial" w:hAnsi="Arial" w:cs="Arial"/>
          <w:b w:val="0"/>
          <w:bCs w:val="0"/>
          <w:i/>
          <w:iCs/>
          <w:sz w:val="18"/>
          <w:szCs w:val="18"/>
        </w:rPr>
        <w:t>Temporary Discharges</w:t>
      </w:r>
    </w:p>
    <w:tbl>
      <w:tblPr>
        <w:tblStyle w:val="TableGrid"/>
        <w:tblW w:w="0" w:type="auto"/>
        <w:tblLook w:val="04A0" w:firstRow="1" w:lastRow="0" w:firstColumn="1" w:lastColumn="0" w:noHBand="0" w:noVBand="1"/>
      </w:tblPr>
      <w:tblGrid>
        <w:gridCol w:w="3254"/>
        <w:gridCol w:w="3210"/>
        <w:gridCol w:w="3272"/>
      </w:tblGrid>
      <w:tr w:rsidR="005416CD" w:rsidRPr="000C5A65" w14:paraId="48581B71" w14:textId="77777777" w:rsidTr="00A01FF3">
        <w:tc>
          <w:tcPr>
            <w:tcW w:w="3254" w:type="dxa"/>
            <w:shd w:val="clear" w:color="auto" w:fill="244061" w:themeFill="accent1" w:themeFillShade="80"/>
          </w:tcPr>
          <w:p w14:paraId="16BCEE4D" w14:textId="77777777" w:rsidR="005416CD" w:rsidRPr="00381DDA" w:rsidRDefault="005416CD" w:rsidP="00DF1BE2">
            <w:pPr>
              <w:rPr>
                <w:rFonts w:ascii="Arial" w:hAnsi="Arial" w:cs="Arial"/>
                <w:b/>
                <w:bCs/>
                <w:sz w:val="18"/>
                <w:szCs w:val="18"/>
              </w:rPr>
            </w:pPr>
            <w:r w:rsidRPr="00381DDA">
              <w:rPr>
                <w:rFonts w:ascii="Arial" w:hAnsi="Arial" w:cs="Arial"/>
                <w:b/>
                <w:bCs/>
                <w:sz w:val="18"/>
                <w:szCs w:val="18"/>
              </w:rPr>
              <w:t>Discharge</w:t>
            </w:r>
          </w:p>
        </w:tc>
        <w:tc>
          <w:tcPr>
            <w:tcW w:w="3210" w:type="dxa"/>
            <w:shd w:val="clear" w:color="auto" w:fill="244061" w:themeFill="accent1" w:themeFillShade="80"/>
          </w:tcPr>
          <w:p w14:paraId="690EC3B5" w14:textId="77777777" w:rsidR="005416CD" w:rsidRPr="00381DDA" w:rsidRDefault="005416CD" w:rsidP="00DF1BE2">
            <w:pPr>
              <w:rPr>
                <w:rFonts w:ascii="Arial" w:hAnsi="Arial" w:cs="Arial"/>
                <w:b/>
                <w:bCs/>
                <w:sz w:val="18"/>
                <w:szCs w:val="18"/>
              </w:rPr>
            </w:pPr>
            <w:r w:rsidRPr="00381DDA">
              <w:rPr>
                <w:rFonts w:ascii="Arial" w:hAnsi="Arial" w:cs="Arial"/>
                <w:b/>
                <w:bCs/>
                <w:sz w:val="18"/>
                <w:szCs w:val="18"/>
              </w:rPr>
              <w:t>Type</w:t>
            </w:r>
          </w:p>
        </w:tc>
        <w:tc>
          <w:tcPr>
            <w:tcW w:w="3272" w:type="dxa"/>
            <w:shd w:val="clear" w:color="auto" w:fill="244061" w:themeFill="accent1" w:themeFillShade="80"/>
          </w:tcPr>
          <w:p w14:paraId="7676D862" w14:textId="77777777" w:rsidR="005416CD" w:rsidRPr="00381DDA" w:rsidRDefault="005416CD" w:rsidP="00DF1BE2">
            <w:pPr>
              <w:rPr>
                <w:rFonts w:ascii="Arial" w:hAnsi="Arial" w:cs="Arial"/>
                <w:b/>
                <w:bCs/>
                <w:sz w:val="18"/>
                <w:szCs w:val="18"/>
              </w:rPr>
            </w:pPr>
            <w:r w:rsidRPr="00381DDA">
              <w:rPr>
                <w:rFonts w:ascii="Arial" w:hAnsi="Arial" w:cs="Arial"/>
                <w:b/>
                <w:bCs/>
                <w:sz w:val="18"/>
                <w:szCs w:val="18"/>
              </w:rPr>
              <w:t>Consent requirement</w:t>
            </w:r>
          </w:p>
        </w:tc>
      </w:tr>
      <w:tr w:rsidR="005416CD" w:rsidRPr="000C5A65" w14:paraId="1A044025" w14:textId="77777777" w:rsidTr="00A01FF3">
        <w:tc>
          <w:tcPr>
            <w:tcW w:w="3254" w:type="dxa"/>
          </w:tcPr>
          <w:p w14:paraId="772190FE" w14:textId="77777777" w:rsidR="005416CD" w:rsidRPr="00381DDA" w:rsidRDefault="005416CD" w:rsidP="00DF1BE2">
            <w:pPr>
              <w:rPr>
                <w:rFonts w:ascii="Arial" w:hAnsi="Arial" w:cs="Arial"/>
                <w:sz w:val="18"/>
                <w:szCs w:val="18"/>
              </w:rPr>
            </w:pPr>
          </w:p>
        </w:tc>
        <w:tc>
          <w:tcPr>
            <w:tcW w:w="3210" w:type="dxa"/>
          </w:tcPr>
          <w:p w14:paraId="5DC46365" w14:textId="77777777" w:rsidR="005416CD" w:rsidRPr="00381DDA" w:rsidRDefault="005416CD" w:rsidP="00DF1BE2">
            <w:pPr>
              <w:rPr>
                <w:rFonts w:ascii="Arial" w:hAnsi="Arial" w:cs="Arial"/>
                <w:sz w:val="18"/>
                <w:szCs w:val="18"/>
              </w:rPr>
            </w:pPr>
          </w:p>
        </w:tc>
        <w:tc>
          <w:tcPr>
            <w:tcW w:w="3272" w:type="dxa"/>
          </w:tcPr>
          <w:p w14:paraId="52261519" w14:textId="77777777" w:rsidR="005416CD" w:rsidRPr="00381DDA" w:rsidRDefault="005416CD" w:rsidP="00DF1BE2">
            <w:pPr>
              <w:rPr>
                <w:rFonts w:ascii="Arial" w:hAnsi="Arial" w:cs="Arial"/>
                <w:sz w:val="18"/>
                <w:szCs w:val="18"/>
              </w:rPr>
            </w:pPr>
          </w:p>
        </w:tc>
      </w:tr>
    </w:tbl>
    <w:p w14:paraId="23579EFF" w14:textId="77777777" w:rsidR="00376F54" w:rsidRDefault="00376F54" w:rsidP="00376F54">
      <w:pPr>
        <w:pStyle w:val="111WSTitle"/>
        <w:numPr>
          <w:ilvl w:val="0"/>
          <w:numId w:val="0"/>
        </w:numPr>
      </w:pPr>
    </w:p>
    <w:p w14:paraId="301D79AC" w14:textId="1C158CF3" w:rsidR="00432D9E" w:rsidRPr="000C5A65" w:rsidRDefault="00432D9E" w:rsidP="00376F54">
      <w:pPr>
        <w:pStyle w:val="111WSTitle"/>
        <w:numPr>
          <w:ilvl w:val="2"/>
          <w:numId w:val="46"/>
        </w:numPr>
      </w:pPr>
      <w:bookmarkStart w:id="66" w:name="_Toc183435975"/>
      <w:r w:rsidRPr="000C5A65">
        <w:t>Pump Performance Verification</w:t>
      </w:r>
      <w:bookmarkEnd w:id="65"/>
      <w:bookmarkEnd w:id="66"/>
    </w:p>
    <w:p w14:paraId="75D19818" w14:textId="77777777" w:rsidR="00432D9E" w:rsidRPr="00D631F3" w:rsidRDefault="00432D9E" w:rsidP="00AE2F48">
      <w:pPr>
        <w:spacing w:line="276" w:lineRule="auto"/>
        <w:rPr>
          <w:rFonts w:ascii="Arial" w:hAnsi="Arial" w:cs="Arial"/>
          <w:sz w:val="21"/>
          <w:szCs w:val="21"/>
        </w:rPr>
      </w:pPr>
      <w:r w:rsidRPr="00D631F3">
        <w:rPr>
          <w:rFonts w:ascii="Arial" w:hAnsi="Arial" w:cs="Arial"/>
          <w:sz w:val="21"/>
          <w:szCs w:val="21"/>
        </w:rPr>
        <w:t xml:space="preserve">To enable the operation of the </w:t>
      </w:r>
      <w:r w:rsidRPr="00D631F3">
        <w:rPr>
          <w:rFonts w:ascii="Arial" w:hAnsi="Arial" w:cs="Arial"/>
          <w:color w:val="0070C0"/>
          <w:sz w:val="21"/>
          <w:szCs w:val="21"/>
        </w:rPr>
        <w:t>[plant equipment]</w:t>
      </w:r>
      <w:r w:rsidRPr="00D631F3">
        <w:rPr>
          <w:rFonts w:ascii="Arial" w:hAnsi="Arial" w:cs="Arial"/>
          <w:sz w:val="21"/>
          <w:szCs w:val="21"/>
        </w:rPr>
        <w:t xml:space="preserve"> pump using water a dedicated recirculation line will be installed as shown below. The valve and/or orifice plate will be installed to simulate the pressure expected in the rising main. The recirculation pipe size has been designed to supplement the pressure simulation required.?</w:t>
      </w:r>
    </w:p>
    <w:p w14:paraId="04C4BE0B" w14:textId="77777777" w:rsidR="00432D9E" w:rsidRPr="00D631F3" w:rsidRDefault="00432D9E" w:rsidP="00AE2F48">
      <w:pPr>
        <w:spacing w:line="276" w:lineRule="auto"/>
        <w:rPr>
          <w:rFonts w:ascii="Arial" w:hAnsi="Arial" w:cs="Arial"/>
          <w:color w:val="0070C0"/>
          <w:sz w:val="21"/>
          <w:szCs w:val="21"/>
        </w:rPr>
      </w:pPr>
      <w:r w:rsidRPr="00D631F3">
        <w:rPr>
          <w:rFonts w:ascii="Arial" w:hAnsi="Arial" w:cs="Arial"/>
          <w:color w:val="0070C0"/>
          <w:sz w:val="21"/>
          <w:szCs w:val="21"/>
        </w:rPr>
        <w:t>Describe where the recirculation line will be tied in (include tag numbers), where the flow will be measured and where it will discharge. Ensure sufficient straight length for flow meter accuracy. The flowmeter supplier may need to be consulted.</w:t>
      </w:r>
    </w:p>
    <w:p w14:paraId="0ABB6013" w14:textId="77777777" w:rsidR="00432D9E" w:rsidRPr="00D631F3" w:rsidRDefault="00432D9E" w:rsidP="00AE2F48">
      <w:pPr>
        <w:spacing w:line="276" w:lineRule="auto"/>
        <w:rPr>
          <w:rFonts w:ascii="Arial" w:hAnsi="Arial" w:cs="Arial"/>
          <w:color w:val="0070C0"/>
          <w:sz w:val="21"/>
          <w:szCs w:val="21"/>
        </w:rPr>
      </w:pPr>
      <w:r w:rsidRPr="00D631F3">
        <w:rPr>
          <w:rFonts w:ascii="Arial" w:hAnsi="Arial" w:cs="Arial"/>
          <w:color w:val="0070C0"/>
          <w:sz w:val="21"/>
          <w:szCs w:val="21"/>
        </w:rPr>
        <w:t>Detail instrumentation required e.g. discharge pressure, suction head, discharge flow measurement.</w:t>
      </w:r>
    </w:p>
    <w:p w14:paraId="51617598" w14:textId="40363900" w:rsidR="00432D9E" w:rsidRPr="00D631F3" w:rsidRDefault="005A0E03" w:rsidP="00AE2F48">
      <w:pPr>
        <w:spacing w:line="276" w:lineRule="auto"/>
        <w:rPr>
          <w:rFonts w:ascii="Arial" w:hAnsi="Arial" w:cs="Arial"/>
          <w:color w:val="0070C0"/>
          <w:sz w:val="21"/>
          <w:szCs w:val="21"/>
        </w:rPr>
      </w:pPr>
      <w:r>
        <w:rPr>
          <w:rFonts w:ascii="Arial" w:hAnsi="Arial" w:cs="Arial"/>
          <w:noProof/>
          <w:color w:val="0070C0"/>
          <w:sz w:val="21"/>
          <w:szCs w:val="21"/>
        </w:rPr>
        <mc:AlternateContent>
          <mc:Choice Requires="wps">
            <w:drawing>
              <wp:anchor distT="0" distB="0" distL="114300" distR="114300" simplePos="0" relativeHeight="251664384" behindDoc="0" locked="0" layoutInCell="1" allowOverlap="1" wp14:anchorId="343C9022" wp14:editId="05AEE6B4">
                <wp:simplePos x="0" y="0"/>
                <wp:positionH relativeFrom="margin">
                  <wp:align>left</wp:align>
                </wp:positionH>
                <wp:positionV relativeFrom="paragraph">
                  <wp:posOffset>198197</wp:posOffset>
                </wp:positionV>
                <wp:extent cx="5913690" cy="1273323"/>
                <wp:effectExtent l="0" t="0" r="11430" b="22225"/>
                <wp:wrapNone/>
                <wp:docPr id="96614266" name="Rectangle 2"/>
                <wp:cNvGraphicFramePr/>
                <a:graphic xmlns:a="http://schemas.openxmlformats.org/drawingml/2006/main">
                  <a:graphicData uri="http://schemas.microsoft.com/office/word/2010/wordprocessingShape">
                    <wps:wsp>
                      <wps:cNvSpPr/>
                      <wps:spPr>
                        <a:xfrm>
                          <a:off x="0" y="0"/>
                          <a:ext cx="5913690" cy="127332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1119D2" id="Rectangle 2" o:spid="_x0000_s1026" style="position:absolute;margin-left:0;margin-top:15.6pt;width:465.65pt;height:100.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" filled="f" strokecolor="black [3213]">
                <w10:wrap anchorx="margin"/>
              </v:rect>
            </w:pict>
          </mc:Fallback>
        </mc:AlternateContent>
      </w:r>
      <w:r w:rsidR="00432D9E" w:rsidRPr="00D631F3">
        <w:rPr>
          <w:rFonts w:ascii="Arial" w:hAnsi="Arial" w:cs="Arial"/>
          <w:color w:val="0070C0"/>
          <w:sz w:val="21"/>
          <w:szCs w:val="21"/>
        </w:rPr>
        <w:t>Include tie-in steps required for reinstatement of permanent route including isolation steps.</w:t>
      </w:r>
    </w:p>
    <w:p w14:paraId="22E92701" w14:textId="195386B8" w:rsidR="00432D9E" w:rsidRDefault="00432D9E" w:rsidP="00AE2F48">
      <w:pPr>
        <w:spacing w:line="276" w:lineRule="auto"/>
        <w:rPr>
          <w:rFonts w:ascii="Arial" w:hAnsi="Arial" w:cs="Arial"/>
          <w:sz w:val="21"/>
          <w:szCs w:val="21"/>
        </w:rPr>
      </w:pPr>
    </w:p>
    <w:p w14:paraId="732778A2" w14:textId="77777777" w:rsidR="005A0E03" w:rsidRPr="00D631F3" w:rsidRDefault="005A0E03" w:rsidP="00AE2F48">
      <w:pPr>
        <w:spacing w:line="276" w:lineRule="auto"/>
        <w:rPr>
          <w:rFonts w:ascii="Arial" w:hAnsi="Arial" w:cs="Arial"/>
          <w:sz w:val="21"/>
          <w:szCs w:val="21"/>
        </w:rPr>
      </w:pPr>
    </w:p>
    <w:p w14:paraId="658A2295" w14:textId="77777777" w:rsidR="00432D9E" w:rsidRDefault="00432D9E" w:rsidP="00AE2F48">
      <w:pPr>
        <w:pStyle w:val="BodyText"/>
        <w:spacing w:line="276" w:lineRule="auto"/>
        <w:jc w:val="center"/>
        <w:rPr>
          <w:rFonts w:ascii="Arial" w:hAnsi="Arial" w:cs="Arial"/>
          <w:i/>
          <w:iCs/>
          <w:color w:val="0070C0"/>
          <w:sz w:val="21"/>
          <w:szCs w:val="21"/>
        </w:rPr>
      </w:pPr>
      <w:r w:rsidRPr="00D631F3">
        <w:rPr>
          <w:rFonts w:ascii="Arial" w:hAnsi="Arial" w:cs="Arial"/>
          <w:i/>
          <w:iCs/>
          <w:color w:val="0070C0"/>
          <w:sz w:val="21"/>
          <w:szCs w:val="21"/>
        </w:rPr>
        <w:t>Plan of area showing temporary lines and instruments</w:t>
      </w:r>
    </w:p>
    <w:p w14:paraId="64032540" w14:textId="709FDEE0" w:rsidR="005A0E03" w:rsidRDefault="005A0E03" w:rsidP="00AE2F48">
      <w:pPr>
        <w:pStyle w:val="BodyText"/>
        <w:spacing w:line="276" w:lineRule="auto"/>
        <w:jc w:val="center"/>
        <w:rPr>
          <w:rFonts w:ascii="Arial" w:hAnsi="Arial" w:cs="Arial"/>
          <w:i/>
          <w:iCs/>
          <w:color w:val="0070C0"/>
          <w:sz w:val="21"/>
          <w:szCs w:val="21"/>
        </w:rPr>
      </w:pPr>
    </w:p>
    <w:p w14:paraId="51103934" w14:textId="77777777" w:rsidR="005A0E03" w:rsidRPr="00D631F3" w:rsidRDefault="005A0E03" w:rsidP="00AE2F48">
      <w:pPr>
        <w:pStyle w:val="BodyText"/>
        <w:spacing w:line="276" w:lineRule="auto"/>
        <w:jc w:val="center"/>
        <w:rPr>
          <w:rFonts w:ascii="Arial" w:hAnsi="Arial" w:cs="Arial"/>
          <w:sz w:val="21"/>
          <w:szCs w:val="21"/>
        </w:rPr>
      </w:pPr>
    </w:p>
    <w:p w14:paraId="7F5DAA6E" w14:textId="0B1AAFD4" w:rsidR="00432D9E" w:rsidRPr="00246CE2" w:rsidRDefault="00432D9E" w:rsidP="00AE2F48">
      <w:pPr>
        <w:pStyle w:val="Caption"/>
        <w:spacing w:line="276" w:lineRule="auto"/>
        <w:rPr>
          <w:rFonts w:ascii="Arial" w:hAnsi="Arial" w:cs="Arial"/>
          <w:i/>
          <w:iCs/>
          <w:sz w:val="18"/>
          <w:szCs w:val="18"/>
        </w:rPr>
      </w:pPr>
      <w:bookmarkStart w:id="67" w:name="_Ref81234296"/>
      <w:bookmarkStart w:id="68" w:name="_Ref81234291"/>
      <w:r w:rsidRPr="00246CE2">
        <w:rPr>
          <w:rFonts w:ascii="Arial" w:hAnsi="Arial" w:cs="Arial"/>
          <w:i/>
          <w:iCs/>
          <w:sz w:val="18"/>
          <w:szCs w:val="18"/>
        </w:rPr>
        <w:t xml:space="preserve">Figure </w:t>
      </w:r>
      <w:bookmarkEnd w:id="67"/>
      <w:r w:rsidR="00246CE2" w:rsidRPr="00246CE2">
        <w:rPr>
          <w:rFonts w:ascii="Arial" w:hAnsi="Arial" w:cs="Arial"/>
          <w:i/>
          <w:iCs/>
          <w:sz w:val="18"/>
          <w:szCs w:val="18"/>
        </w:rPr>
        <w:t>5</w:t>
      </w:r>
      <w:r w:rsidRPr="00246CE2">
        <w:rPr>
          <w:rFonts w:ascii="Arial" w:hAnsi="Arial" w:cs="Arial"/>
          <w:i/>
          <w:iCs/>
          <w:sz w:val="18"/>
          <w:szCs w:val="18"/>
        </w:rPr>
        <w:t>:</w:t>
      </w:r>
      <w:r w:rsidRPr="00246CE2">
        <w:rPr>
          <w:rFonts w:ascii="Arial" w:hAnsi="Arial" w:cs="Arial"/>
          <w:b w:val="0"/>
          <w:bCs w:val="0"/>
          <w:i/>
          <w:iCs/>
          <w:sz w:val="18"/>
          <w:szCs w:val="18"/>
        </w:rPr>
        <w:t xml:space="preserve"> </w:t>
      </w:r>
      <w:r w:rsidR="00246CE2">
        <w:rPr>
          <w:rFonts w:ascii="Arial" w:hAnsi="Arial" w:cs="Arial"/>
          <w:b w:val="0"/>
          <w:bCs w:val="0"/>
          <w:i/>
          <w:iCs/>
          <w:sz w:val="18"/>
          <w:szCs w:val="18"/>
        </w:rPr>
        <w:t xml:space="preserve">E.g. </w:t>
      </w:r>
      <w:r w:rsidRPr="00246CE2">
        <w:rPr>
          <w:rFonts w:ascii="Arial" w:hAnsi="Arial" w:cs="Arial"/>
          <w:b w:val="0"/>
          <w:bCs w:val="0"/>
          <w:i/>
          <w:iCs/>
          <w:sz w:val="18"/>
          <w:szCs w:val="18"/>
        </w:rPr>
        <w:t xml:space="preserve">Recirculation line setup for </w:t>
      </w:r>
      <w:r w:rsidRPr="00246CE2">
        <w:rPr>
          <w:rFonts w:ascii="Arial" w:hAnsi="Arial" w:cs="Arial"/>
          <w:b w:val="0"/>
          <w:bCs w:val="0"/>
          <w:i/>
          <w:iCs/>
          <w:color w:val="0070C0"/>
          <w:sz w:val="18"/>
          <w:szCs w:val="18"/>
        </w:rPr>
        <w:t xml:space="preserve">[plant equipment] </w:t>
      </w:r>
      <w:r w:rsidRPr="00246CE2">
        <w:rPr>
          <w:rFonts w:ascii="Arial" w:hAnsi="Arial" w:cs="Arial"/>
          <w:b w:val="0"/>
          <w:bCs w:val="0"/>
          <w:i/>
          <w:iCs/>
          <w:sz w:val="18"/>
          <w:szCs w:val="18"/>
        </w:rPr>
        <w:t xml:space="preserve">pump performance verification [from drawing no. </w:t>
      </w:r>
      <w:r w:rsidRPr="00246CE2">
        <w:rPr>
          <w:rFonts w:ascii="Arial" w:hAnsi="Arial" w:cs="Arial"/>
          <w:b w:val="0"/>
          <w:bCs w:val="0"/>
          <w:i/>
          <w:iCs/>
          <w:color w:val="0070C0"/>
          <w:sz w:val="18"/>
          <w:szCs w:val="18"/>
        </w:rPr>
        <w:t>??</w:t>
      </w:r>
      <w:r w:rsidRPr="00246CE2">
        <w:rPr>
          <w:rFonts w:ascii="Arial" w:hAnsi="Arial" w:cs="Arial"/>
          <w:b w:val="0"/>
          <w:bCs w:val="0"/>
          <w:i/>
          <w:iCs/>
          <w:sz w:val="18"/>
          <w:szCs w:val="18"/>
        </w:rPr>
        <w:t xml:space="preserve"> issue </w:t>
      </w:r>
      <w:r w:rsidRPr="00246CE2">
        <w:rPr>
          <w:rFonts w:ascii="Arial" w:hAnsi="Arial" w:cs="Arial"/>
          <w:b w:val="0"/>
          <w:bCs w:val="0"/>
          <w:i/>
          <w:iCs/>
          <w:color w:val="0070C0"/>
          <w:sz w:val="18"/>
          <w:szCs w:val="18"/>
        </w:rPr>
        <w:t>??].</w:t>
      </w:r>
      <w:bookmarkEnd w:id="68"/>
    </w:p>
    <w:p w14:paraId="47604B47" w14:textId="67045CCC" w:rsidR="00432D9E" w:rsidRPr="000C5A65" w:rsidRDefault="00432D9E" w:rsidP="00AE2F48">
      <w:pPr>
        <w:pStyle w:val="111WSTitle"/>
        <w:numPr>
          <w:ilvl w:val="2"/>
          <w:numId w:val="46"/>
        </w:numPr>
      </w:pPr>
      <w:bookmarkStart w:id="69" w:name="_Toc183435976"/>
      <w:r w:rsidRPr="000C5A65">
        <w:t>Testing on Process Water (Temporary works)</w:t>
      </w:r>
      <w:bookmarkEnd w:id="69"/>
    </w:p>
    <w:p w14:paraId="5434AC72" w14:textId="77777777" w:rsidR="00432D9E" w:rsidRPr="00AE2F48" w:rsidRDefault="00432D9E" w:rsidP="001E1AC3">
      <w:pPr>
        <w:spacing w:line="276" w:lineRule="auto"/>
        <w:rPr>
          <w:rFonts w:ascii="Arial" w:hAnsi="Arial" w:cs="Arial"/>
          <w:sz w:val="21"/>
          <w:szCs w:val="21"/>
        </w:rPr>
      </w:pPr>
      <w:r w:rsidRPr="00AE2F48">
        <w:rPr>
          <w:rFonts w:ascii="Arial" w:hAnsi="Arial" w:cs="Arial"/>
          <w:sz w:val="21"/>
          <w:szCs w:val="21"/>
        </w:rPr>
        <w:t xml:space="preserve">After completing </w:t>
      </w:r>
      <w:r w:rsidR="00996421" w:rsidRPr="00AE2F48">
        <w:rPr>
          <w:rFonts w:ascii="Arial" w:hAnsi="Arial" w:cs="Arial"/>
          <w:sz w:val="21"/>
          <w:szCs w:val="21"/>
        </w:rPr>
        <w:t>cold</w:t>
      </w:r>
      <w:r w:rsidRPr="00AE2F48">
        <w:rPr>
          <w:rFonts w:ascii="Arial" w:hAnsi="Arial" w:cs="Arial"/>
          <w:sz w:val="21"/>
          <w:szCs w:val="21"/>
        </w:rPr>
        <w:t xml:space="preserve"> </w:t>
      </w:r>
      <w:r w:rsidR="002859D6" w:rsidRPr="00AE2F48">
        <w:rPr>
          <w:rFonts w:ascii="Arial" w:hAnsi="Arial" w:cs="Arial"/>
          <w:sz w:val="21"/>
          <w:szCs w:val="21"/>
        </w:rPr>
        <w:t>c</w:t>
      </w:r>
      <w:r w:rsidRPr="00AE2F48">
        <w:rPr>
          <w:rFonts w:ascii="Arial" w:hAnsi="Arial" w:cs="Arial"/>
          <w:sz w:val="21"/>
          <w:szCs w:val="21"/>
        </w:rPr>
        <w:t xml:space="preserve">ommissioning there may be an opportunity to use the same recirculation line to test the pump station with process water for </w:t>
      </w:r>
      <w:r w:rsidR="002859D6" w:rsidRPr="00AE2F48">
        <w:rPr>
          <w:rFonts w:ascii="Arial" w:hAnsi="Arial" w:cs="Arial"/>
          <w:sz w:val="21"/>
          <w:szCs w:val="21"/>
        </w:rPr>
        <w:t>h</w:t>
      </w:r>
      <w:r w:rsidRPr="00AE2F48">
        <w:rPr>
          <w:rFonts w:ascii="Arial" w:hAnsi="Arial" w:cs="Arial"/>
          <w:sz w:val="21"/>
          <w:szCs w:val="21"/>
        </w:rPr>
        <w:t xml:space="preserve">ot </w:t>
      </w:r>
      <w:r w:rsidR="002859D6" w:rsidRPr="00AE2F48">
        <w:rPr>
          <w:rFonts w:ascii="Arial" w:hAnsi="Arial" w:cs="Arial"/>
          <w:sz w:val="21"/>
          <w:szCs w:val="21"/>
        </w:rPr>
        <w:t>c</w:t>
      </w:r>
      <w:r w:rsidRPr="00AE2F48">
        <w:rPr>
          <w:rFonts w:ascii="Arial" w:hAnsi="Arial" w:cs="Arial"/>
          <w:sz w:val="21"/>
          <w:szCs w:val="21"/>
        </w:rPr>
        <w:t xml:space="preserve">ommissioning. </w:t>
      </w:r>
    </w:p>
    <w:p w14:paraId="03C88076" w14:textId="77777777" w:rsidR="00432D9E" w:rsidRDefault="00432D9E" w:rsidP="001E1AC3">
      <w:pPr>
        <w:spacing w:line="276" w:lineRule="auto"/>
        <w:rPr>
          <w:rFonts w:ascii="Arial" w:hAnsi="Arial" w:cs="Arial"/>
          <w:color w:val="0070C0"/>
          <w:sz w:val="21"/>
          <w:szCs w:val="21"/>
        </w:rPr>
      </w:pPr>
      <w:r w:rsidRPr="00AE2F48">
        <w:rPr>
          <w:rFonts w:ascii="Arial" w:hAnsi="Arial" w:cs="Arial"/>
          <w:color w:val="0070C0"/>
          <w:sz w:val="21"/>
          <w:szCs w:val="21"/>
        </w:rPr>
        <w:t>Describe methodologies, risks, controls and alternatives if any.</w:t>
      </w:r>
    </w:p>
    <w:p w14:paraId="7B66F1A7" w14:textId="77777777" w:rsidR="00AE2F48" w:rsidRPr="00AE2F48" w:rsidRDefault="00AE2F48" w:rsidP="001E1AC3">
      <w:pPr>
        <w:spacing w:after="0"/>
        <w:rPr>
          <w:rFonts w:ascii="Arial" w:hAnsi="Arial" w:cs="Arial"/>
          <w:color w:val="0070C0"/>
          <w:sz w:val="21"/>
          <w:szCs w:val="21"/>
        </w:rPr>
      </w:pPr>
    </w:p>
    <w:p w14:paraId="3DF4E9B0" w14:textId="6BF6AFEC" w:rsidR="00874953" w:rsidRPr="000C5A65" w:rsidRDefault="00874953" w:rsidP="00AE2F48">
      <w:pPr>
        <w:pStyle w:val="111WSTitle"/>
        <w:numPr>
          <w:ilvl w:val="2"/>
          <w:numId w:val="46"/>
        </w:numPr>
      </w:pPr>
      <w:bookmarkStart w:id="70" w:name="_Toc183435977"/>
      <w:r w:rsidRPr="000C5A65">
        <w:t>Commissioning Resources Requirement</w:t>
      </w:r>
      <w:bookmarkEnd w:id="70"/>
    </w:p>
    <w:p w14:paraId="77B5CEF7" w14:textId="77777777" w:rsidR="00874953" w:rsidRPr="00AE2F48" w:rsidRDefault="00874953" w:rsidP="001E1AC3">
      <w:pPr>
        <w:pStyle w:val="pf0"/>
        <w:spacing w:line="276" w:lineRule="auto"/>
        <w:jc w:val="both"/>
        <w:rPr>
          <w:rFonts w:ascii="Arial" w:hAnsi="Arial" w:cs="Arial"/>
          <w:i/>
          <w:iCs/>
          <w:color w:val="0070C0"/>
          <w:sz w:val="21"/>
          <w:szCs w:val="21"/>
          <w:lang w:val="en-GB" w:eastAsia="en-US"/>
        </w:rPr>
      </w:pPr>
      <w:r w:rsidRPr="00AE2F48">
        <w:rPr>
          <w:rFonts w:ascii="Arial" w:hAnsi="Arial" w:cs="Arial"/>
          <w:i/>
          <w:iCs/>
          <w:color w:val="0070C0"/>
          <w:sz w:val="21"/>
          <w:szCs w:val="21"/>
          <w:lang w:val="en-GB" w:eastAsia="en-US"/>
        </w:rPr>
        <w:t xml:space="preserve">List resources required for commissioning especially long lead items. Might include supplier personnel, sampling equipment. </w:t>
      </w:r>
    </w:p>
    <w:p w14:paraId="45DDA09C" w14:textId="6471EF2C" w:rsidR="00CC7695" w:rsidRPr="001E1AC3" w:rsidRDefault="00CC7695" w:rsidP="00CC7695">
      <w:pPr>
        <w:pStyle w:val="Caption"/>
        <w:keepNext/>
        <w:rPr>
          <w:rFonts w:ascii="Arial" w:hAnsi="Arial" w:cs="Arial"/>
          <w:i/>
          <w:iCs/>
          <w:sz w:val="18"/>
          <w:szCs w:val="18"/>
        </w:rPr>
      </w:pPr>
      <w:r w:rsidRPr="001E1AC3">
        <w:rPr>
          <w:rFonts w:ascii="Arial" w:hAnsi="Arial" w:cs="Arial"/>
          <w:i/>
          <w:iCs/>
          <w:sz w:val="18"/>
          <w:szCs w:val="18"/>
        </w:rPr>
        <w:t xml:space="preserve">Table </w:t>
      </w:r>
      <w:r w:rsidRPr="001E1AC3">
        <w:rPr>
          <w:rFonts w:ascii="Arial" w:hAnsi="Arial" w:cs="Arial"/>
          <w:i/>
          <w:iCs/>
          <w:sz w:val="18"/>
          <w:szCs w:val="18"/>
        </w:rPr>
        <w:fldChar w:fldCharType="begin"/>
      </w:r>
      <w:r w:rsidRPr="001E1AC3">
        <w:rPr>
          <w:rFonts w:ascii="Arial" w:hAnsi="Arial" w:cs="Arial"/>
          <w:i/>
          <w:iCs/>
          <w:sz w:val="18"/>
          <w:szCs w:val="18"/>
        </w:rPr>
        <w:instrText xml:space="preserve"> SEQ Table \* ARABIC </w:instrText>
      </w:r>
      <w:r w:rsidRPr="001E1AC3">
        <w:rPr>
          <w:rFonts w:ascii="Arial" w:hAnsi="Arial" w:cs="Arial"/>
          <w:i/>
          <w:iCs/>
          <w:sz w:val="18"/>
          <w:szCs w:val="18"/>
        </w:rPr>
        <w:fldChar w:fldCharType="separate"/>
      </w:r>
      <w:r w:rsidR="0005252F" w:rsidRPr="001E1AC3">
        <w:rPr>
          <w:rFonts w:ascii="Arial" w:hAnsi="Arial" w:cs="Arial"/>
          <w:i/>
          <w:iCs/>
          <w:noProof/>
          <w:sz w:val="18"/>
          <w:szCs w:val="18"/>
        </w:rPr>
        <w:t>6</w:t>
      </w:r>
      <w:r w:rsidRPr="001E1AC3">
        <w:rPr>
          <w:rFonts w:ascii="Arial" w:hAnsi="Arial" w:cs="Arial"/>
          <w:i/>
          <w:iCs/>
          <w:sz w:val="18"/>
          <w:szCs w:val="18"/>
        </w:rPr>
        <w:fldChar w:fldCharType="end"/>
      </w:r>
      <w:r w:rsidRPr="001E1AC3">
        <w:rPr>
          <w:rFonts w:ascii="Arial" w:hAnsi="Arial" w:cs="Arial"/>
          <w:i/>
          <w:iCs/>
          <w:sz w:val="18"/>
          <w:szCs w:val="18"/>
        </w:rPr>
        <w:t xml:space="preserve">: </w:t>
      </w:r>
      <w:r w:rsidRPr="001E1AC3">
        <w:rPr>
          <w:rFonts w:ascii="Arial" w:hAnsi="Arial" w:cs="Arial"/>
          <w:b w:val="0"/>
          <w:bCs w:val="0"/>
          <w:i/>
          <w:iCs/>
          <w:sz w:val="18"/>
          <w:szCs w:val="18"/>
        </w:rPr>
        <w:t>Resources Required</w:t>
      </w:r>
    </w:p>
    <w:tbl>
      <w:tblPr>
        <w:tblStyle w:val="TableGrid"/>
        <w:tblW w:w="5000" w:type="pct"/>
        <w:tblLook w:val="04A0" w:firstRow="1" w:lastRow="0" w:firstColumn="1" w:lastColumn="0" w:noHBand="0" w:noVBand="1"/>
      </w:tblPr>
      <w:tblGrid>
        <w:gridCol w:w="3004"/>
        <w:gridCol w:w="4732"/>
        <w:gridCol w:w="2000"/>
      </w:tblGrid>
      <w:tr w:rsidR="00874953" w:rsidRPr="000C5A65" w14:paraId="64862731" w14:textId="77777777" w:rsidTr="00AE2F48">
        <w:trPr>
          <w:tblHeader/>
        </w:trPr>
        <w:tc>
          <w:tcPr>
            <w:tcW w:w="1543" w:type="pct"/>
            <w:shd w:val="clear" w:color="auto" w:fill="244061" w:themeFill="accent1" w:themeFillShade="80"/>
            <w:vAlign w:val="center"/>
          </w:tcPr>
          <w:p w14:paraId="14D1C541" w14:textId="77777777" w:rsidR="00874953" w:rsidRPr="00AE2F48" w:rsidRDefault="00874953" w:rsidP="00AE2F48">
            <w:pPr>
              <w:rPr>
                <w:rFonts w:ascii="Arial" w:hAnsi="Arial" w:cs="Arial"/>
                <w:b/>
                <w:bCs/>
                <w:sz w:val="18"/>
                <w:szCs w:val="18"/>
              </w:rPr>
            </w:pPr>
            <w:r w:rsidRPr="00AE2F48">
              <w:rPr>
                <w:rFonts w:ascii="Arial" w:hAnsi="Arial" w:cs="Arial"/>
                <w:b/>
                <w:bCs/>
                <w:sz w:val="18"/>
                <w:szCs w:val="18"/>
              </w:rPr>
              <w:t>Resources/Setup</w:t>
            </w:r>
          </w:p>
        </w:tc>
        <w:tc>
          <w:tcPr>
            <w:tcW w:w="2430" w:type="pct"/>
            <w:shd w:val="clear" w:color="auto" w:fill="244061" w:themeFill="accent1" w:themeFillShade="80"/>
          </w:tcPr>
          <w:p w14:paraId="4E891B44" w14:textId="77777777" w:rsidR="00874953" w:rsidRPr="00AE2F48" w:rsidRDefault="00874953" w:rsidP="00AE2F48">
            <w:pPr>
              <w:rPr>
                <w:rFonts w:ascii="Arial" w:hAnsi="Arial" w:cs="Arial"/>
                <w:b/>
                <w:bCs/>
                <w:sz w:val="18"/>
                <w:szCs w:val="18"/>
              </w:rPr>
            </w:pPr>
            <w:r w:rsidRPr="00AE2F48">
              <w:rPr>
                <w:rFonts w:ascii="Arial" w:hAnsi="Arial" w:cs="Arial"/>
                <w:b/>
                <w:bCs/>
                <w:sz w:val="18"/>
                <w:szCs w:val="18"/>
              </w:rPr>
              <w:t>Purpose</w:t>
            </w:r>
          </w:p>
        </w:tc>
        <w:tc>
          <w:tcPr>
            <w:tcW w:w="1027" w:type="pct"/>
            <w:shd w:val="clear" w:color="auto" w:fill="244061" w:themeFill="accent1" w:themeFillShade="80"/>
          </w:tcPr>
          <w:p w14:paraId="7CE7D292" w14:textId="77777777" w:rsidR="00874953" w:rsidRPr="00AE2F48" w:rsidRDefault="00874953" w:rsidP="00AE2F48">
            <w:pPr>
              <w:rPr>
                <w:rFonts w:ascii="Arial" w:hAnsi="Arial" w:cs="Arial"/>
                <w:b/>
                <w:bCs/>
                <w:sz w:val="18"/>
                <w:szCs w:val="18"/>
              </w:rPr>
            </w:pPr>
            <w:r w:rsidRPr="00AE2F48">
              <w:rPr>
                <w:rFonts w:ascii="Arial" w:hAnsi="Arial" w:cs="Arial"/>
                <w:b/>
                <w:bCs/>
                <w:sz w:val="18"/>
                <w:szCs w:val="18"/>
              </w:rPr>
              <w:t>Quantity</w:t>
            </w:r>
          </w:p>
        </w:tc>
      </w:tr>
      <w:tr w:rsidR="00874953" w:rsidRPr="000C5A65" w14:paraId="0783D055" w14:textId="77777777" w:rsidTr="001308F3">
        <w:tc>
          <w:tcPr>
            <w:tcW w:w="5000" w:type="pct"/>
            <w:gridSpan w:val="3"/>
            <w:shd w:val="clear" w:color="auto" w:fill="DBE5F1" w:themeFill="accent1" w:themeFillTint="33"/>
            <w:vAlign w:val="center"/>
          </w:tcPr>
          <w:p w14:paraId="099A8242" w14:textId="77777777" w:rsidR="00874953" w:rsidRPr="00AE2F48" w:rsidRDefault="00874953" w:rsidP="001308F3">
            <w:pPr>
              <w:jc w:val="left"/>
              <w:rPr>
                <w:rFonts w:ascii="Arial" w:hAnsi="Arial" w:cs="Arial"/>
                <w:b/>
                <w:bCs/>
                <w:sz w:val="18"/>
                <w:szCs w:val="18"/>
              </w:rPr>
            </w:pPr>
            <w:r w:rsidRPr="00AE2F48">
              <w:rPr>
                <w:rFonts w:ascii="Arial" w:hAnsi="Arial" w:cs="Arial"/>
                <w:b/>
                <w:bCs/>
                <w:sz w:val="18"/>
                <w:szCs w:val="18"/>
              </w:rPr>
              <w:t>Equipment</w:t>
            </w:r>
          </w:p>
        </w:tc>
      </w:tr>
      <w:tr w:rsidR="00874953" w:rsidRPr="000C5A65" w14:paraId="314B5BDE" w14:textId="77777777" w:rsidTr="001308F3">
        <w:tc>
          <w:tcPr>
            <w:tcW w:w="1543" w:type="pct"/>
            <w:vAlign w:val="center"/>
          </w:tcPr>
          <w:p w14:paraId="66DC02C0" w14:textId="77777777" w:rsidR="00874953" w:rsidRPr="00AE2F48" w:rsidRDefault="00874953" w:rsidP="001308F3">
            <w:pPr>
              <w:jc w:val="left"/>
              <w:rPr>
                <w:rFonts w:ascii="Arial" w:hAnsi="Arial" w:cs="Arial"/>
                <w:sz w:val="18"/>
                <w:szCs w:val="18"/>
              </w:rPr>
            </w:pPr>
          </w:p>
        </w:tc>
        <w:tc>
          <w:tcPr>
            <w:tcW w:w="2430" w:type="pct"/>
          </w:tcPr>
          <w:p w14:paraId="21627098" w14:textId="77777777" w:rsidR="00874953" w:rsidRPr="00AE2F48" w:rsidRDefault="00874953" w:rsidP="001308F3">
            <w:pPr>
              <w:jc w:val="left"/>
              <w:rPr>
                <w:rFonts w:ascii="Arial" w:hAnsi="Arial" w:cs="Arial"/>
                <w:sz w:val="18"/>
                <w:szCs w:val="18"/>
              </w:rPr>
            </w:pPr>
          </w:p>
        </w:tc>
        <w:tc>
          <w:tcPr>
            <w:tcW w:w="1027" w:type="pct"/>
            <w:vAlign w:val="center"/>
          </w:tcPr>
          <w:p w14:paraId="58863FD3" w14:textId="77777777" w:rsidR="00874953" w:rsidRPr="00AE2F48" w:rsidRDefault="00874953" w:rsidP="001308F3">
            <w:pPr>
              <w:jc w:val="center"/>
              <w:rPr>
                <w:rFonts w:ascii="Arial" w:hAnsi="Arial" w:cs="Arial"/>
                <w:sz w:val="18"/>
                <w:szCs w:val="18"/>
              </w:rPr>
            </w:pPr>
          </w:p>
        </w:tc>
      </w:tr>
      <w:tr w:rsidR="00874953" w:rsidRPr="000C5A65" w14:paraId="0CED7A43" w14:textId="77777777" w:rsidTr="001308F3">
        <w:tc>
          <w:tcPr>
            <w:tcW w:w="5000" w:type="pct"/>
            <w:gridSpan w:val="3"/>
            <w:shd w:val="clear" w:color="auto" w:fill="DBE5F1" w:themeFill="accent1" w:themeFillTint="33"/>
            <w:vAlign w:val="center"/>
          </w:tcPr>
          <w:p w14:paraId="331021CD" w14:textId="77777777" w:rsidR="00874953" w:rsidRPr="00AE2F48" w:rsidRDefault="00874953" w:rsidP="001308F3">
            <w:pPr>
              <w:jc w:val="left"/>
              <w:rPr>
                <w:rFonts w:ascii="Arial" w:hAnsi="Arial" w:cs="Arial"/>
                <w:b/>
                <w:bCs/>
                <w:sz w:val="18"/>
                <w:szCs w:val="18"/>
              </w:rPr>
            </w:pPr>
            <w:r w:rsidRPr="00AE2F48">
              <w:rPr>
                <w:rFonts w:ascii="Arial" w:hAnsi="Arial" w:cs="Arial"/>
                <w:b/>
                <w:bCs/>
                <w:sz w:val="18"/>
                <w:szCs w:val="18"/>
              </w:rPr>
              <w:t>Transportation Arrangement</w:t>
            </w:r>
          </w:p>
        </w:tc>
      </w:tr>
      <w:tr w:rsidR="00874953" w:rsidRPr="000C5A65" w14:paraId="0E631853" w14:textId="77777777" w:rsidTr="001308F3">
        <w:tc>
          <w:tcPr>
            <w:tcW w:w="1543" w:type="pct"/>
            <w:vAlign w:val="center"/>
          </w:tcPr>
          <w:p w14:paraId="0D780614" w14:textId="77777777" w:rsidR="00874953" w:rsidRPr="00AE2F48" w:rsidRDefault="00874953" w:rsidP="001308F3">
            <w:pPr>
              <w:jc w:val="left"/>
              <w:rPr>
                <w:rFonts w:ascii="Arial" w:hAnsi="Arial" w:cs="Arial"/>
                <w:sz w:val="18"/>
                <w:szCs w:val="18"/>
              </w:rPr>
            </w:pPr>
          </w:p>
        </w:tc>
        <w:tc>
          <w:tcPr>
            <w:tcW w:w="2430" w:type="pct"/>
          </w:tcPr>
          <w:p w14:paraId="508DE769" w14:textId="77777777" w:rsidR="00874953" w:rsidRPr="00AE2F48" w:rsidRDefault="00874953" w:rsidP="001308F3">
            <w:pPr>
              <w:jc w:val="left"/>
              <w:rPr>
                <w:rFonts w:ascii="Arial" w:hAnsi="Arial" w:cs="Arial"/>
                <w:sz w:val="18"/>
                <w:szCs w:val="18"/>
              </w:rPr>
            </w:pPr>
          </w:p>
        </w:tc>
        <w:tc>
          <w:tcPr>
            <w:tcW w:w="1027" w:type="pct"/>
            <w:vAlign w:val="center"/>
          </w:tcPr>
          <w:p w14:paraId="6EF37F2F" w14:textId="77777777" w:rsidR="00874953" w:rsidRPr="00AE2F48" w:rsidRDefault="00874953" w:rsidP="001308F3">
            <w:pPr>
              <w:jc w:val="left"/>
              <w:rPr>
                <w:rFonts w:ascii="Arial" w:hAnsi="Arial" w:cs="Arial"/>
                <w:sz w:val="18"/>
                <w:szCs w:val="18"/>
              </w:rPr>
            </w:pPr>
          </w:p>
        </w:tc>
      </w:tr>
      <w:tr w:rsidR="00874953" w:rsidRPr="000C5A65" w14:paraId="0E45DB66" w14:textId="77777777" w:rsidTr="001308F3">
        <w:tc>
          <w:tcPr>
            <w:tcW w:w="5000" w:type="pct"/>
            <w:gridSpan w:val="3"/>
            <w:shd w:val="clear" w:color="auto" w:fill="DBE5F1" w:themeFill="accent1" w:themeFillTint="33"/>
            <w:vAlign w:val="center"/>
          </w:tcPr>
          <w:p w14:paraId="0AA8F183" w14:textId="77777777" w:rsidR="00874953" w:rsidRPr="00AE2F48" w:rsidRDefault="00874953" w:rsidP="001308F3">
            <w:pPr>
              <w:jc w:val="left"/>
              <w:rPr>
                <w:rFonts w:ascii="Arial" w:hAnsi="Arial" w:cs="Arial"/>
                <w:b/>
                <w:bCs/>
                <w:sz w:val="18"/>
                <w:szCs w:val="18"/>
              </w:rPr>
            </w:pPr>
            <w:r w:rsidRPr="00AE2F48">
              <w:rPr>
                <w:rFonts w:ascii="Arial" w:hAnsi="Arial" w:cs="Arial"/>
                <w:b/>
                <w:bCs/>
                <w:sz w:val="18"/>
                <w:szCs w:val="18"/>
              </w:rPr>
              <w:lastRenderedPageBreak/>
              <w:t>Temporary Connection or Pipeline</w:t>
            </w:r>
          </w:p>
        </w:tc>
      </w:tr>
      <w:tr w:rsidR="00874953" w:rsidRPr="000C5A65" w14:paraId="7A0BD5BC" w14:textId="77777777" w:rsidTr="001308F3">
        <w:tc>
          <w:tcPr>
            <w:tcW w:w="1543" w:type="pct"/>
            <w:vAlign w:val="center"/>
          </w:tcPr>
          <w:p w14:paraId="28FEA35C" w14:textId="77777777" w:rsidR="00874953" w:rsidRPr="00AE2F48" w:rsidRDefault="00874953" w:rsidP="001308F3">
            <w:pPr>
              <w:jc w:val="left"/>
              <w:rPr>
                <w:rFonts w:ascii="Arial" w:hAnsi="Arial" w:cs="Arial"/>
                <w:sz w:val="18"/>
                <w:szCs w:val="18"/>
              </w:rPr>
            </w:pPr>
          </w:p>
        </w:tc>
        <w:tc>
          <w:tcPr>
            <w:tcW w:w="2430" w:type="pct"/>
            <w:vAlign w:val="center"/>
          </w:tcPr>
          <w:p w14:paraId="4BCDC8F4" w14:textId="77777777" w:rsidR="00874953" w:rsidRPr="00AE2F48" w:rsidRDefault="00874953" w:rsidP="001308F3">
            <w:pPr>
              <w:jc w:val="left"/>
              <w:rPr>
                <w:rFonts w:ascii="Arial" w:hAnsi="Arial" w:cs="Arial"/>
                <w:sz w:val="18"/>
                <w:szCs w:val="18"/>
              </w:rPr>
            </w:pPr>
          </w:p>
        </w:tc>
        <w:tc>
          <w:tcPr>
            <w:tcW w:w="1027" w:type="pct"/>
            <w:vAlign w:val="center"/>
          </w:tcPr>
          <w:p w14:paraId="30A30BE3" w14:textId="77777777" w:rsidR="00874953" w:rsidRPr="00AE2F48" w:rsidRDefault="00874953" w:rsidP="001308F3">
            <w:pPr>
              <w:jc w:val="center"/>
              <w:rPr>
                <w:rFonts w:ascii="Arial" w:hAnsi="Arial" w:cs="Arial"/>
                <w:sz w:val="18"/>
                <w:szCs w:val="18"/>
              </w:rPr>
            </w:pPr>
          </w:p>
        </w:tc>
      </w:tr>
    </w:tbl>
    <w:p w14:paraId="3F7EB984" w14:textId="77777777" w:rsidR="00432D9E" w:rsidRPr="000C5A65" w:rsidRDefault="00432D9E" w:rsidP="000311E2">
      <w:pPr>
        <w:rPr>
          <w:rFonts w:ascii="Arial" w:hAnsi="Arial" w:cs="Arial"/>
          <w:i/>
          <w:iCs/>
          <w:color w:val="0070C0"/>
        </w:rPr>
      </w:pPr>
    </w:p>
    <w:p w14:paraId="7B9FCEFF" w14:textId="27A1EBA8" w:rsidR="00D21BB7" w:rsidRPr="000C5A65" w:rsidRDefault="00D21BB7" w:rsidP="00AE2F48">
      <w:pPr>
        <w:pStyle w:val="11WSTitle"/>
        <w:numPr>
          <w:ilvl w:val="1"/>
          <w:numId w:val="46"/>
        </w:numPr>
      </w:pPr>
      <w:bookmarkStart w:id="71" w:name="_Toc138086451"/>
      <w:bookmarkStart w:id="72" w:name="_Toc138086688"/>
      <w:bookmarkStart w:id="73" w:name="_Toc138086927"/>
      <w:bookmarkStart w:id="74" w:name="_Toc138087164"/>
      <w:bookmarkStart w:id="75" w:name="_Toc138087399"/>
      <w:bookmarkStart w:id="76" w:name="_Toc164840539"/>
      <w:bookmarkStart w:id="77" w:name="_Toc183435978"/>
      <w:bookmarkEnd w:id="71"/>
      <w:bookmarkEnd w:id="72"/>
      <w:bookmarkEnd w:id="73"/>
      <w:bookmarkEnd w:id="74"/>
      <w:bookmarkEnd w:id="75"/>
      <w:r w:rsidRPr="000C5A65">
        <w:t>Tie-Ins</w:t>
      </w:r>
      <w:bookmarkEnd w:id="76"/>
      <w:bookmarkEnd w:id="77"/>
    </w:p>
    <w:p w14:paraId="3ED04DED" w14:textId="77777777" w:rsidR="00AE2F48" w:rsidRDefault="00AE2F48" w:rsidP="005416CD">
      <w:pPr>
        <w:widowControl/>
        <w:overflowPunct/>
        <w:autoSpaceDE/>
        <w:autoSpaceDN/>
        <w:adjustRightInd/>
        <w:spacing w:before="0" w:after="0"/>
        <w:jc w:val="left"/>
        <w:textAlignment w:val="auto"/>
        <w:rPr>
          <w:rFonts w:ascii="Arial" w:hAnsi="Arial" w:cs="Arial"/>
          <w:color w:val="000000" w:themeColor="text1"/>
        </w:rPr>
      </w:pPr>
    </w:p>
    <w:p w14:paraId="3CD508DE" w14:textId="200D71B7" w:rsidR="005416CD" w:rsidRPr="00AE2F48" w:rsidRDefault="005416CD" w:rsidP="00E06B0D">
      <w:pPr>
        <w:widowControl/>
        <w:overflowPunct/>
        <w:autoSpaceDE/>
        <w:autoSpaceDN/>
        <w:adjustRightInd/>
        <w:spacing w:before="0" w:after="0" w:line="276" w:lineRule="auto"/>
        <w:textAlignment w:val="auto"/>
        <w:rPr>
          <w:rFonts w:ascii="Arial" w:hAnsi="Arial" w:cs="Arial"/>
          <w:b/>
          <w:bCs/>
          <w:sz w:val="21"/>
          <w:szCs w:val="21"/>
        </w:rPr>
      </w:pPr>
      <w:r w:rsidRPr="00AE2F48">
        <w:rPr>
          <w:rFonts w:ascii="Arial" w:hAnsi="Arial" w:cs="Arial"/>
          <w:color w:val="000000" w:themeColor="text1"/>
          <w:sz w:val="21"/>
          <w:szCs w:val="21"/>
        </w:rPr>
        <w:t xml:space="preserve">Tie-in work affecting any existing treatment plant, piping or control system is summarised in the Table below, identified in the project programme and a CSRP approved. </w:t>
      </w:r>
    </w:p>
    <w:p w14:paraId="53C20CC8" w14:textId="77777777" w:rsidR="005416CD" w:rsidRPr="00AE2F48" w:rsidRDefault="005416CD" w:rsidP="00E06B0D">
      <w:pPr>
        <w:spacing w:line="276" w:lineRule="auto"/>
        <w:rPr>
          <w:rFonts w:ascii="Arial" w:hAnsi="Arial" w:cs="Arial"/>
          <w:sz w:val="21"/>
          <w:szCs w:val="21"/>
        </w:rPr>
      </w:pPr>
      <w:r w:rsidRPr="00AE2F48">
        <w:rPr>
          <w:rFonts w:ascii="Arial" w:hAnsi="Arial" w:cs="Arial"/>
          <w:sz w:val="21"/>
          <w:szCs w:val="21"/>
        </w:rPr>
        <w:t>Each critical tie-in activity requires a methodology (text and drawing</w:t>
      </w:r>
      <w:proofErr w:type="gramStart"/>
      <w:r w:rsidRPr="00AE2F48">
        <w:rPr>
          <w:rFonts w:ascii="Arial" w:hAnsi="Arial" w:cs="Arial"/>
          <w:sz w:val="21"/>
          <w:szCs w:val="21"/>
        </w:rPr>
        <w:t>)</w:t>
      </w:r>
      <w:proofErr w:type="gramEnd"/>
      <w:r w:rsidRPr="00AE2F48">
        <w:rPr>
          <w:rFonts w:ascii="Arial" w:hAnsi="Arial" w:cs="Arial"/>
          <w:sz w:val="21"/>
          <w:szCs w:val="21"/>
        </w:rPr>
        <w:t xml:space="preserve"> and a risk assessment prepared by </w:t>
      </w:r>
      <w:r w:rsidRPr="00AE2F48">
        <w:rPr>
          <w:rFonts w:ascii="Arial" w:hAnsi="Arial" w:cs="Arial"/>
          <w:color w:val="0070C0"/>
          <w:sz w:val="21"/>
          <w:szCs w:val="21"/>
        </w:rPr>
        <w:t>[Contractor]</w:t>
      </w:r>
      <w:r w:rsidRPr="00AE2F48">
        <w:rPr>
          <w:rFonts w:ascii="Arial" w:hAnsi="Arial" w:cs="Arial"/>
          <w:sz w:val="21"/>
          <w:szCs w:val="21"/>
        </w:rPr>
        <w:t xml:space="preserve">.  </w:t>
      </w:r>
    </w:p>
    <w:p w14:paraId="56713038" w14:textId="77777777" w:rsidR="009227FF" w:rsidRPr="00AE2F48" w:rsidRDefault="009227FF" w:rsidP="00E06B0D">
      <w:pPr>
        <w:spacing w:line="276" w:lineRule="auto"/>
        <w:rPr>
          <w:rFonts w:ascii="Arial" w:hAnsi="Arial" w:cs="Arial"/>
          <w:sz w:val="21"/>
          <w:szCs w:val="21"/>
        </w:rPr>
      </w:pPr>
      <w:r w:rsidRPr="00AE2F48">
        <w:rPr>
          <w:rFonts w:ascii="Arial" w:hAnsi="Arial" w:cs="Arial"/>
          <w:sz w:val="21"/>
          <w:szCs w:val="21"/>
        </w:rPr>
        <w:t>Critical tie-ins are defined as interfaces to the existing plant or network as follows:</w:t>
      </w:r>
    </w:p>
    <w:p w14:paraId="4F53ACD5" w14:textId="77777777" w:rsidR="009227FF" w:rsidRPr="00AE2F48" w:rsidRDefault="009227FF" w:rsidP="00E06B0D">
      <w:pPr>
        <w:pStyle w:val="ListParagraph"/>
        <w:numPr>
          <w:ilvl w:val="0"/>
          <w:numId w:val="13"/>
        </w:numPr>
        <w:spacing w:line="276" w:lineRule="auto"/>
        <w:jc w:val="both"/>
        <w:rPr>
          <w:rFonts w:ascii="Arial" w:hAnsi="Arial" w:cs="Arial"/>
          <w:sz w:val="21"/>
          <w:szCs w:val="21"/>
        </w:rPr>
      </w:pPr>
      <w:r w:rsidRPr="00AE2F48">
        <w:rPr>
          <w:rFonts w:ascii="Arial" w:hAnsi="Arial" w:cs="Arial"/>
          <w:sz w:val="21"/>
          <w:szCs w:val="21"/>
        </w:rPr>
        <w:t>An operational shutdown is required.</w:t>
      </w:r>
    </w:p>
    <w:p w14:paraId="581A5513" w14:textId="77777777" w:rsidR="009227FF" w:rsidRPr="00AE2F48" w:rsidRDefault="009227FF" w:rsidP="00E06B0D">
      <w:pPr>
        <w:pStyle w:val="ListParagraph"/>
        <w:numPr>
          <w:ilvl w:val="0"/>
          <w:numId w:val="13"/>
        </w:numPr>
        <w:spacing w:line="276" w:lineRule="auto"/>
        <w:jc w:val="both"/>
        <w:rPr>
          <w:rFonts w:ascii="Arial" w:hAnsi="Arial" w:cs="Arial"/>
          <w:sz w:val="21"/>
          <w:szCs w:val="21"/>
        </w:rPr>
      </w:pPr>
      <w:r w:rsidRPr="00AE2F48">
        <w:rPr>
          <w:rFonts w:ascii="Arial" w:hAnsi="Arial" w:cs="Arial"/>
          <w:sz w:val="21"/>
          <w:szCs w:val="21"/>
        </w:rPr>
        <w:t>Interface connection to existing plant/network even if it can be achieved offline.</w:t>
      </w:r>
    </w:p>
    <w:p w14:paraId="053E90C0" w14:textId="77777777" w:rsidR="009227FF" w:rsidRPr="00AE2F48" w:rsidRDefault="009227FF" w:rsidP="00E06B0D">
      <w:pPr>
        <w:pStyle w:val="ListParagraph"/>
        <w:numPr>
          <w:ilvl w:val="0"/>
          <w:numId w:val="13"/>
        </w:numPr>
        <w:spacing w:line="276" w:lineRule="auto"/>
        <w:jc w:val="both"/>
        <w:rPr>
          <w:rFonts w:ascii="Arial" w:hAnsi="Arial" w:cs="Arial"/>
          <w:sz w:val="21"/>
          <w:szCs w:val="21"/>
        </w:rPr>
      </w:pPr>
      <w:r w:rsidRPr="00AE2F48">
        <w:rPr>
          <w:rFonts w:ascii="Arial" w:hAnsi="Arial" w:cs="Arial"/>
          <w:sz w:val="21"/>
          <w:szCs w:val="21"/>
        </w:rPr>
        <w:t>Health and safety risk to construction workers, WSL-O and/or commissioning team (e.g. confined space entry, construction near a live asset).</w:t>
      </w:r>
    </w:p>
    <w:p w14:paraId="4C43B6DE" w14:textId="19794BE7" w:rsidR="009227FF" w:rsidRPr="00AE2F48" w:rsidRDefault="00D21BB7" w:rsidP="00E06B0D">
      <w:pPr>
        <w:spacing w:line="276" w:lineRule="auto"/>
        <w:rPr>
          <w:rFonts w:ascii="Arial" w:hAnsi="Arial" w:cs="Arial"/>
          <w:sz w:val="21"/>
          <w:szCs w:val="21"/>
        </w:rPr>
      </w:pPr>
      <w:r w:rsidRPr="00AE2F48">
        <w:rPr>
          <w:rFonts w:ascii="Arial" w:hAnsi="Arial" w:cs="Arial"/>
          <w:sz w:val="21"/>
          <w:szCs w:val="21"/>
        </w:rPr>
        <w:t xml:space="preserve">Each </w:t>
      </w:r>
      <w:r w:rsidR="00061654" w:rsidRPr="00AE2F48">
        <w:rPr>
          <w:rFonts w:ascii="Arial" w:hAnsi="Arial" w:cs="Arial"/>
          <w:sz w:val="21"/>
          <w:szCs w:val="21"/>
        </w:rPr>
        <w:t xml:space="preserve">critical </w:t>
      </w:r>
      <w:r w:rsidRPr="00AE2F48">
        <w:rPr>
          <w:rFonts w:ascii="Arial" w:hAnsi="Arial" w:cs="Arial"/>
          <w:sz w:val="21"/>
          <w:szCs w:val="21"/>
        </w:rPr>
        <w:t xml:space="preserve">tie-in point will require a risk </w:t>
      </w:r>
      <w:r w:rsidR="00E06B0D" w:rsidRPr="00AE2F48">
        <w:rPr>
          <w:rFonts w:ascii="Arial" w:hAnsi="Arial" w:cs="Arial"/>
          <w:sz w:val="21"/>
          <w:szCs w:val="21"/>
        </w:rPr>
        <w:t>assessment,</w:t>
      </w:r>
      <w:r w:rsidRPr="00AE2F48">
        <w:rPr>
          <w:rFonts w:ascii="Arial" w:hAnsi="Arial" w:cs="Arial"/>
          <w:sz w:val="21"/>
          <w:szCs w:val="21"/>
        </w:rPr>
        <w:t xml:space="preserve"> and a detailed methodology </w:t>
      </w:r>
      <w:r w:rsidR="009227FF" w:rsidRPr="00AE2F48">
        <w:rPr>
          <w:rFonts w:ascii="Arial" w:hAnsi="Arial" w:cs="Arial"/>
          <w:sz w:val="21"/>
          <w:szCs w:val="21"/>
        </w:rPr>
        <w:t xml:space="preserve">(text and drawings) </w:t>
      </w:r>
      <w:r w:rsidRPr="00AE2F48">
        <w:rPr>
          <w:rFonts w:ascii="Arial" w:hAnsi="Arial" w:cs="Arial"/>
          <w:sz w:val="21"/>
          <w:szCs w:val="21"/>
        </w:rPr>
        <w:t xml:space="preserve">prepared by </w:t>
      </w:r>
      <w:r w:rsidRPr="00AE2F48">
        <w:rPr>
          <w:rFonts w:ascii="Arial" w:hAnsi="Arial" w:cs="Arial"/>
          <w:color w:val="0070C0"/>
          <w:sz w:val="21"/>
          <w:szCs w:val="21"/>
        </w:rPr>
        <w:t>[Contractor]</w:t>
      </w:r>
      <w:r w:rsidR="009227FF" w:rsidRPr="00AE2F48">
        <w:rPr>
          <w:rFonts w:ascii="Arial" w:hAnsi="Arial" w:cs="Arial"/>
          <w:sz w:val="21"/>
          <w:szCs w:val="21"/>
        </w:rPr>
        <w:t xml:space="preserve"> which shall include the following:</w:t>
      </w:r>
    </w:p>
    <w:p w14:paraId="5CCB476D" w14:textId="77777777" w:rsidR="009227FF" w:rsidRPr="00AE2F48" w:rsidRDefault="009227FF" w:rsidP="00E06B0D">
      <w:pPr>
        <w:pStyle w:val="ListParagraph"/>
        <w:numPr>
          <w:ilvl w:val="0"/>
          <w:numId w:val="30"/>
        </w:numPr>
        <w:spacing w:line="276" w:lineRule="auto"/>
        <w:jc w:val="both"/>
        <w:rPr>
          <w:rFonts w:ascii="Arial" w:hAnsi="Arial" w:cs="Arial"/>
          <w:sz w:val="21"/>
          <w:szCs w:val="21"/>
        </w:rPr>
      </w:pPr>
      <w:r w:rsidRPr="00AE2F48">
        <w:rPr>
          <w:rFonts w:ascii="Arial" w:hAnsi="Arial" w:cs="Arial"/>
          <w:color w:val="0070C0"/>
          <w:sz w:val="21"/>
          <w:szCs w:val="21"/>
        </w:rPr>
        <w:t xml:space="preserve">Equipment tag numbers. </w:t>
      </w:r>
    </w:p>
    <w:p w14:paraId="7D800632" w14:textId="77777777" w:rsidR="009227FF" w:rsidRPr="00AE2F48" w:rsidRDefault="009227FF" w:rsidP="00E06B0D">
      <w:pPr>
        <w:pStyle w:val="ListParagraph"/>
        <w:numPr>
          <w:ilvl w:val="0"/>
          <w:numId w:val="30"/>
        </w:numPr>
        <w:spacing w:line="276" w:lineRule="auto"/>
        <w:jc w:val="both"/>
        <w:rPr>
          <w:rFonts w:ascii="Arial" w:hAnsi="Arial" w:cs="Arial"/>
          <w:sz w:val="21"/>
          <w:szCs w:val="21"/>
        </w:rPr>
      </w:pPr>
      <w:r w:rsidRPr="00AE2F48">
        <w:rPr>
          <w:rFonts w:ascii="Arial" w:hAnsi="Arial" w:cs="Arial"/>
          <w:color w:val="0070C0"/>
          <w:sz w:val="21"/>
          <w:szCs w:val="21"/>
        </w:rPr>
        <w:t xml:space="preserve">Prerequisite activities, </w:t>
      </w:r>
    </w:p>
    <w:p w14:paraId="337AB80E" w14:textId="77777777" w:rsidR="009227FF" w:rsidRPr="00AE2F48" w:rsidRDefault="009227FF" w:rsidP="00E06B0D">
      <w:pPr>
        <w:pStyle w:val="ListParagraph"/>
        <w:numPr>
          <w:ilvl w:val="0"/>
          <w:numId w:val="30"/>
        </w:numPr>
        <w:spacing w:line="276" w:lineRule="auto"/>
        <w:jc w:val="both"/>
        <w:rPr>
          <w:rFonts w:ascii="Arial" w:hAnsi="Arial" w:cs="Arial"/>
          <w:sz w:val="21"/>
          <w:szCs w:val="21"/>
        </w:rPr>
      </w:pPr>
      <w:r w:rsidRPr="00AE2F48">
        <w:rPr>
          <w:rFonts w:ascii="Arial" w:hAnsi="Arial" w:cs="Arial"/>
          <w:color w:val="0070C0"/>
          <w:sz w:val="21"/>
          <w:szCs w:val="21"/>
        </w:rPr>
        <w:t xml:space="preserve">Temporary works, </w:t>
      </w:r>
    </w:p>
    <w:p w14:paraId="05F3CFB9" w14:textId="77777777" w:rsidR="00D21BB7" w:rsidRPr="00AE2F48" w:rsidRDefault="009227FF" w:rsidP="00E06B0D">
      <w:pPr>
        <w:pStyle w:val="ListParagraph"/>
        <w:numPr>
          <w:ilvl w:val="0"/>
          <w:numId w:val="30"/>
        </w:numPr>
        <w:spacing w:line="276" w:lineRule="auto"/>
        <w:jc w:val="both"/>
        <w:rPr>
          <w:rFonts w:ascii="Arial" w:hAnsi="Arial" w:cs="Arial"/>
          <w:sz w:val="21"/>
          <w:szCs w:val="21"/>
        </w:rPr>
      </w:pPr>
      <w:r w:rsidRPr="00AE2F48">
        <w:rPr>
          <w:rFonts w:ascii="Arial" w:hAnsi="Arial" w:cs="Arial"/>
          <w:color w:val="0070C0"/>
          <w:sz w:val="21"/>
          <w:szCs w:val="21"/>
        </w:rPr>
        <w:t xml:space="preserve">Requirement for isolations </w:t>
      </w:r>
      <w:r w:rsidR="00996421" w:rsidRPr="00AE2F48">
        <w:rPr>
          <w:rFonts w:ascii="Arial" w:hAnsi="Arial" w:cs="Arial"/>
          <w:color w:val="0070C0"/>
          <w:sz w:val="21"/>
          <w:szCs w:val="21"/>
        </w:rPr>
        <w:t>including double isolations.</w:t>
      </w:r>
    </w:p>
    <w:p w14:paraId="7574AF7D" w14:textId="77777777" w:rsidR="009227FF" w:rsidRPr="00AE2F48" w:rsidRDefault="009227FF" w:rsidP="00E06B0D">
      <w:pPr>
        <w:pStyle w:val="ListParagraph"/>
        <w:numPr>
          <w:ilvl w:val="0"/>
          <w:numId w:val="30"/>
        </w:numPr>
        <w:spacing w:line="276" w:lineRule="auto"/>
        <w:jc w:val="both"/>
        <w:rPr>
          <w:rFonts w:ascii="Arial" w:hAnsi="Arial" w:cs="Arial"/>
          <w:sz w:val="21"/>
          <w:szCs w:val="21"/>
        </w:rPr>
      </w:pPr>
      <w:r w:rsidRPr="00AE2F48">
        <w:rPr>
          <w:rFonts w:ascii="Arial" w:hAnsi="Arial" w:cs="Arial"/>
          <w:color w:val="0070C0"/>
          <w:sz w:val="21"/>
          <w:szCs w:val="21"/>
        </w:rPr>
        <w:t>Requirement for Watercare AA/JSA and permits</w:t>
      </w:r>
    </w:p>
    <w:p w14:paraId="187D52F6" w14:textId="0B186A82" w:rsidR="00D21BB7" w:rsidRPr="00E06B0D" w:rsidRDefault="00D21BB7" w:rsidP="00D21BB7">
      <w:pPr>
        <w:pStyle w:val="Caption"/>
        <w:rPr>
          <w:rFonts w:ascii="Arial" w:hAnsi="Arial" w:cs="Arial"/>
          <w:i/>
          <w:iCs/>
          <w:sz w:val="18"/>
          <w:szCs w:val="18"/>
        </w:rPr>
      </w:pPr>
      <w:r w:rsidRPr="00E06B0D">
        <w:rPr>
          <w:rFonts w:ascii="Arial" w:hAnsi="Arial" w:cs="Arial"/>
          <w:i/>
          <w:iCs/>
          <w:sz w:val="18"/>
          <w:szCs w:val="18"/>
        </w:rPr>
        <w:t xml:space="preserve">Table </w:t>
      </w:r>
      <w:r w:rsidRPr="00E06B0D">
        <w:rPr>
          <w:rFonts w:ascii="Arial" w:hAnsi="Arial" w:cs="Arial"/>
          <w:i/>
          <w:iCs/>
          <w:sz w:val="18"/>
          <w:szCs w:val="18"/>
        </w:rPr>
        <w:fldChar w:fldCharType="begin"/>
      </w:r>
      <w:r w:rsidRPr="00E06B0D">
        <w:rPr>
          <w:rFonts w:ascii="Arial" w:hAnsi="Arial" w:cs="Arial"/>
          <w:i/>
          <w:iCs/>
          <w:sz w:val="18"/>
          <w:szCs w:val="18"/>
        </w:rPr>
        <w:instrText xml:space="preserve"> SEQ Table \* ARABIC </w:instrText>
      </w:r>
      <w:r w:rsidRPr="00E06B0D">
        <w:rPr>
          <w:rFonts w:ascii="Arial" w:hAnsi="Arial" w:cs="Arial"/>
          <w:i/>
          <w:iCs/>
          <w:sz w:val="18"/>
          <w:szCs w:val="18"/>
        </w:rPr>
        <w:fldChar w:fldCharType="separate"/>
      </w:r>
      <w:r w:rsidR="0005252F" w:rsidRPr="00E06B0D">
        <w:rPr>
          <w:rFonts w:ascii="Arial" w:hAnsi="Arial" w:cs="Arial"/>
          <w:i/>
          <w:iCs/>
          <w:noProof/>
          <w:sz w:val="18"/>
          <w:szCs w:val="18"/>
        </w:rPr>
        <w:t>7</w:t>
      </w:r>
      <w:r w:rsidRPr="00E06B0D">
        <w:rPr>
          <w:rFonts w:ascii="Arial" w:hAnsi="Arial" w:cs="Arial"/>
          <w:i/>
          <w:iCs/>
          <w:sz w:val="18"/>
          <w:szCs w:val="18"/>
        </w:rPr>
        <w:fldChar w:fldCharType="end"/>
      </w:r>
      <w:r w:rsidRPr="00E06B0D">
        <w:rPr>
          <w:rFonts w:ascii="Arial" w:hAnsi="Arial" w:cs="Arial"/>
          <w:i/>
          <w:iCs/>
          <w:sz w:val="18"/>
          <w:szCs w:val="18"/>
        </w:rPr>
        <w:t xml:space="preserve">: </w:t>
      </w:r>
      <w:r w:rsidRPr="00E06B0D">
        <w:rPr>
          <w:rFonts w:ascii="Arial" w:hAnsi="Arial" w:cs="Arial"/>
          <w:b w:val="0"/>
          <w:bCs w:val="0"/>
          <w:i/>
          <w:iCs/>
          <w:sz w:val="18"/>
          <w:szCs w:val="18"/>
        </w:rPr>
        <w:t>Tie-in List</w:t>
      </w:r>
    </w:p>
    <w:tbl>
      <w:tblPr>
        <w:tblStyle w:val="TableGrid"/>
        <w:tblW w:w="9776" w:type="dxa"/>
        <w:tblLook w:val="04A0" w:firstRow="1" w:lastRow="0" w:firstColumn="1" w:lastColumn="0" w:noHBand="0" w:noVBand="1"/>
      </w:tblPr>
      <w:tblGrid>
        <w:gridCol w:w="1271"/>
        <w:gridCol w:w="2835"/>
        <w:gridCol w:w="1985"/>
        <w:gridCol w:w="3685"/>
      </w:tblGrid>
      <w:tr w:rsidR="00A33BA8" w:rsidRPr="000C5A65" w14:paraId="7E9A1170" w14:textId="77777777" w:rsidTr="00141177">
        <w:trPr>
          <w:tblHeader/>
        </w:trPr>
        <w:tc>
          <w:tcPr>
            <w:tcW w:w="1271" w:type="dxa"/>
            <w:shd w:val="clear" w:color="auto" w:fill="244061" w:themeFill="accent1" w:themeFillShade="80"/>
            <w:vAlign w:val="center"/>
          </w:tcPr>
          <w:p w14:paraId="1AE46749" w14:textId="77777777" w:rsidR="00A33BA8" w:rsidRPr="004C7885" w:rsidRDefault="00A33BA8" w:rsidP="0020376E">
            <w:pPr>
              <w:jc w:val="left"/>
              <w:rPr>
                <w:rFonts w:ascii="Arial" w:hAnsi="Arial" w:cs="Arial"/>
                <w:b/>
                <w:bCs/>
                <w:sz w:val="18"/>
                <w:szCs w:val="18"/>
              </w:rPr>
            </w:pPr>
            <w:bookmarkStart w:id="78" w:name="_Hlk104372730"/>
            <w:r w:rsidRPr="004C7885">
              <w:rPr>
                <w:rFonts w:ascii="Arial" w:hAnsi="Arial" w:cs="Arial"/>
                <w:b/>
                <w:bCs/>
                <w:sz w:val="18"/>
                <w:szCs w:val="18"/>
              </w:rPr>
              <w:t>Tie-in No</w:t>
            </w:r>
          </w:p>
        </w:tc>
        <w:tc>
          <w:tcPr>
            <w:tcW w:w="2835" w:type="dxa"/>
            <w:shd w:val="clear" w:color="auto" w:fill="244061" w:themeFill="accent1" w:themeFillShade="80"/>
            <w:vAlign w:val="center"/>
          </w:tcPr>
          <w:p w14:paraId="475B0CAC" w14:textId="77777777" w:rsidR="00A33BA8" w:rsidRPr="004C7885" w:rsidRDefault="00A33BA8" w:rsidP="0020376E">
            <w:pPr>
              <w:jc w:val="left"/>
              <w:rPr>
                <w:rFonts w:ascii="Arial" w:hAnsi="Arial" w:cs="Arial"/>
                <w:b/>
                <w:bCs/>
                <w:sz w:val="18"/>
                <w:szCs w:val="18"/>
              </w:rPr>
            </w:pPr>
            <w:r w:rsidRPr="004C7885">
              <w:rPr>
                <w:rFonts w:ascii="Arial" w:hAnsi="Arial" w:cs="Arial"/>
                <w:b/>
                <w:bCs/>
                <w:sz w:val="18"/>
                <w:szCs w:val="18"/>
              </w:rPr>
              <w:t>Tie-in Description</w:t>
            </w:r>
          </w:p>
        </w:tc>
        <w:tc>
          <w:tcPr>
            <w:tcW w:w="1985" w:type="dxa"/>
            <w:shd w:val="clear" w:color="auto" w:fill="244061" w:themeFill="accent1" w:themeFillShade="80"/>
            <w:vAlign w:val="center"/>
          </w:tcPr>
          <w:p w14:paraId="671FC37A" w14:textId="7A04308F" w:rsidR="00A33BA8" w:rsidRPr="004C7885" w:rsidRDefault="00A33BA8" w:rsidP="0020376E">
            <w:pPr>
              <w:jc w:val="left"/>
              <w:rPr>
                <w:rFonts w:ascii="Arial" w:hAnsi="Arial" w:cs="Arial"/>
                <w:b/>
                <w:bCs/>
                <w:sz w:val="18"/>
                <w:szCs w:val="18"/>
              </w:rPr>
            </w:pPr>
            <w:r w:rsidRPr="004C7885">
              <w:rPr>
                <w:rFonts w:ascii="Arial" w:hAnsi="Arial" w:cs="Arial"/>
                <w:b/>
                <w:bCs/>
                <w:sz w:val="18"/>
                <w:szCs w:val="18"/>
              </w:rPr>
              <w:t>Drawing No</w:t>
            </w:r>
            <w:r w:rsidR="004C7885">
              <w:rPr>
                <w:rFonts w:ascii="Arial" w:hAnsi="Arial" w:cs="Arial"/>
                <w:b/>
                <w:bCs/>
                <w:sz w:val="18"/>
                <w:szCs w:val="18"/>
              </w:rPr>
              <w:br/>
            </w:r>
            <w:r w:rsidRPr="004C7885">
              <w:rPr>
                <w:rFonts w:ascii="Arial" w:hAnsi="Arial" w:cs="Arial"/>
                <w:b/>
                <w:bCs/>
                <w:sz w:val="18"/>
                <w:szCs w:val="18"/>
              </w:rPr>
              <w:t>Ref. No.</w:t>
            </w:r>
          </w:p>
        </w:tc>
        <w:tc>
          <w:tcPr>
            <w:tcW w:w="3685" w:type="dxa"/>
            <w:shd w:val="clear" w:color="auto" w:fill="244061" w:themeFill="accent1" w:themeFillShade="80"/>
            <w:vAlign w:val="center"/>
          </w:tcPr>
          <w:p w14:paraId="489B084B" w14:textId="77777777" w:rsidR="00A33BA8" w:rsidRPr="004C7885" w:rsidRDefault="00A33BA8" w:rsidP="0020376E">
            <w:pPr>
              <w:jc w:val="left"/>
              <w:rPr>
                <w:rFonts w:ascii="Arial" w:hAnsi="Arial" w:cs="Arial"/>
                <w:b/>
                <w:bCs/>
                <w:sz w:val="18"/>
                <w:szCs w:val="18"/>
              </w:rPr>
            </w:pPr>
            <w:r w:rsidRPr="004C7885">
              <w:rPr>
                <w:rFonts w:ascii="Arial" w:hAnsi="Arial" w:cs="Arial"/>
                <w:b/>
                <w:bCs/>
                <w:sz w:val="18"/>
                <w:szCs w:val="18"/>
              </w:rPr>
              <w:t>Description of Criticality</w:t>
            </w:r>
          </w:p>
        </w:tc>
      </w:tr>
      <w:tr w:rsidR="00A33BA8" w:rsidRPr="000C5A65" w14:paraId="36DE6A70" w14:textId="77777777" w:rsidTr="00141177">
        <w:tc>
          <w:tcPr>
            <w:tcW w:w="9776" w:type="dxa"/>
            <w:gridSpan w:val="4"/>
            <w:shd w:val="clear" w:color="auto" w:fill="DBE5F1" w:themeFill="accent1" w:themeFillTint="33"/>
            <w:vAlign w:val="center"/>
          </w:tcPr>
          <w:p w14:paraId="779C00FA" w14:textId="77777777" w:rsidR="00A33BA8" w:rsidRPr="004C7885" w:rsidRDefault="00A33BA8" w:rsidP="0020376E">
            <w:pPr>
              <w:jc w:val="left"/>
              <w:rPr>
                <w:rFonts w:ascii="Arial" w:hAnsi="Arial" w:cs="Arial"/>
                <w:b/>
                <w:bCs/>
                <w:sz w:val="18"/>
                <w:szCs w:val="18"/>
              </w:rPr>
            </w:pPr>
            <w:r w:rsidRPr="004C7885">
              <w:rPr>
                <w:rFonts w:ascii="Arial" w:hAnsi="Arial" w:cs="Arial"/>
                <w:b/>
                <w:bCs/>
                <w:sz w:val="18"/>
                <w:szCs w:val="18"/>
              </w:rPr>
              <w:t>Process Tie - Ins</w:t>
            </w:r>
          </w:p>
        </w:tc>
      </w:tr>
      <w:tr w:rsidR="00A33BA8" w:rsidRPr="000C5A65" w14:paraId="78517CA5" w14:textId="77777777" w:rsidTr="00141177">
        <w:tc>
          <w:tcPr>
            <w:tcW w:w="1271" w:type="dxa"/>
            <w:vAlign w:val="center"/>
          </w:tcPr>
          <w:p w14:paraId="0DA608A8" w14:textId="77777777" w:rsidR="00A33BA8" w:rsidRPr="004C7885" w:rsidRDefault="00A33BA8" w:rsidP="00A33BA8">
            <w:pPr>
              <w:jc w:val="left"/>
              <w:rPr>
                <w:rFonts w:ascii="Arial" w:hAnsi="Arial" w:cs="Arial"/>
                <w:sz w:val="18"/>
                <w:szCs w:val="18"/>
              </w:rPr>
            </w:pPr>
            <w:r w:rsidRPr="004C7885">
              <w:rPr>
                <w:rFonts w:ascii="Arial" w:hAnsi="Arial" w:cs="Arial"/>
                <w:sz w:val="18"/>
                <w:szCs w:val="18"/>
              </w:rPr>
              <w:t>T-01</w:t>
            </w:r>
          </w:p>
        </w:tc>
        <w:tc>
          <w:tcPr>
            <w:tcW w:w="2835" w:type="dxa"/>
            <w:vAlign w:val="center"/>
          </w:tcPr>
          <w:p w14:paraId="35A6D0D3"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1985" w:type="dxa"/>
            <w:vAlign w:val="center"/>
          </w:tcPr>
          <w:p w14:paraId="5BA6068B"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3685" w:type="dxa"/>
            <w:vAlign w:val="center"/>
          </w:tcPr>
          <w:p w14:paraId="0B55DED0"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r>
      <w:tr w:rsidR="00A33BA8" w:rsidRPr="000C5A65" w14:paraId="6F2ED225" w14:textId="77777777" w:rsidTr="00141177">
        <w:tc>
          <w:tcPr>
            <w:tcW w:w="1271" w:type="dxa"/>
            <w:vAlign w:val="center"/>
          </w:tcPr>
          <w:p w14:paraId="6927B0C9" w14:textId="77777777" w:rsidR="00A33BA8" w:rsidRPr="004C7885" w:rsidRDefault="00A33BA8" w:rsidP="00A33BA8">
            <w:pPr>
              <w:jc w:val="left"/>
              <w:rPr>
                <w:rFonts w:ascii="Arial" w:hAnsi="Arial" w:cs="Arial"/>
                <w:sz w:val="18"/>
                <w:szCs w:val="18"/>
                <w:highlight w:val="yellow"/>
              </w:rPr>
            </w:pPr>
            <w:r w:rsidRPr="004C7885">
              <w:rPr>
                <w:rFonts w:ascii="Arial" w:hAnsi="Arial" w:cs="Arial"/>
                <w:sz w:val="18"/>
                <w:szCs w:val="18"/>
              </w:rPr>
              <w:t>T-02</w:t>
            </w:r>
          </w:p>
        </w:tc>
        <w:tc>
          <w:tcPr>
            <w:tcW w:w="2835" w:type="dxa"/>
            <w:vAlign w:val="center"/>
          </w:tcPr>
          <w:p w14:paraId="32B6101F"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1985" w:type="dxa"/>
            <w:vAlign w:val="center"/>
          </w:tcPr>
          <w:p w14:paraId="0D954DD5"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3685" w:type="dxa"/>
            <w:vAlign w:val="center"/>
          </w:tcPr>
          <w:p w14:paraId="33D78C51"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r>
      <w:tr w:rsidR="00A33BA8" w:rsidRPr="000C5A65" w14:paraId="399F0BBA" w14:textId="77777777" w:rsidTr="00141177">
        <w:tc>
          <w:tcPr>
            <w:tcW w:w="9776" w:type="dxa"/>
            <w:gridSpan w:val="4"/>
            <w:shd w:val="clear" w:color="auto" w:fill="DBE5F1" w:themeFill="accent1" w:themeFillTint="33"/>
            <w:vAlign w:val="center"/>
          </w:tcPr>
          <w:p w14:paraId="7240C3A8" w14:textId="77777777" w:rsidR="00A33BA8" w:rsidRPr="004C7885" w:rsidRDefault="00A33BA8" w:rsidP="00A33BA8">
            <w:pPr>
              <w:jc w:val="left"/>
              <w:rPr>
                <w:rFonts w:ascii="Arial" w:hAnsi="Arial" w:cs="Arial"/>
                <w:sz w:val="18"/>
                <w:szCs w:val="18"/>
              </w:rPr>
            </w:pPr>
            <w:bookmarkStart w:id="79" w:name="_Hlk111030707"/>
            <w:r w:rsidRPr="004C7885">
              <w:rPr>
                <w:rFonts w:ascii="Arial" w:hAnsi="Arial" w:cs="Arial"/>
                <w:sz w:val="18"/>
                <w:szCs w:val="18"/>
              </w:rPr>
              <w:t>Electrical and Control Tie - Ins</w:t>
            </w:r>
          </w:p>
        </w:tc>
      </w:tr>
      <w:bookmarkEnd w:id="79"/>
      <w:tr w:rsidR="00A33BA8" w:rsidRPr="000C5A65" w14:paraId="6809EA90" w14:textId="77777777" w:rsidTr="00141177">
        <w:tc>
          <w:tcPr>
            <w:tcW w:w="1271" w:type="dxa"/>
            <w:shd w:val="clear" w:color="auto" w:fill="auto"/>
            <w:vAlign w:val="center"/>
          </w:tcPr>
          <w:p w14:paraId="2591B69D" w14:textId="77777777" w:rsidR="00A33BA8" w:rsidRPr="004C7885" w:rsidRDefault="00A33BA8" w:rsidP="00A33BA8">
            <w:pPr>
              <w:jc w:val="left"/>
              <w:rPr>
                <w:rFonts w:ascii="Arial" w:hAnsi="Arial" w:cs="Arial"/>
                <w:sz w:val="18"/>
                <w:szCs w:val="18"/>
                <w:highlight w:val="yellow"/>
              </w:rPr>
            </w:pPr>
            <w:r w:rsidRPr="004C7885">
              <w:rPr>
                <w:rFonts w:ascii="Arial" w:hAnsi="Arial" w:cs="Arial"/>
                <w:sz w:val="18"/>
                <w:szCs w:val="18"/>
              </w:rPr>
              <w:t>E-01</w:t>
            </w:r>
          </w:p>
        </w:tc>
        <w:tc>
          <w:tcPr>
            <w:tcW w:w="2835" w:type="dxa"/>
            <w:vAlign w:val="center"/>
          </w:tcPr>
          <w:p w14:paraId="621768EB"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1985" w:type="dxa"/>
            <w:vAlign w:val="center"/>
          </w:tcPr>
          <w:p w14:paraId="3720EEF1"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3685" w:type="dxa"/>
            <w:vAlign w:val="center"/>
          </w:tcPr>
          <w:p w14:paraId="057B58CA"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r>
      <w:tr w:rsidR="00A33BA8" w:rsidRPr="000C5A65" w14:paraId="4B6B8C89" w14:textId="77777777" w:rsidTr="00141177">
        <w:tc>
          <w:tcPr>
            <w:tcW w:w="1271" w:type="dxa"/>
            <w:shd w:val="clear" w:color="auto" w:fill="auto"/>
            <w:vAlign w:val="center"/>
          </w:tcPr>
          <w:p w14:paraId="5F788475" w14:textId="77777777" w:rsidR="00A33BA8" w:rsidRPr="004C7885" w:rsidRDefault="00A33BA8" w:rsidP="00A33BA8">
            <w:pPr>
              <w:jc w:val="left"/>
              <w:rPr>
                <w:rFonts w:ascii="Arial" w:hAnsi="Arial" w:cs="Arial"/>
                <w:sz w:val="18"/>
                <w:szCs w:val="18"/>
              </w:rPr>
            </w:pPr>
            <w:r w:rsidRPr="004C7885">
              <w:rPr>
                <w:rFonts w:ascii="Arial" w:hAnsi="Arial" w:cs="Arial"/>
                <w:sz w:val="18"/>
                <w:szCs w:val="18"/>
              </w:rPr>
              <w:t>E-02</w:t>
            </w:r>
          </w:p>
        </w:tc>
        <w:tc>
          <w:tcPr>
            <w:tcW w:w="2835" w:type="dxa"/>
            <w:vAlign w:val="center"/>
          </w:tcPr>
          <w:p w14:paraId="2D7E56CB"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1985" w:type="dxa"/>
            <w:vAlign w:val="center"/>
          </w:tcPr>
          <w:p w14:paraId="62D47EDD"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3685" w:type="dxa"/>
            <w:vAlign w:val="center"/>
          </w:tcPr>
          <w:p w14:paraId="0D13CB51"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r>
      <w:tr w:rsidR="00A33BA8" w:rsidRPr="000C5A65" w14:paraId="7CF015E9" w14:textId="77777777" w:rsidTr="00141177">
        <w:tc>
          <w:tcPr>
            <w:tcW w:w="9776" w:type="dxa"/>
            <w:gridSpan w:val="4"/>
            <w:shd w:val="clear" w:color="auto" w:fill="DBE5F1" w:themeFill="accent1" w:themeFillTint="33"/>
            <w:vAlign w:val="center"/>
          </w:tcPr>
          <w:p w14:paraId="77FB40C1" w14:textId="77777777" w:rsidR="00A33BA8" w:rsidRPr="004C7885" w:rsidRDefault="00A33BA8" w:rsidP="00A33BA8">
            <w:pPr>
              <w:jc w:val="left"/>
              <w:rPr>
                <w:rFonts w:ascii="Arial" w:hAnsi="Arial" w:cs="Arial"/>
                <w:sz w:val="18"/>
                <w:szCs w:val="18"/>
              </w:rPr>
            </w:pPr>
            <w:r w:rsidRPr="004C7885">
              <w:rPr>
                <w:rFonts w:ascii="Arial" w:hAnsi="Arial" w:cs="Arial"/>
                <w:sz w:val="18"/>
                <w:szCs w:val="18"/>
              </w:rPr>
              <w:t>Security and Fire System Tie - Ins</w:t>
            </w:r>
          </w:p>
        </w:tc>
      </w:tr>
      <w:tr w:rsidR="00A33BA8" w:rsidRPr="000C5A65" w14:paraId="0C2AA32C" w14:textId="77777777" w:rsidTr="00141177">
        <w:tc>
          <w:tcPr>
            <w:tcW w:w="1271" w:type="dxa"/>
            <w:vAlign w:val="center"/>
          </w:tcPr>
          <w:p w14:paraId="218577C5" w14:textId="77777777" w:rsidR="00A33BA8" w:rsidRPr="004C7885" w:rsidRDefault="00A33BA8" w:rsidP="00A33BA8">
            <w:pPr>
              <w:jc w:val="left"/>
              <w:rPr>
                <w:rFonts w:ascii="Arial" w:hAnsi="Arial" w:cs="Arial"/>
                <w:sz w:val="18"/>
                <w:szCs w:val="18"/>
              </w:rPr>
            </w:pPr>
            <w:r w:rsidRPr="004C7885">
              <w:rPr>
                <w:rFonts w:ascii="Arial" w:hAnsi="Arial" w:cs="Arial"/>
                <w:sz w:val="18"/>
                <w:szCs w:val="18"/>
              </w:rPr>
              <w:t>S-01</w:t>
            </w:r>
          </w:p>
        </w:tc>
        <w:tc>
          <w:tcPr>
            <w:tcW w:w="2835" w:type="dxa"/>
            <w:vAlign w:val="center"/>
          </w:tcPr>
          <w:p w14:paraId="1850783E"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1985" w:type="dxa"/>
            <w:vAlign w:val="center"/>
          </w:tcPr>
          <w:p w14:paraId="6221946D"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3685" w:type="dxa"/>
            <w:vAlign w:val="center"/>
          </w:tcPr>
          <w:p w14:paraId="3D47F263"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r>
      <w:tr w:rsidR="00A33BA8" w:rsidRPr="000C5A65" w14:paraId="1BB52BE5" w14:textId="77777777" w:rsidTr="00141177">
        <w:tc>
          <w:tcPr>
            <w:tcW w:w="1271" w:type="dxa"/>
            <w:vAlign w:val="center"/>
          </w:tcPr>
          <w:p w14:paraId="5AC29557" w14:textId="77777777" w:rsidR="00A33BA8" w:rsidRPr="004C7885" w:rsidRDefault="00A33BA8" w:rsidP="00A33BA8">
            <w:pPr>
              <w:jc w:val="left"/>
              <w:rPr>
                <w:rFonts w:ascii="Arial" w:hAnsi="Arial" w:cs="Arial"/>
                <w:sz w:val="18"/>
                <w:szCs w:val="18"/>
              </w:rPr>
            </w:pPr>
            <w:r w:rsidRPr="004C7885">
              <w:rPr>
                <w:rFonts w:ascii="Arial" w:hAnsi="Arial" w:cs="Arial"/>
                <w:sz w:val="18"/>
                <w:szCs w:val="18"/>
              </w:rPr>
              <w:t>S-01</w:t>
            </w:r>
          </w:p>
        </w:tc>
        <w:tc>
          <w:tcPr>
            <w:tcW w:w="2835" w:type="dxa"/>
            <w:vAlign w:val="center"/>
          </w:tcPr>
          <w:p w14:paraId="75E819F2"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1985" w:type="dxa"/>
            <w:vAlign w:val="center"/>
          </w:tcPr>
          <w:p w14:paraId="643855F8"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c>
          <w:tcPr>
            <w:tcW w:w="3685" w:type="dxa"/>
            <w:vAlign w:val="center"/>
          </w:tcPr>
          <w:p w14:paraId="6046EB13" w14:textId="77777777" w:rsidR="00A33BA8" w:rsidRPr="004C7885" w:rsidRDefault="00A33BA8" w:rsidP="00A33BA8">
            <w:pPr>
              <w:jc w:val="left"/>
              <w:rPr>
                <w:rFonts w:ascii="Arial" w:hAnsi="Arial" w:cs="Arial"/>
                <w:sz w:val="18"/>
                <w:szCs w:val="18"/>
              </w:rPr>
            </w:pPr>
            <w:r w:rsidRPr="004C7885">
              <w:rPr>
                <w:rFonts w:ascii="Arial" w:hAnsi="Arial" w:cs="Arial"/>
                <w:color w:val="0070C0"/>
                <w:sz w:val="18"/>
                <w:szCs w:val="18"/>
              </w:rPr>
              <w:t>[Insert description]</w:t>
            </w:r>
          </w:p>
        </w:tc>
      </w:tr>
      <w:bookmarkEnd w:id="78"/>
    </w:tbl>
    <w:p w14:paraId="1061AA90" w14:textId="77777777" w:rsidR="00A33BA8" w:rsidRDefault="00A33BA8">
      <w:pPr>
        <w:widowControl/>
        <w:overflowPunct/>
        <w:autoSpaceDE/>
        <w:autoSpaceDN/>
        <w:adjustRightInd/>
        <w:spacing w:before="0" w:after="0"/>
        <w:jc w:val="left"/>
        <w:textAlignment w:val="auto"/>
        <w:rPr>
          <w:rFonts w:ascii="Arial" w:hAnsi="Arial" w:cs="Arial"/>
          <w:b/>
          <w:bCs/>
          <w:sz w:val="28"/>
          <w:szCs w:val="28"/>
        </w:rPr>
      </w:pPr>
    </w:p>
    <w:p w14:paraId="345575D1" w14:textId="77777777" w:rsidR="00E06B0D" w:rsidRDefault="00E06B0D">
      <w:pPr>
        <w:widowControl/>
        <w:overflowPunct/>
        <w:autoSpaceDE/>
        <w:autoSpaceDN/>
        <w:adjustRightInd/>
        <w:spacing w:before="0" w:after="0"/>
        <w:jc w:val="left"/>
        <w:textAlignment w:val="auto"/>
        <w:rPr>
          <w:rFonts w:ascii="Arial" w:hAnsi="Arial" w:cs="Arial"/>
          <w:b/>
          <w:bCs/>
          <w:sz w:val="28"/>
          <w:szCs w:val="28"/>
        </w:rPr>
      </w:pPr>
    </w:p>
    <w:p w14:paraId="020BED23" w14:textId="77777777" w:rsidR="00E06B0D" w:rsidRPr="000C5A65" w:rsidRDefault="00E06B0D">
      <w:pPr>
        <w:widowControl/>
        <w:overflowPunct/>
        <w:autoSpaceDE/>
        <w:autoSpaceDN/>
        <w:adjustRightInd/>
        <w:spacing w:before="0" w:after="0"/>
        <w:jc w:val="left"/>
        <w:textAlignment w:val="auto"/>
        <w:rPr>
          <w:rFonts w:ascii="Arial" w:hAnsi="Arial" w:cs="Arial"/>
          <w:b/>
          <w:bCs/>
          <w:sz w:val="28"/>
          <w:szCs w:val="28"/>
        </w:rPr>
      </w:pPr>
    </w:p>
    <w:p w14:paraId="0DD91CE6" w14:textId="77777777" w:rsidR="00874953" w:rsidRDefault="00874953" w:rsidP="004C7885">
      <w:pPr>
        <w:pStyle w:val="1WSTitle"/>
      </w:pPr>
      <w:bookmarkStart w:id="80" w:name="_Toc164840540"/>
      <w:bookmarkStart w:id="81" w:name="_Toc183435979"/>
      <w:r w:rsidRPr="000C5A65">
        <w:lastRenderedPageBreak/>
        <w:t>Environmental Considerations</w:t>
      </w:r>
      <w:bookmarkEnd w:id="80"/>
      <w:bookmarkEnd w:id="81"/>
    </w:p>
    <w:p w14:paraId="41CF33A0" w14:textId="77777777" w:rsidR="000531E8" w:rsidRPr="000531E8" w:rsidRDefault="000531E8" w:rsidP="000531E8">
      <w:pPr>
        <w:pStyle w:val="1WSTitle"/>
        <w:numPr>
          <w:ilvl w:val="0"/>
          <w:numId w:val="0"/>
        </w:numPr>
        <w:ind w:left="851"/>
        <w:rPr>
          <w:sz w:val="20"/>
        </w:rPr>
      </w:pPr>
    </w:p>
    <w:p w14:paraId="5D365B13" w14:textId="7E4E71DF" w:rsidR="00F261DA" w:rsidRPr="000C5A65" w:rsidRDefault="00F56E07" w:rsidP="00F56E07">
      <w:pPr>
        <w:pStyle w:val="11WSTitle"/>
        <w:numPr>
          <w:ilvl w:val="0"/>
          <w:numId w:val="0"/>
        </w:numPr>
      </w:pPr>
      <w:bookmarkStart w:id="82" w:name="_Toc138086453"/>
      <w:bookmarkStart w:id="83" w:name="_Toc138086690"/>
      <w:bookmarkStart w:id="84" w:name="_Toc138086929"/>
      <w:bookmarkStart w:id="85" w:name="_Toc138087166"/>
      <w:bookmarkStart w:id="86" w:name="_Toc138087401"/>
      <w:bookmarkStart w:id="87" w:name="_Toc138086454"/>
      <w:bookmarkStart w:id="88" w:name="_Toc138086691"/>
      <w:bookmarkStart w:id="89" w:name="_Toc138086930"/>
      <w:bookmarkStart w:id="90" w:name="_Toc138087167"/>
      <w:bookmarkStart w:id="91" w:name="_Toc138087402"/>
      <w:bookmarkStart w:id="92" w:name="_Toc138086455"/>
      <w:bookmarkStart w:id="93" w:name="_Toc138086692"/>
      <w:bookmarkStart w:id="94" w:name="_Toc138086931"/>
      <w:bookmarkStart w:id="95" w:name="_Toc138087168"/>
      <w:bookmarkStart w:id="96" w:name="_Toc138087403"/>
      <w:bookmarkStart w:id="97" w:name="_Toc138086456"/>
      <w:bookmarkStart w:id="98" w:name="_Toc138086693"/>
      <w:bookmarkStart w:id="99" w:name="_Toc138086932"/>
      <w:bookmarkStart w:id="100" w:name="_Toc138087169"/>
      <w:bookmarkStart w:id="101" w:name="_Toc138087404"/>
      <w:bookmarkStart w:id="102" w:name="_Toc138086467"/>
      <w:bookmarkStart w:id="103" w:name="_Toc138086704"/>
      <w:bookmarkStart w:id="104" w:name="_Toc138086943"/>
      <w:bookmarkStart w:id="105" w:name="_Toc138087180"/>
      <w:bookmarkStart w:id="106" w:name="_Toc138087415"/>
      <w:bookmarkStart w:id="107" w:name="_Toc138086471"/>
      <w:bookmarkStart w:id="108" w:name="_Toc138086708"/>
      <w:bookmarkStart w:id="109" w:name="_Toc138086947"/>
      <w:bookmarkStart w:id="110" w:name="_Toc138087184"/>
      <w:bookmarkStart w:id="111" w:name="_Toc138087419"/>
      <w:bookmarkStart w:id="112" w:name="_Toc138086475"/>
      <w:bookmarkStart w:id="113" w:name="_Toc138086712"/>
      <w:bookmarkStart w:id="114" w:name="_Toc138086951"/>
      <w:bookmarkStart w:id="115" w:name="_Toc138087188"/>
      <w:bookmarkStart w:id="116" w:name="_Toc138087423"/>
      <w:bookmarkStart w:id="117" w:name="_Toc138086489"/>
      <w:bookmarkStart w:id="118" w:name="_Toc138086726"/>
      <w:bookmarkStart w:id="119" w:name="_Toc138086965"/>
      <w:bookmarkStart w:id="120" w:name="_Toc138087202"/>
      <w:bookmarkStart w:id="121" w:name="_Toc138087437"/>
      <w:bookmarkStart w:id="122" w:name="_Toc138086499"/>
      <w:bookmarkStart w:id="123" w:name="_Toc138086736"/>
      <w:bookmarkStart w:id="124" w:name="_Toc138086975"/>
      <w:bookmarkStart w:id="125" w:name="_Toc138087212"/>
      <w:bookmarkStart w:id="126" w:name="_Toc138087447"/>
      <w:bookmarkStart w:id="127" w:name="_Toc138086515"/>
      <w:bookmarkStart w:id="128" w:name="_Toc138086752"/>
      <w:bookmarkStart w:id="129" w:name="_Toc138086991"/>
      <w:bookmarkStart w:id="130" w:name="_Toc138087228"/>
      <w:bookmarkStart w:id="131" w:name="_Toc138087463"/>
      <w:bookmarkStart w:id="132" w:name="_Toc138086519"/>
      <w:bookmarkStart w:id="133" w:name="_Toc138086756"/>
      <w:bookmarkStart w:id="134" w:name="_Toc138086995"/>
      <w:bookmarkStart w:id="135" w:name="_Toc138087232"/>
      <w:bookmarkStart w:id="136" w:name="_Toc138087467"/>
      <w:bookmarkStart w:id="137" w:name="_Toc138086523"/>
      <w:bookmarkStart w:id="138" w:name="_Toc138086760"/>
      <w:bookmarkStart w:id="139" w:name="_Toc138086999"/>
      <w:bookmarkStart w:id="140" w:name="_Toc138087236"/>
      <w:bookmarkStart w:id="141" w:name="_Toc138087471"/>
      <w:bookmarkStart w:id="142" w:name="_Toc138086527"/>
      <w:bookmarkStart w:id="143" w:name="_Toc138086764"/>
      <w:bookmarkStart w:id="144" w:name="_Toc138087003"/>
      <w:bookmarkStart w:id="145" w:name="_Toc138087240"/>
      <w:bookmarkStart w:id="146" w:name="_Toc138087475"/>
      <w:bookmarkStart w:id="147" w:name="_Toc138086531"/>
      <w:bookmarkStart w:id="148" w:name="_Toc138086768"/>
      <w:bookmarkStart w:id="149" w:name="_Toc138087007"/>
      <w:bookmarkStart w:id="150" w:name="_Toc138087244"/>
      <w:bookmarkStart w:id="151" w:name="_Toc138087479"/>
      <w:bookmarkStart w:id="152" w:name="_Toc138086545"/>
      <w:bookmarkStart w:id="153" w:name="_Toc138086782"/>
      <w:bookmarkStart w:id="154" w:name="_Toc138087021"/>
      <w:bookmarkStart w:id="155" w:name="_Toc138087258"/>
      <w:bookmarkStart w:id="156" w:name="_Toc138087493"/>
      <w:bookmarkStart w:id="157" w:name="_Toc138086549"/>
      <w:bookmarkStart w:id="158" w:name="_Toc138086786"/>
      <w:bookmarkStart w:id="159" w:name="_Toc138087025"/>
      <w:bookmarkStart w:id="160" w:name="_Toc138087262"/>
      <w:bookmarkStart w:id="161" w:name="_Toc138087497"/>
      <w:bookmarkStart w:id="162" w:name="_Toc138086553"/>
      <w:bookmarkStart w:id="163" w:name="_Toc138086790"/>
      <w:bookmarkStart w:id="164" w:name="_Toc138087029"/>
      <w:bookmarkStart w:id="165" w:name="_Toc138087266"/>
      <w:bookmarkStart w:id="166" w:name="_Toc138087501"/>
      <w:bookmarkStart w:id="167" w:name="_Toc138086557"/>
      <w:bookmarkStart w:id="168" w:name="_Toc138086794"/>
      <w:bookmarkStart w:id="169" w:name="_Toc138087033"/>
      <w:bookmarkStart w:id="170" w:name="_Toc138087270"/>
      <w:bookmarkStart w:id="171" w:name="_Toc138087505"/>
      <w:bookmarkStart w:id="172" w:name="_Toc138086561"/>
      <w:bookmarkStart w:id="173" w:name="_Toc138086798"/>
      <w:bookmarkStart w:id="174" w:name="_Toc138087037"/>
      <w:bookmarkStart w:id="175" w:name="_Toc138087274"/>
      <w:bookmarkStart w:id="176" w:name="_Toc138087509"/>
      <w:bookmarkStart w:id="177" w:name="_Toc138086565"/>
      <w:bookmarkStart w:id="178" w:name="_Toc138086802"/>
      <w:bookmarkStart w:id="179" w:name="_Toc138087041"/>
      <w:bookmarkStart w:id="180" w:name="_Toc138087278"/>
      <w:bookmarkStart w:id="181" w:name="_Toc138087513"/>
      <w:bookmarkStart w:id="182" w:name="_Toc138086575"/>
      <w:bookmarkStart w:id="183" w:name="_Toc138086812"/>
      <w:bookmarkStart w:id="184" w:name="_Toc138087051"/>
      <w:bookmarkStart w:id="185" w:name="_Toc138087288"/>
      <w:bookmarkStart w:id="186" w:name="_Toc138087523"/>
      <w:bookmarkStart w:id="187" w:name="_Toc138086579"/>
      <w:bookmarkStart w:id="188" w:name="_Toc138086816"/>
      <w:bookmarkStart w:id="189" w:name="_Toc138087055"/>
      <w:bookmarkStart w:id="190" w:name="_Toc138087292"/>
      <w:bookmarkStart w:id="191" w:name="_Toc138087527"/>
      <w:bookmarkStart w:id="192" w:name="_Toc138086583"/>
      <w:bookmarkStart w:id="193" w:name="_Toc138086820"/>
      <w:bookmarkStart w:id="194" w:name="_Toc138087059"/>
      <w:bookmarkStart w:id="195" w:name="_Toc138087296"/>
      <w:bookmarkStart w:id="196" w:name="_Toc138087531"/>
      <w:bookmarkStart w:id="197" w:name="_Toc138086593"/>
      <w:bookmarkStart w:id="198" w:name="_Toc138086830"/>
      <w:bookmarkStart w:id="199" w:name="_Toc138087069"/>
      <w:bookmarkStart w:id="200" w:name="_Toc138087306"/>
      <w:bookmarkStart w:id="201" w:name="_Toc138087541"/>
      <w:bookmarkStart w:id="202" w:name="_Toc138086597"/>
      <w:bookmarkStart w:id="203" w:name="_Toc138086834"/>
      <w:bookmarkStart w:id="204" w:name="_Toc138087073"/>
      <w:bookmarkStart w:id="205" w:name="_Toc138087310"/>
      <w:bookmarkStart w:id="206" w:name="_Toc138087545"/>
      <w:bookmarkStart w:id="207" w:name="_Toc138086601"/>
      <w:bookmarkStart w:id="208" w:name="_Toc138086838"/>
      <w:bookmarkStart w:id="209" w:name="_Toc138087077"/>
      <w:bookmarkStart w:id="210" w:name="_Toc138087314"/>
      <w:bookmarkStart w:id="211" w:name="_Toc138087549"/>
      <w:bookmarkStart w:id="212" w:name="_Toc138086605"/>
      <w:bookmarkStart w:id="213" w:name="_Toc138086842"/>
      <w:bookmarkStart w:id="214" w:name="_Toc138087081"/>
      <w:bookmarkStart w:id="215" w:name="_Toc138087318"/>
      <w:bookmarkStart w:id="216" w:name="_Toc138087553"/>
      <w:bookmarkStart w:id="217" w:name="_Toc26983570"/>
      <w:bookmarkStart w:id="218" w:name="_Toc26991079"/>
      <w:bookmarkStart w:id="219" w:name="_Toc26983571"/>
      <w:bookmarkStart w:id="220" w:name="_Toc26991080"/>
      <w:bookmarkStart w:id="221" w:name="_Toc26983573"/>
      <w:bookmarkStart w:id="222" w:name="_Toc26991082"/>
      <w:bookmarkStart w:id="223" w:name="_Toc164840541"/>
      <w:bookmarkStart w:id="224" w:name="_Toc183435980"/>
      <w:bookmarkStart w:id="225" w:name="_Toc3051713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t>6.1</w:t>
      </w:r>
      <w:r w:rsidR="000531E8">
        <w:t xml:space="preserve">      </w:t>
      </w:r>
      <w:r w:rsidR="00F261DA" w:rsidRPr="000C5A65">
        <w:t>Consents</w:t>
      </w:r>
      <w:bookmarkEnd w:id="223"/>
      <w:bookmarkEnd w:id="224"/>
    </w:p>
    <w:p w14:paraId="0950D899" w14:textId="77777777" w:rsidR="000D2429" w:rsidRPr="0040020B" w:rsidRDefault="005416CD" w:rsidP="0040020B">
      <w:pPr>
        <w:spacing w:line="276" w:lineRule="auto"/>
        <w:rPr>
          <w:rFonts w:ascii="Arial" w:hAnsi="Arial" w:cs="Arial"/>
          <w:i/>
          <w:iCs/>
          <w:color w:val="0070C0"/>
          <w:sz w:val="21"/>
          <w:szCs w:val="21"/>
        </w:rPr>
      </w:pPr>
      <w:bookmarkStart w:id="226" w:name="_Toc138086627"/>
      <w:bookmarkStart w:id="227" w:name="_Toc138086864"/>
      <w:bookmarkStart w:id="228" w:name="_Toc138087103"/>
      <w:bookmarkStart w:id="229" w:name="_Toc138087340"/>
      <w:bookmarkStart w:id="230" w:name="_Toc138087575"/>
      <w:bookmarkStart w:id="231" w:name="_Ref27406377"/>
      <w:bookmarkStart w:id="232" w:name="_Ref27406383"/>
      <w:bookmarkStart w:id="233" w:name="_Toc30517147"/>
      <w:bookmarkEnd w:id="225"/>
      <w:bookmarkEnd w:id="226"/>
      <w:bookmarkEnd w:id="227"/>
      <w:bookmarkEnd w:id="228"/>
      <w:bookmarkEnd w:id="229"/>
      <w:bookmarkEnd w:id="230"/>
      <w:r w:rsidRPr="0040020B">
        <w:rPr>
          <w:rFonts w:ascii="Arial" w:hAnsi="Arial" w:cs="Arial"/>
          <w:i/>
          <w:iCs/>
          <w:color w:val="0070C0"/>
          <w:sz w:val="21"/>
          <w:szCs w:val="21"/>
        </w:rPr>
        <w:t xml:space="preserve">List current and new discharge consents. Ensure that consents are in place for discharges identified above as required. </w:t>
      </w:r>
      <w:r w:rsidR="00996421" w:rsidRPr="0040020B">
        <w:rPr>
          <w:rFonts w:ascii="Arial" w:hAnsi="Arial" w:cs="Arial"/>
          <w:i/>
          <w:iCs/>
          <w:color w:val="0070C0"/>
          <w:sz w:val="21"/>
          <w:szCs w:val="21"/>
        </w:rPr>
        <w:t>Are special consent conditions required for the commissioning period?</w:t>
      </w:r>
    </w:p>
    <w:p w14:paraId="7D92203F" w14:textId="3FAAC8F1" w:rsidR="00EC46C8" w:rsidRPr="000C5A65" w:rsidRDefault="00EC46C8">
      <w:pPr>
        <w:widowControl/>
        <w:overflowPunct/>
        <w:autoSpaceDE/>
        <w:autoSpaceDN/>
        <w:adjustRightInd/>
        <w:spacing w:before="0" w:after="0"/>
        <w:jc w:val="left"/>
        <w:textAlignment w:val="auto"/>
        <w:rPr>
          <w:rFonts w:ascii="Arial" w:hAnsi="Arial" w:cs="Arial"/>
          <w:b/>
          <w:bCs/>
          <w:kern w:val="32"/>
          <w:sz w:val="32"/>
          <w:szCs w:val="32"/>
        </w:rPr>
      </w:pPr>
    </w:p>
    <w:p w14:paraId="69EC19B4" w14:textId="77777777" w:rsidR="00EB45DC" w:rsidRPr="000C5A65" w:rsidRDefault="00EB45DC" w:rsidP="00D85CEE">
      <w:pPr>
        <w:pStyle w:val="1WSTitle"/>
      </w:pPr>
      <w:bookmarkStart w:id="234" w:name="_Toc164840542"/>
      <w:bookmarkStart w:id="235" w:name="_Toc183435981"/>
      <w:r w:rsidRPr="000C5A65">
        <w:t>Commissioning Process</w:t>
      </w:r>
      <w:bookmarkEnd w:id="231"/>
      <w:bookmarkEnd w:id="232"/>
      <w:bookmarkEnd w:id="233"/>
      <w:bookmarkEnd w:id="234"/>
      <w:bookmarkEnd w:id="235"/>
    </w:p>
    <w:p w14:paraId="21A3024F" w14:textId="04B4BFDF" w:rsidR="00441FE7" w:rsidRPr="004022AD" w:rsidRDefault="00735A46" w:rsidP="0040020B">
      <w:pPr>
        <w:spacing w:line="276" w:lineRule="auto"/>
        <w:rPr>
          <w:rFonts w:ascii="Arial" w:hAnsi="Arial" w:cs="Arial"/>
          <w:sz w:val="21"/>
          <w:szCs w:val="21"/>
        </w:rPr>
      </w:pPr>
      <w:r w:rsidRPr="004022AD">
        <w:rPr>
          <w:rFonts w:ascii="Arial" w:hAnsi="Arial" w:cs="Arial"/>
          <w:sz w:val="21"/>
          <w:szCs w:val="21"/>
        </w:rPr>
        <w:t xml:space="preserve">Commissioning shall be completed as per the Watercare </w:t>
      </w:r>
      <w:r w:rsidR="002724D9">
        <w:rPr>
          <w:rFonts w:ascii="Arial" w:hAnsi="Arial" w:cs="Arial"/>
          <w:sz w:val="21"/>
          <w:szCs w:val="21"/>
        </w:rPr>
        <w:t xml:space="preserve">Code of Practice for </w:t>
      </w:r>
      <w:r w:rsidRPr="004022AD">
        <w:rPr>
          <w:rFonts w:ascii="Arial" w:hAnsi="Arial" w:cs="Arial"/>
          <w:sz w:val="21"/>
          <w:szCs w:val="21"/>
        </w:rPr>
        <w:t xml:space="preserve">Commissioning </w:t>
      </w:r>
      <w:r w:rsidR="002724D9" w:rsidRPr="009A1D41">
        <w:rPr>
          <w:rFonts w:ascii="Arial" w:hAnsi="Arial" w:cs="Arial"/>
          <w:sz w:val="21"/>
          <w:szCs w:val="21"/>
          <w:lang w:val="en-NZ"/>
        </w:rPr>
        <w:t>(ESF-700-STD-801)</w:t>
      </w:r>
      <w:r w:rsidRPr="004022AD">
        <w:rPr>
          <w:rFonts w:ascii="Arial" w:hAnsi="Arial" w:cs="Arial"/>
          <w:sz w:val="21"/>
          <w:szCs w:val="21"/>
        </w:rPr>
        <w:t xml:space="preserve">. </w:t>
      </w:r>
      <w:r w:rsidR="00F133E8" w:rsidRPr="004022AD">
        <w:rPr>
          <w:rFonts w:ascii="Arial" w:hAnsi="Arial" w:cs="Arial"/>
          <w:sz w:val="21"/>
          <w:szCs w:val="21"/>
        </w:rPr>
        <w:t xml:space="preserve">All definitions and requirements for each stage shall be taken as per the </w:t>
      </w:r>
      <w:r w:rsidR="002724D9">
        <w:rPr>
          <w:rFonts w:ascii="Arial" w:hAnsi="Arial" w:cs="Arial"/>
          <w:sz w:val="21"/>
          <w:szCs w:val="21"/>
        </w:rPr>
        <w:t xml:space="preserve">Code of Practice for </w:t>
      </w:r>
      <w:r w:rsidR="002724D9" w:rsidRPr="004022AD">
        <w:rPr>
          <w:rFonts w:ascii="Arial" w:hAnsi="Arial" w:cs="Arial"/>
          <w:sz w:val="21"/>
          <w:szCs w:val="21"/>
        </w:rPr>
        <w:t xml:space="preserve">Commissioning </w:t>
      </w:r>
      <w:r w:rsidR="00F133E8" w:rsidRPr="004022AD">
        <w:rPr>
          <w:rFonts w:ascii="Arial" w:hAnsi="Arial" w:cs="Arial"/>
          <w:sz w:val="21"/>
          <w:szCs w:val="21"/>
        </w:rPr>
        <w:t>unless identified below.</w:t>
      </w:r>
    </w:p>
    <w:p w14:paraId="059C441B" w14:textId="77777777" w:rsidR="00FE7D7E" w:rsidRPr="004022AD" w:rsidRDefault="00B82983" w:rsidP="0040020B">
      <w:pPr>
        <w:spacing w:line="276" w:lineRule="auto"/>
        <w:rPr>
          <w:rFonts w:ascii="Arial" w:hAnsi="Arial" w:cs="Arial"/>
          <w:sz w:val="21"/>
          <w:szCs w:val="21"/>
        </w:rPr>
      </w:pPr>
      <w:r w:rsidRPr="004022AD">
        <w:rPr>
          <w:rFonts w:ascii="Arial" w:hAnsi="Arial" w:cs="Arial"/>
          <w:sz w:val="21"/>
          <w:szCs w:val="21"/>
        </w:rPr>
        <w:t>Installation</w:t>
      </w:r>
      <w:r w:rsidR="00FE7D7E" w:rsidRPr="004022AD">
        <w:rPr>
          <w:rFonts w:ascii="Arial" w:hAnsi="Arial" w:cs="Arial"/>
          <w:sz w:val="21"/>
          <w:szCs w:val="21"/>
        </w:rPr>
        <w:t xml:space="preserve"> completion, Pre-commissioning and Cold Commissioning will be completed by </w:t>
      </w:r>
      <w:r w:rsidR="00FE7D7E" w:rsidRPr="004022AD">
        <w:rPr>
          <w:rFonts w:ascii="Arial" w:hAnsi="Arial" w:cs="Arial"/>
          <w:color w:val="0070C0"/>
          <w:sz w:val="21"/>
          <w:szCs w:val="21"/>
        </w:rPr>
        <w:t>Construction Contractor</w:t>
      </w:r>
      <w:r w:rsidR="00FE7D7E" w:rsidRPr="004022AD">
        <w:rPr>
          <w:rFonts w:ascii="Arial" w:hAnsi="Arial" w:cs="Arial"/>
          <w:sz w:val="21"/>
          <w:szCs w:val="21"/>
        </w:rPr>
        <w:t xml:space="preserve">. </w:t>
      </w:r>
      <w:r w:rsidR="009E00A0" w:rsidRPr="004022AD">
        <w:rPr>
          <w:rFonts w:ascii="Arial" w:hAnsi="Arial" w:cs="Arial"/>
          <w:sz w:val="21"/>
          <w:szCs w:val="21"/>
        </w:rPr>
        <w:t xml:space="preserve">The </w:t>
      </w:r>
      <w:r w:rsidR="009E00A0" w:rsidRPr="004022AD">
        <w:rPr>
          <w:rFonts w:ascii="Arial" w:hAnsi="Arial" w:cs="Arial"/>
          <w:color w:val="0070C0"/>
          <w:sz w:val="21"/>
          <w:szCs w:val="21"/>
        </w:rPr>
        <w:t xml:space="preserve">Watercare Commissioning Team will lead hot commissioning </w:t>
      </w:r>
      <w:r w:rsidR="009E00A0" w:rsidRPr="004022AD">
        <w:rPr>
          <w:rFonts w:ascii="Arial" w:hAnsi="Arial" w:cs="Arial"/>
          <w:sz w:val="21"/>
          <w:szCs w:val="21"/>
        </w:rPr>
        <w:t xml:space="preserve">with support (labour and equipment) from </w:t>
      </w:r>
      <w:r w:rsidR="009E00A0" w:rsidRPr="004022AD">
        <w:rPr>
          <w:rFonts w:ascii="Arial" w:hAnsi="Arial" w:cs="Arial"/>
          <w:color w:val="0070C0"/>
          <w:sz w:val="21"/>
          <w:szCs w:val="21"/>
        </w:rPr>
        <w:t>Construction Contractor</w:t>
      </w:r>
      <w:r w:rsidR="009E00A0" w:rsidRPr="004022AD">
        <w:rPr>
          <w:rFonts w:ascii="Arial" w:hAnsi="Arial" w:cs="Arial"/>
          <w:sz w:val="21"/>
          <w:szCs w:val="21"/>
        </w:rPr>
        <w:t>.</w:t>
      </w:r>
    </w:p>
    <w:p w14:paraId="56ED6426" w14:textId="77777777" w:rsidR="00BC6196" w:rsidRPr="004022AD" w:rsidRDefault="00BC6196" w:rsidP="0040020B">
      <w:pPr>
        <w:spacing w:line="276" w:lineRule="auto"/>
        <w:rPr>
          <w:rFonts w:ascii="Arial" w:hAnsi="Arial" w:cs="Arial"/>
          <w:b/>
          <w:bCs/>
          <w:sz w:val="21"/>
          <w:szCs w:val="21"/>
          <w:lang w:val="en-US"/>
        </w:rPr>
      </w:pPr>
      <w:r w:rsidRPr="004022AD">
        <w:rPr>
          <w:rFonts w:ascii="Arial" w:hAnsi="Arial" w:cs="Arial"/>
          <w:sz w:val="21"/>
          <w:szCs w:val="21"/>
        </w:rPr>
        <w:t>Each stage must be successfully completed, and milestones signed off by Watercare operations and commissioning teams prior to moving to the next stage.</w:t>
      </w:r>
    </w:p>
    <w:p w14:paraId="6C27E350" w14:textId="70EA7643" w:rsidR="009E00A0" w:rsidRPr="000C5A65" w:rsidRDefault="00D85CEE" w:rsidP="00D85CEE">
      <w:pPr>
        <w:pStyle w:val="11WSTitle"/>
        <w:numPr>
          <w:ilvl w:val="0"/>
          <w:numId w:val="0"/>
        </w:numPr>
      </w:pPr>
      <w:bookmarkStart w:id="236" w:name="_Toc183435982"/>
      <w:r>
        <w:t xml:space="preserve">7.1      </w:t>
      </w:r>
      <w:r w:rsidR="009E00A0" w:rsidRPr="000C5A65">
        <w:t>Factory Acceptance Testing (FAT)</w:t>
      </w:r>
      <w:bookmarkEnd w:id="236"/>
    </w:p>
    <w:p w14:paraId="51486847" w14:textId="77777777" w:rsidR="009E00A0" w:rsidRPr="004022AD" w:rsidRDefault="009E00A0" w:rsidP="002724D9">
      <w:pPr>
        <w:spacing w:line="276" w:lineRule="auto"/>
        <w:rPr>
          <w:rFonts w:ascii="Arial" w:hAnsi="Arial" w:cs="Arial"/>
          <w:color w:val="4F81BD" w:themeColor="accent1"/>
          <w:sz w:val="21"/>
          <w:szCs w:val="21"/>
        </w:rPr>
      </w:pPr>
      <w:bookmarkStart w:id="237" w:name="_Hlk166490533"/>
      <w:r w:rsidRPr="004022AD">
        <w:rPr>
          <w:rFonts w:ascii="Arial" w:hAnsi="Arial" w:cs="Arial"/>
          <w:sz w:val="21"/>
          <w:szCs w:val="21"/>
        </w:rPr>
        <w:t xml:space="preserve">Assets subjected to FAT prior to delivery include switchboards, software and </w:t>
      </w:r>
      <w:r w:rsidRPr="004022AD">
        <w:rPr>
          <w:rFonts w:ascii="Arial" w:hAnsi="Arial" w:cs="Arial"/>
          <w:color w:val="4F81BD" w:themeColor="accent1"/>
          <w:sz w:val="21"/>
          <w:szCs w:val="21"/>
        </w:rPr>
        <w:t>(list any other equipment that reaches Watercare standards for FAT).</w:t>
      </w:r>
    </w:p>
    <w:bookmarkEnd w:id="237"/>
    <w:p w14:paraId="61D53B24" w14:textId="77777777" w:rsidR="009E00A0" w:rsidRPr="004022AD" w:rsidRDefault="009E00A0" w:rsidP="002724D9">
      <w:pPr>
        <w:spacing w:line="276" w:lineRule="auto"/>
        <w:rPr>
          <w:rFonts w:ascii="Arial" w:hAnsi="Arial" w:cs="Arial"/>
          <w:sz w:val="21"/>
          <w:szCs w:val="21"/>
        </w:rPr>
      </w:pPr>
      <w:r w:rsidRPr="004022AD">
        <w:rPr>
          <w:rFonts w:ascii="Arial" w:hAnsi="Arial" w:cs="Arial"/>
          <w:sz w:val="21"/>
          <w:szCs w:val="21"/>
        </w:rPr>
        <w:t>FAT procedures are created by the supplier and approved by WSL-P prior to testing and include checklists and witness points as required. Outstanding issues found during the FAT are managed as a defect as agreed by the project team.</w:t>
      </w:r>
    </w:p>
    <w:p w14:paraId="4C4ABBA1" w14:textId="77777777" w:rsidR="009E00A0" w:rsidRPr="004022AD" w:rsidRDefault="009E00A0" w:rsidP="002724D9">
      <w:pPr>
        <w:spacing w:line="276" w:lineRule="auto"/>
        <w:rPr>
          <w:rFonts w:ascii="Arial" w:hAnsi="Arial" w:cs="Arial"/>
          <w:sz w:val="21"/>
          <w:szCs w:val="21"/>
        </w:rPr>
      </w:pPr>
      <w:r w:rsidRPr="004022AD">
        <w:rPr>
          <w:rFonts w:ascii="Arial" w:hAnsi="Arial" w:cs="Arial"/>
          <w:sz w:val="21"/>
          <w:szCs w:val="21"/>
        </w:rPr>
        <w:t>Integrated factory acceptance testing (IFAT) ensures that the control and protection systems hardware and software are both tested in the factory. Robust FAT testing will save commissioning time later in the project.</w:t>
      </w:r>
    </w:p>
    <w:p w14:paraId="6A0CEA60" w14:textId="31CC13FC" w:rsidR="009E00A0" w:rsidRPr="000C5A65" w:rsidRDefault="009E00A0" w:rsidP="00AA3617">
      <w:pPr>
        <w:pStyle w:val="11WSTitle"/>
        <w:numPr>
          <w:ilvl w:val="1"/>
          <w:numId w:val="47"/>
        </w:numPr>
      </w:pPr>
      <w:bookmarkStart w:id="238" w:name="_Toc183435983"/>
      <w:r w:rsidRPr="000C5A65">
        <w:t>Site Installation and Site Acceptance Testing (SAT)</w:t>
      </w:r>
      <w:bookmarkEnd w:id="238"/>
    </w:p>
    <w:p w14:paraId="0C884B61" w14:textId="77777777" w:rsidR="009E00A0" w:rsidRPr="004022AD" w:rsidRDefault="009E00A0" w:rsidP="002724D9">
      <w:pPr>
        <w:spacing w:line="276" w:lineRule="auto"/>
        <w:rPr>
          <w:rFonts w:ascii="Arial" w:hAnsi="Arial" w:cs="Arial"/>
          <w:sz w:val="21"/>
          <w:szCs w:val="21"/>
        </w:rPr>
      </w:pPr>
      <w:r w:rsidRPr="004022AD">
        <w:rPr>
          <w:rFonts w:ascii="Arial" w:hAnsi="Arial" w:cs="Arial"/>
          <w:sz w:val="21"/>
          <w:szCs w:val="21"/>
        </w:rPr>
        <w:t xml:space="preserve">The following </w:t>
      </w:r>
      <w:r w:rsidR="00C64311" w:rsidRPr="004022AD">
        <w:rPr>
          <w:rFonts w:ascii="Arial" w:hAnsi="Arial" w:cs="Arial"/>
          <w:sz w:val="21"/>
          <w:szCs w:val="21"/>
        </w:rPr>
        <w:t xml:space="preserve">vendor </w:t>
      </w:r>
      <w:r w:rsidRPr="004022AD">
        <w:rPr>
          <w:rFonts w:ascii="Arial" w:hAnsi="Arial" w:cs="Arial"/>
          <w:sz w:val="21"/>
          <w:szCs w:val="21"/>
        </w:rPr>
        <w:t xml:space="preserve">asset packages are subject to SAT prior to cold commissioning </w:t>
      </w:r>
      <w:r w:rsidRPr="004022AD">
        <w:rPr>
          <w:rFonts w:ascii="Arial" w:hAnsi="Arial" w:cs="Arial"/>
          <w:i/>
          <w:iCs/>
          <w:color w:val="4F81BD" w:themeColor="accent1"/>
          <w:sz w:val="21"/>
          <w:szCs w:val="21"/>
        </w:rPr>
        <w:t>(list these)</w:t>
      </w:r>
      <w:r w:rsidRPr="004022AD">
        <w:rPr>
          <w:rFonts w:ascii="Arial" w:hAnsi="Arial" w:cs="Arial"/>
          <w:sz w:val="21"/>
          <w:szCs w:val="21"/>
        </w:rPr>
        <w:t xml:space="preserve">. SAT documents will include completed test sheets and additional supporting documentation e.g. diagnostic software. </w:t>
      </w:r>
    </w:p>
    <w:p w14:paraId="63C08E4B" w14:textId="77777777" w:rsidR="009E00A0" w:rsidRPr="004022AD" w:rsidRDefault="009E00A0" w:rsidP="002724D9">
      <w:pPr>
        <w:spacing w:line="276" w:lineRule="auto"/>
        <w:rPr>
          <w:rFonts w:ascii="Arial" w:hAnsi="Arial" w:cs="Arial"/>
          <w:sz w:val="21"/>
          <w:szCs w:val="21"/>
        </w:rPr>
      </w:pPr>
      <w:r w:rsidRPr="004022AD">
        <w:rPr>
          <w:rFonts w:ascii="Arial" w:hAnsi="Arial" w:cs="Arial"/>
          <w:sz w:val="21"/>
          <w:szCs w:val="21"/>
        </w:rPr>
        <w:t xml:space="preserve">SAT procedures shall be created by the supplier and approved by WSL prior to testing including checklists and witness points as required. The SAT report shall include the completed procedures, vendor O&amp;M manuals, software backups, any snag lists, settings and parameters, any software and licenses required for operation and maintenance including diagnostic software. </w:t>
      </w:r>
    </w:p>
    <w:p w14:paraId="6D1FCD14" w14:textId="6B1B8714" w:rsidR="002F73DE" w:rsidRPr="000C5A65" w:rsidRDefault="002F73DE" w:rsidP="00AA3617">
      <w:pPr>
        <w:pStyle w:val="11WSTitle"/>
        <w:numPr>
          <w:ilvl w:val="1"/>
          <w:numId w:val="47"/>
        </w:numPr>
      </w:pPr>
      <w:bookmarkStart w:id="239" w:name="_Toc183435984"/>
      <w:r w:rsidRPr="000C5A65">
        <w:t>Installation Completion and Pre-Commissioning (IC / PC)</w:t>
      </w:r>
      <w:bookmarkEnd w:id="239"/>
    </w:p>
    <w:p w14:paraId="780B5F70" w14:textId="77777777" w:rsidR="002F73DE" w:rsidRPr="004022AD" w:rsidRDefault="002F73DE" w:rsidP="002724D9">
      <w:pPr>
        <w:spacing w:line="276" w:lineRule="auto"/>
        <w:rPr>
          <w:rFonts w:ascii="Arial" w:hAnsi="Arial" w:cs="Arial"/>
          <w:sz w:val="21"/>
          <w:szCs w:val="21"/>
        </w:rPr>
      </w:pPr>
      <w:r w:rsidRPr="004022AD">
        <w:rPr>
          <w:rFonts w:ascii="Arial" w:hAnsi="Arial" w:cs="Arial"/>
          <w:sz w:val="21"/>
          <w:szCs w:val="21"/>
        </w:rPr>
        <w:t xml:space="preserve">Completed for individual assets on a system-by-system basis to confirm that equipment has been installed in accordance with all the approved drawings, specifications, manufacturer’s instructions, and regulatory requirements. This includes pressure testing as required using a suitable medium. </w:t>
      </w:r>
    </w:p>
    <w:p w14:paraId="67595089" w14:textId="77777777" w:rsidR="002F73DE" w:rsidRPr="004022AD" w:rsidRDefault="002F73DE" w:rsidP="002724D9">
      <w:pPr>
        <w:spacing w:after="0" w:line="276" w:lineRule="auto"/>
        <w:rPr>
          <w:rFonts w:ascii="Arial" w:hAnsi="Arial" w:cs="Arial"/>
          <w:sz w:val="21"/>
          <w:szCs w:val="21"/>
        </w:rPr>
      </w:pPr>
      <w:r w:rsidRPr="004022AD">
        <w:rPr>
          <w:rFonts w:ascii="Arial" w:hAnsi="Arial" w:cs="Arial"/>
          <w:sz w:val="21"/>
          <w:szCs w:val="21"/>
        </w:rPr>
        <w:t xml:space="preserve">Once Installation is confirmed complete, individual discrete elements are livened and tested (including leak testing). The process control system software is installed. Instruments are set-up and calibrated, electrical circuits are livened and tested, actuated valves and gates are tested, and limits and indications set, VSD’s are livened, and electrical protection settings tested, motors and pumps bump tested, and test runs completed. </w:t>
      </w:r>
    </w:p>
    <w:p w14:paraId="6873738E" w14:textId="77777777" w:rsidR="002F73DE" w:rsidRPr="004022AD" w:rsidRDefault="002F73DE" w:rsidP="002724D9">
      <w:pPr>
        <w:spacing w:after="0" w:line="276" w:lineRule="auto"/>
        <w:rPr>
          <w:rFonts w:ascii="Arial" w:hAnsi="Arial" w:cs="Arial"/>
          <w:sz w:val="21"/>
          <w:szCs w:val="21"/>
        </w:rPr>
      </w:pPr>
      <w:r w:rsidRPr="004022AD">
        <w:rPr>
          <w:rFonts w:ascii="Arial" w:hAnsi="Arial" w:cs="Arial"/>
          <w:sz w:val="21"/>
          <w:szCs w:val="21"/>
        </w:rPr>
        <w:lastRenderedPageBreak/>
        <w:t xml:space="preserve">Completed ITRs and supporting documentation are collated into a completion dossier before moving to the next stage. </w:t>
      </w:r>
    </w:p>
    <w:p w14:paraId="32A79373" w14:textId="77777777" w:rsidR="004022AD" w:rsidRDefault="004022AD" w:rsidP="004022AD">
      <w:pPr>
        <w:pStyle w:val="11WSTitle"/>
        <w:numPr>
          <w:ilvl w:val="0"/>
          <w:numId w:val="0"/>
        </w:numPr>
      </w:pPr>
    </w:p>
    <w:p w14:paraId="3024FBFC" w14:textId="2DE295F6" w:rsidR="002F73DE" w:rsidRPr="000C5A65" w:rsidRDefault="002F73DE" w:rsidP="004022AD">
      <w:pPr>
        <w:pStyle w:val="11WSTitle"/>
        <w:numPr>
          <w:ilvl w:val="1"/>
          <w:numId w:val="47"/>
        </w:numPr>
      </w:pPr>
      <w:bookmarkStart w:id="240" w:name="_Toc183435985"/>
      <w:r w:rsidRPr="000C5A65">
        <w:t>Cold commissioning</w:t>
      </w:r>
      <w:bookmarkEnd w:id="240"/>
    </w:p>
    <w:p w14:paraId="15E3AD85" w14:textId="77777777" w:rsidR="002F73DE" w:rsidRPr="004022AD" w:rsidRDefault="002F73DE" w:rsidP="002724D9">
      <w:pPr>
        <w:spacing w:after="0" w:line="276" w:lineRule="auto"/>
        <w:rPr>
          <w:rFonts w:ascii="Arial" w:hAnsi="Arial" w:cs="Arial"/>
          <w:sz w:val="21"/>
          <w:szCs w:val="21"/>
        </w:rPr>
      </w:pPr>
      <w:r w:rsidRPr="004022AD">
        <w:rPr>
          <w:rFonts w:ascii="Arial" w:hAnsi="Arial" w:cs="Arial"/>
          <w:sz w:val="21"/>
          <w:szCs w:val="21"/>
        </w:rPr>
        <w:t>Using a safe fluid, each system/sub-system is tested to validate operational interfaces and system interdependencies. Confirm that trips/interlocks and control loops are operational (where possible) including control system functionality testing and that the system is ready to be Hot Commissioned.</w:t>
      </w:r>
    </w:p>
    <w:p w14:paraId="5A8478EB" w14:textId="77777777" w:rsidR="002F73DE" w:rsidRPr="004022AD" w:rsidRDefault="002F73DE" w:rsidP="002724D9">
      <w:pPr>
        <w:spacing w:line="276" w:lineRule="auto"/>
        <w:rPr>
          <w:rFonts w:ascii="Arial" w:hAnsi="Arial" w:cs="Arial"/>
          <w:color w:val="4F81BD" w:themeColor="accent1"/>
          <w:sz w:val="21"/>
          <w:szCs w:val="21"/>
        </w:rPr>
      </w:pPr>
      <w:r w:rsidRPr="004022AD">
        <w:rPr>
          <w:rFonts w:ascii="Arial" w:hAnsi="Arial" w:cs="Arial"/>
          <w:i/>
          <w:iCs/>
          <w:color w:val="4F81BD" w:themeColor="accent1"/>
          <w:sz w:val="21"/>
          <w:szCs w:val="21"/>
        </w:rPr>
        <w:t xml:space="preserve">If this is to be staged, give high level summary of staging. </w:t>
      </w:r>
    </w:p>
    <w:p w14:paraId="271FB2A7" w14:textId="77777777" w:rsidR="002F73DE" w:rsidRPr="004022AD" w:rsidRDefault="002F73DE" w:rsidP="002724D9">
      <w:pPr>
        <w:pStyle w:val="ListParagraph"/>
        <w:numPr>
          <w:ilvl w:val="0"/>
          <w:numId w:val="23"/>
        </w:numPr>
        <w:spacing w:line="276" w:lineRule="auto"/>
        <w:ind w:right="23"/>
        <w:contextualSpacing/>
        <w:jc w:val="both"/>
        <w:rPr>
          <w:rFonts w:ascii="Arial" w:hAnsi="Arial" w:cs="Arial"/>
          <w:b/>
          <w:bCs/>
          <w:color w:val="FF0000"/>
          <w:sz w:val="21"/>
          <w:szCs w:val="21"/>
        </w:rPr>
      </w:pPr>
      <w:r w:rsidRPr="004022AD">
        <w:rPr>
          <w:rFonts w:ascii="Arial" w:hAnsi="Arial" w:cs="Arial"/>
          <w:b/>
          <w:bCs/>
          <w:color w:val="FF0000"/>
          <w:sz w:val="21"/>
          <w:szCs w:val="21"/>
        </w:rPr>
        <w:t xml:space="preserve">Internal WSL Milestone and Hold Point – Ready for Hot Commissioning. </w:t>
      </w:r>
    </w:p>
    <w:p w14:paraId="5FD754A5" w14:textId="77777777" w:rsidR="00BC1DCA" w:rsidRDefault="00BC1DCA" w:rsidP="00BC1DCA">
      <w:pPr>
        <w:pStyle w:val="11WSTitle"/>
        <w:numPr>
          <w:ilvl w:val="0"/>
          <w:numId w:val="0"/>
        </w:numPr>
      </w:pPr>
      <w:bookmarkStart w:id="241" w:name="_Toc164840544"/>
    </w:p>
    <w:p w14:paraId="06157DFF" w14:textId="16195243" w:rsidR="00A0500C" w:rsidRPr="000C5A65" w:rsidRDefault="00A0500C" w:rsidP="00BC1DCA">
      <w:pPr>
        <w:pStyle w:val="11WSTitle"/>
        <w:numPr>
          <w:ilvl w:val="1"/>
          <w:numId w:val="47"/>
        </w:numPr>
      </w:pPr>
      <w:bookmarkStart w:id="242" w:name="_Toc183435986"/>
      <w:r w:rsidRPr="000C5A65">
        <w:t>Hot Commissioning</w:t>
      </w:r>
      <w:bookmarkEnd w:id="241"/>
      <w:bookmarkEnd w:id="242"/>
    </w:p>
    <w:p w14:paraId="018F6480" w14:textId="77777777" w:rsidR="002F73DE" w:rsidRPr="00BC1DCA" w:rsidRDefault="002F73DE" w:rsidP="00883C87">
      <w:pPr>
        <w:spacing w:line="276" w:lineRule="auto"/>
        <w:rPr>
          <w:rFonts w:ascii="Arial" w:hAnsi="Arial" w:cs="Arial"/>
          <w:sz w:val="21"/>
          <w:szCs w:val="21"/>
        </w:rPr>
      </w:pPr>
      <w:r w:rsidRPr="00BC1DCA">
        <w:rPr>
          <w:rFonts w:ascii="Arial" w:hAnsi="Arial" w:cs="Arial"/>
          <w:sz w:val="21"/>
          <w:szCs w:val="21"/>
        </w:rPr>
        <w:t xml:space="preserve">Plant will be started-up and operated in automatic mode on process fluid. All remaining functionality testing is completed. </w:t>
      </w:r>
      <w:r w:rsidRPr="00BC1DCA">
        <w:rPr>
          <w:rFonts w:ascii="Arial" w:hAnsi="Arial" w:cs="Arial"/>
          <w:i/>
          <w:iCs/>
          <w:color w:val="0070C0"/>
          <w:sz w:val="21"/>
          <w:szCs w:val="21"/>
        </w:rPr>
        <w:t>List any exceptions.</w:t>
      </w:r>
    </w:p>
    <w:p w14:paraId="750F3333" w14:textId="77777777" w:rsidR="002F73DE" w:rsidRPr="00BC1DCA" w:rsidRDefault="002F73DE" w:rsidP="00883C87">
      <w:pPr>
        <w:spacing w:line="276" w:lineRule="auto"/>
        <w:rPr>
          <w:rFonts w:ascii="Arial" w:hAnsi="Arial" w:cs="Arial"/>
          <w:color w:val="4F81BD" w:themeColor="accent1"/>
          <w:sz w:val="21"/>
          <w:szCs w:val="21"/>
        </w:rPr>
      </w:pPr>
      <w:r w:rsidRPr="00BC1DCA">
        <w:rPr>
          <w:rFonts w:ascii="Arial" w:hAnsi="Arial" w:cs="Arial"/>
          <w:i/>
          <w:iCs/>
          <w:color w:val="4F81BD" w:themeColor="accent1"/>
          <w:sz w:val="21"/>
          <w:szCs w:val="21"/>
        </w:rPr>
        <w:t xml:space="preserve">If this is to be staged, give high level summary of staging. </w:t>
      </w:r>
    </w:p>
    <w:p w14:paraId="632C2E47" w14:textId="7128F4E2" w:rsidR="00F928EB" w:rsidRPr="00BC1DCA" w:rsidRDefault="002F73DE" w:rsidP="00883C87">
      <w:pPr>
        <w:spacing w:line="276" w:lineRule="auto"/>
        <w:rPr>
          <w:rFonts w:ascii="Arial" w:hAnsi="Arial" w:cs="Arial"/>
          <w:sz w:val="21"/>
          <w:szCs w:val="21"/>
        </w:rPr>
      </w:pPr>
      <w:r w:rsidRPr="00BC1DCA">
        <w:rPr>
          <w:rFonts w:ascii="Arial" w:hAnsi="Arial" w:cs="Arial"/>
          <w:sz w:val="21"/>
          <w:szCs w:val="21"/>
        </w:rPr>
        <w:t xml:space="preserve">WSL-C will be monitoring </w:t>
      </w:r>
      <w:r w:rsidRPr="00BC1DCA">
        <w:rPr>
          <w:rFonts w:ascii="Arial" w:hAnsi="Arial" w:cs="Arial"/>
          <w:color w:val="0070C0"/>
          <w:sz w:val="21"/>
          <w:szCs w:val="21"/>
        </w:rPr>
        <w:t>plant</w:t>
      </w:r>
      <w:r w:rsidRPr="00BC1DCA">
        <w:rPr>
          <w:rFonts w:ascii="Arial" w:hAnsi="Arial" w:cs="Arial"/>
          <w:sz w:val="21"/>
          <w:szCs w:val="21"/>
        </w:rPr>
        <w:t xml:space="preserve"> performance (Refer to Section </w:t>
      </w:r>
      <w:r w:rsidR="00883C87">
        <w:rPr>
          <w:rFonts w:ascii="Arial" w:hAnsi="Arial" w:cs="Arial"/>
          <w:sz w:val="21"/>
          <w:szCs w:val="21"/>
        </w:rPr>
        <w:t>3</w:t>
      </w:r>
      <w:r w:rsidRPr="00BC1DCA">
        <w:rPr>
          <w:rFonts w:ascii="Arial" w:hAnsi="Arial" w:cs="Arial"/>
          <w:sz w:val="21"/>
          <w:szCs w:val="21"/>
        </w:rPr>
        <w:t xml:space="preserve"> for performance criteria) and fine-tuning the process control as required. </w:t>
      </w:r>
      <w:bookmarkStart w:id="243" w:name="_Hlk169534228"/>
      <w:r w:rsidR="00F928EB" w:rsidRPr="00BC1DCA">
        <w:rPr>
          <w:rFonts w:ascii="Arial" w:hAnsi="Arial" w:cs="Arial"/>
          <w:sz w:val="21"/>
          <w:szCs w:val="21"/>
        </w:rPr>
        <w:t>The Watercare site operations team WSL-O are responsible for routine operation and on-call alarms with support from the Commissioning Team.</w:t>
      </w:r>
    </w:p>
    <w:bookmarkEnd w:id="243"/>
    <w:p w14:paraId="30F83DD3" w14:textId="77777777" w:rsidR="001A7662" w:rsidRPr="00BC1DCA" w:rsidRDefault="001A7662" w:rsidP="00883C87">
      <w:pPr>
        <w:pStyle w:val="Default"/>
        <w:spacing w:after="120" w:line="276" w:lineRule="auto"/>
        <w:jc w:val="both"/>
        <w:rPr>
          <w:color w:val="auto"/>
          <w:sz w:val="21"/>
          <w:szCs w:val="21"/>
        </w:rPr>
      </w:pPr>
      <w:r w:rsidRPr="00BC1DCA">
        <w:rPr>
          <w:color w:val="auto"/>
          <w:sz w:val="21"/>
          <w:szCs w:val="21"/>
        </w:rPr>
        <w:t xml:space="preserve">Hot </w:t>
      </w:r>
      <w:r w:rsidR="00C222EC" w:rsidRPr="00BC1DCA">
        <w:rPr>
          <w:color w:val="auto"/>
          <w:sz w:val="21"/>
          <w:szCs w:val="21"/>
        </w:rPr>
        <w:t>c</w:t>
      </w:r>
      <w:r w:rsidRPr="00BC1DCA">
        <w:rPr>
          <w:color w:val="auto"/>
          <w:sz w:val="21"/>
          <w:szCs w:val="21"/>
        </w:rPr>
        <w:t>ommissioning checks to be undertaken shall include but not limited to the following:</w:t>
      </w:r>
    </w:p>
    <w:p w14:paraId="3E688DEF" w14:textId="77777777" w:rsidR="001A7662" w:rsidRPr="00BC1DCA" w:rsidRDefault="001A7662" w:rsidP="00883C87">
      <w:pPr>
        <w:pStyle w:val="Default"/>
        <w:numPr>
          <w:ilvl w:val="0"/>
          <w:numId w:val="34"/>
        </w:numPr>
        <w:spacing w:after="120" w:line="276" w:lineRule="auto"/>
        <w:jc w:val="both"/>
        <w:rPr>
          <w:color w:val="auto"/>
          <w:sz w:val="21"/>
          <w:szCs w:val="21"/>
        </w:rPr>
      </w:pPr>
      <w:r w:rsidRPr="00BC1DCA">
        <w:rPr>
          <w:color w:val="auto"/>
          <w:sz w:val="21"/>
          <w:szCs w:val="21"/>
        </w:rPr>
        <w:t>??</w:t>
      </w:r>
    </w:p>
    <w:p w14:paraId="4C19F233" w14:textId="77777777" w:rsidR="002B1257" w:rsidRPr="00BC1DCA" w:rsidRDefault="00A0500C" w:rsidP="00883C87">
      <w:pPr>
        <w:spacing w:line="276" w:lineRule="auto"/>
        <w:rPr>
          <w:rFonts w:ascii="Arial" w:hAnsi="Arial" w:cs="Arial"/>
          <w:color w:val="0070C0"/>
          <w:sz w:val="21"/>
          <w:szCs w:val="21"/>
        </w:rPr>
      </w:pPr>
      <w:r w:rsidRPr="00BC1DCA">
        <w:rPr>
          <w:rFonts w:ascii="Arial" w:hAnsi="Arial" w:cs="Arial"/>
          <w:color w:val="0070C0"/>
          <w:sz w:val="21"/>
          <w:szCs w:val="21"/>
        </w:rPr>
        <w:t xml:space="preserve">Note </w:t>
      </w:r>
      <w:r w:rsidR="00780D5A" w:rsidRPr="00BC1DCA">
        <w:rPr>
          <w:rFonts w:ascii="Arial" w:hAnsi="Arial" w:cs="Arial"/>
          <w:color w:val="0070C0"/>
          <w:sz w:val="21"/>
          <w:szCs w:val="21"/>
        </w:rPr>
        <w:t>any biological processes that require time prior to testing e.g.</w:t>
      </w:r>
      <w:r w:rsidRPr="00BC1DCA">
        <w:rPr>
          <w:rFonts w:ascii="Arial" w:hAnsi="Arial" w:cs="Arial"/>
          <w:color w:val="0070C0"/>
          <w:sz w:val="21"/>
          <w:szCs w:val="21"/>
        </w:rPr>
        <w:t xml:space="preserve"> biofilter performance will be </w:t>
      </w:r>
      <w:r w:rsidR="003E3775" w:rsidRPr="00BC1DCA">
        <w:rPr>
          <w:rFonts w:ascii="Arial" w:hAnsi="Arial" w:cs="Arial"/>
          <w:color w:val="0070C0"/>
          <w:sz w:val="21"/>
          <w:szCs w:val="21"/>
        </w:rPr>
        <w:t>assessed</w:t>
      </w:r>
      <w:r w:rsidRPr="00BC1DCA">
        <w:rPr>
          <w:rFonts w:ascii="Arial" w:hAnsi="Arial" w:cs="Arial"/>
          <w:color w:val="0070C0"/>
          <w:sz w:val="21"/>
          <w:szCs w:val="21"/>
        </w:rPr>
        <w:t xml:space="preserve"> four weeks after start-up.</w:t>
      </w:r>
    </w:p>
    <w:p w14:paraId="1A6D6958" w14:textId="77777777" w:rsidR="002F73DE" w:rsidRPr="00BC1DCA" w:rsidRDefault="002F73DE" w:rsidP="002F73DE">
      <w:pPr>
        <w:pStyle w:val="ListParagraph"/>
        <w:numPr>
          <w:ilvl w:val="0"/>
          <w:numId w:val="23"/>
        </w:numPr>
        <w:ind w:right="23"/>
        <w:contextualSpacing/>
        <w:rPr>
          <w:rFonts w:ascii="Arial" w:hAnsi="Arial" w:cs="Arial"/>
          <w:b/>
          <w:bCs/>
          <w:color w:val="FF0000"/>
          <w:sz w:val="21"/>
          <w:szCs w:val="21"/>
        </w:rPr>
      </w:pPr>
      <w:r w:rsidRPr="00BC1DCA">
        <w:rPr>
          <w:rFonts w:ascii="Arial" w:hAnsi="Arial" w:cs="Arial"/>
          <w:b/>
          <w:bCs/>
          <w:color w:val="FF0000"/>
          <w:sz w:val="21"/>
          <w:szCs w:val="21"/>
        </w:rPr>
        <w:t xml:space="preserve">Internal WSL Milestone and Hold Point – acceptance to service. </w:t>
      </w:r>
    </w:p>
    <w:p w14:paraId="30F211E8" w14:textId="77777777" w:rsidR="00E52E58" w:rsidRDefault="00E52E58" w:rsidP="00E52E58">
      <w:pPr>
        <w:pStyle w:val="11WSTitle"/>
        <w:numPr>
          <w:ilvl w:val="0"/>
          <w:numId w:val="0"/>
        </w:numPr>
      </w:pPr>
      <w:bookmarkStart w:id="244" w:name="_Toc164840543"/>
    </w:p>
    <w:p w14:paraId="726F0E23" w14:textId="62F4BAEE" w:rsidR="00F928EB" w:rsidRPr="000C5A65" w:rsidRDefault="00F928EB" w:rsidP="00E52E58">
      <w:pPr>
        <w:pStyle w:val="11WSTitle"/>
        <w:numPr>
          <w:ilvl w:val="1"/>
          <w:numId w:val="47"/>
        </w:numPr>
      </w:pPr>
      <w:bookmarkStart w:id="245" w:name="_Toc183435987"/>
      <w:r w:rsidRPr="000C5A65">
        <w:t>Acceptance to Service Milestone</w:t>
      </w:r>
      <w:bookmarkEnd w:id="244"/>
      <w:bookmarkEnd w:id="245"/>
    </w:p>
    <w:p w14:paraId="297E4542" w14:textId="77777777" w:rsidR="00F928EB" w:rsidRPr="00E52E58" w:rsidRDefault="00F928EB" w:rsidP="00883C87">
      <w:pPr>
        <w:spacing w:before="90" w:after="90" w:line="276" w:lineRule="auto"/>
        <w:rPr>
          <w:rFonts w:ascii="Arial" w:hAnsi="Arial" w:cs="Arial"/>
          <w:sz w:val="21"/>
          <w:szCs w:val="21"/>
        </w:rPr>
      </w:pPr>
      <w:r w:rsidRPr="00E52E58">
        <w:rPr>
          <w:rFonts w:ascii="Arial" w:hAnsi="Arial" w:cs="Arial"/>
          <w:sz w:val="21"/>
          <w:szCs w:val="21"/>
        </w:rPr>
        <w:t xml:space="preserve">Acceptance to service will be applied for </w:t>
      </w:r>
      <w:r w:rsidRPr="00E52E58">
        <w:rPr>
          <w:rFonts w:ascii="Arial" w:hAnsi="Arial" w:cs="Arial"/>
          <w:color w:val="0070C0"/>
          <w:sz w:val="21"/>
          <w:szCs w:val="21"/>
        </w:rPr>
        <w:t>when the project is ready to receive wastewater</w:t>
      </w:r>
      <w:r w:rsidRPr="00E52E58">
        <w:rPr>
          <w:rFonts w:ascii="Arial" w:hAnsi="Arial" w:cs="Arial"/>
          <w:i/>
          <w:iCs/>
          <w:color w:val="0070C0"/>
          <w:sz w:val="21"/>
          <w:szCs w:val="21"/>
        </w:rPr>
        <w:t xml:space="preserve"> OR </w:t>
      </w:r>
      <w:r w:rsidRPr="00E52E58">
        <w:rPr>
          <w:rFonts w:ascii="Arial" w:hAnsi="Arial" w:cs="Arial"/>
          <w:color w:val="0070C0"/>
          <w:sz w:val="21"/>
          <w:szCs w:val="21"/>
        </w:rPr>
        <w:t xml:space="preserve">when water quality requirements have been met </w:t>
      </w:r>
      <w:r w:rsidRPr="00E52E58">
        <w:rPr>
          <w:rFonts w:ascii="Arial" w:hAnsi="Arial" w:cs="Arial"/>
          <w:sz w:val="21"/>
          <w:szCs w:val="21"/>
        </w:rPr>
        <w:t xml:space="preserve">prior to connection to an operational Watercare asset. The timing of Acceptance to service is project specific and may be applied for on a systems basis or for the </w:t>
      </w:r>
      <w:proofErr w:type="gramStart"/>
      <w:r w:rsidRPr="00E52E58">
        <w:rPr>
          <w:rFonts w:ascii="Arial" w:hAnsi="Arial" w:cs="Arial"/>
          <w:sz w:val="21"/>
          <w:szCs w:val="21"/>
        </w:rPr>
        <w:t>plant as a whole</w:t>
      </w:r>
      <w:proofErr w:type="gramEnd"/>
      <w:r w:rsidRPr="00E52E58">
        <w:rPr>
          <w:rFonts w:ascii="Arial" w:hAnsi="Arial" w:cs="Arial"/>
          <w:sz w:val="21"/>
          <w:szCs w:val="21"/>
        </w:rPr>
        <w:t xml:space="preserve">. The acceptance to service memorandum shall be approved once Watercare operations is satisfied that the </w:t>
      </w:r>
      <w:r w:rsidRPr="00E52E58">
        <w:rPr>
          <w:rFonts w:ascii="Arial" w:hAnsi="Arial" w:cs="Arial"/>
          <w:color w:val="0070C0"/>
          <w:sz w:val="21"/>
          <w:szCs w:val="21"/>
        </w:rPr>
        <w:t xml:space="preserve">[plant] </w:t>
      </w:r>
      <w:r w:rsidRPr="00E52E58">
        <w:rPr>
          <w:rFonts w:ascii="Arial" w:hAnsi="Arial" w:cs="Arial"/>
          <w:sz w:val="21"/>
          <w:szCs w:val="21"/>
        </w:rPr>
        <w:t xml:space="preserve">is ready to be put into service under the management of WSL-O, and WSL-O is ready to operate the plant without risk of consent breach or non-compliant water. </w:t>
      </w:r>
    </w:p>
    <w:p w14:paraId="6C33C838" w14:textId="77777777" w:rsidR="00F928EB" w:rsidRPr="00E52E58" w:rsidRDefault="00F928EB" w:rsidP="00883C87">
      <w:pPr>
        <w:widowControl/>
        <w:overflowPunct/>
        <w:autoSpaceDE/>
        <w:autoSpaceDN/>
        <w:adjustRightInd/>
        <w:spacing w:before="0" w:after="0" w:line="276" w:lineRule="auto"/>
        <w:textAlignment w:val="auto"/>
        <w:rPr>
          <w:rFonts w:ascii="Arial" w:hAnsi="Arial" w:cs="Arial"/>
          <w:sz w:val="21"/>
          <w:szCs w:val="21"/>
        </w:rPr>
      </w:pPr>
      <w:r w:rsidRPr="00E52E58">
        <w:rPr>
          <w:rFonts w:ascii="Arial" w:hAnsi="Arial" w:cs="Arial"/>
          <w:sz w:val="21"/>
          <w:szCs w:val="21"/>
        </w:rPr>
        <w:t>The Watercare Template for the Acceptance to service shall be used, this template identifies the signatories and requirements to be met before acceptance is granted.</w:t>
      </w:r>
    </w:p>
    <w:p w14:paraId="199504FB" w14:textId="77777777" w:rsidR="00F928EB" w:rsidRPr="00E52E58" w:rsidRDefault="00F928EB" w:rsidP="00883C87">
      <w:pPr>
        <w:spacing w:line="276" w:lineRule="auto"/>
        <w:rPr>
          <w:rFonts w:ascii="Arial" w:hAnsi="Arial" w:cs="Arial"/>
          <w:sz w:val="21"/>
          <w:szCs w:val="21"/>
        </w:rPr>
      </w:pPr>
      <w:r w:rsidRPr="00E52E58">
        <w:rPr>
          <w:rFonts w:ascii="Arial" w:hAnsi="Arial" w:cs="Arial"/>
          <w:sz w:val="21"/>
          <w:szCs w:val="21"/>
        </w:rPr>
        <w:t>While under the acceptance to service the project assets are still owned by the Project team.</w:t>
      </w:r>
    </w:p>
    <w:p w14:paraId="04ECD5BF" w14:textId="77777777" w:rsidR="00BC6196" w:rsidRPr="00E52E58" w:rsidRDefault="00BC6196" w:rsidP="00883C87">
      <w:pPr>
        <w:pStyle w:val="ListParagraph"/>
        <w:numPr>
          <w:ilvl w:val="0"/>
          <w:numId w:val="23"/>
        </w:numPr>
        <w:spacing w:line="276" w:lineRule="auto"/>
        <w:ind w:right="23"/>
        <w:contextualSpacing/>
        <w:jc w:val="both"/>
        <w:rPr>
          <w:rFonts w:ascii="Arial" w:hAnsi="Arial" w:cs="Arial"/>
          <w:b/>
          <w:bCs/>
          <w:color w:val="FF0000"/>
          <w:sz w:val="21"/>
          <w:szCs w:val="21"/>
        </w:rPr>
      </w:pPr>
      <w:r w:rsidRPr="00E52E58">
        <w:rPr>
          <w:rFonts w:ascii="Arial" w:hAnsi="Arial" w:cs="Arial"/>
          <w:b/>
          <w:bCs/>
          <w:color w:val="FF0000"/>
          <w:sz w:val="21"/>
          <w:szCs w:val="21"/>
        </w:rPr>
        <w:t>Internal WSL Milestone – p</w:t>
      </w:r>
      <w:r w:rsidRPr="00E52E58" w:rsidDel="004B7B6C">
        <w:rPr>
          <w:rFonts w:ascii="Arial" w:hAnsi="Arial" w:cs="Arial"/>
          <w:b/>
          <w:bCs/>
          <w:color w:val="FF0000"/>
          <w:sz w:val="21"/>
          <w:szCs w:val="21"/>
        </w:rPr>
        <w:t xml:space="preserve">rovisional </w:t>
      </w:r>
      <w:r w:rsidRPr="00E52E58">
        <w:rPr>
          <w:rFonts w:ascii="Arial" w:hAnsi="Arial" w:cs="Arial"/>
          <w:b/>
          <w:bCs/>
          <w:color w:val="FF0000"/>
          <w:sz w:val="21"/>
          <w:szCs w:val="21"/>
        </w:rPr>
        <w:t>t</w:t>
      </w:r>
      <w:r w:rsidRPr="00E52E58" w:rsidDel="004B7B6C">
        <w:rPr>
          <w:rFonts w:ascii="Arial" w:hAnsi="Arial" w:cs="Arial"/>
          <w:b/>
          <w:bCs/>
          <w:color w:val="FF0000"/>
          <w:sz w:val="21"/>
          <w:szCs w:val="21"/>
        </w:rPr>
        <w:t>akeove</w:t>
      </w:r>
      <w:r w:rsidRPr="00E52E58">
        <w:rPr>
          <w:rFonts w:ascii="Arial" w:hAnsi="Arial" w:cs="Arial"/>
          <w:b/>
          <w:bCs/>
          <w:color w:val="FF0000"/>
          <w:sz w:val="21"/>
          <w:szCs w:val="21"/>
        </w:rPr>
        <w:t>r</w:t>
      </w:r>
    </w:p>
    <w:p w14:paraId="4CCB491C" w14:textId="77777777" w:rsidR="00E52E58" w:rsidRDefault="00E52E58" w:rsidP="00E52E58">
      <w:pPr>
        <w:pStyle w:val="11WSTitle"/>
        <w:numPr>
          <w:ilvl w:val="0"/>
          <w:numId w:val="0"/>
        </w:numPr>
      </w:pPr>
      <w:bookmarkStart w:id="246" w:name="_Toc164840545"/>
    </w:p>
    <w:p w14:paraId="0CD0BB95" w14:textId="231B54D4" w:rsidR="000B62AE" w:rsidRPr="000C5A65" w:rsidRDefault="007609FD" w:rsidP="00E52E58">
      <w:pPr>
        <w:pStyle w:val="11WSTitle"/>
        <w:numPr>
          <w:ilvl w:val="1"/>
          <w:numId w:val="47"/>
        </w:numPr>
      </w:pPr>
      <w:bookmarkStart w:id="247" w:name="_Toc183435988"/>
      <w:r w:rsidRPr="000C5A65">
        <w:t>Provisional Takeover</w:t>
      </w:r>
      <w:r w:rsidR="000B62AE" w:rsidRPr="000C5A65">
        <w:t xml:space="preserve"> Milestone</w:t>
      </w:r>
      <w:bookmarkEnd w:id="246"/>
      <w:bookmarkEnd w:id="247"/>
    </w:p>
    <w:p w14:paraId="3EB909A3" w14:textId="77777777" w:rsidR="00543CE7" w:rsidRPr="00E52E58" w:rsidRDefault="000B62AE" w:rsidP="00883C87">
      <w:pPr>
        <w:spacing w:before="90" w:after="90" w:line="276" w:lineRule="auto"/>
        <w:rPr>
          <w:rFonts w:ascii="Arial" w:hAnsi="Arial" w:cs="Arial"/>
          <w:sz w:val="21"/>
          <w:szCs w:val="21"/>
        </w:rPr>
      </w:pPr>
      <w:r w:rsidRPr="00E52E58">
        <w:rPr>
          <w:rFonts w:ascii="Arial" w:hAnsi="Arial" w:cs="Arial"/>
          <w:sz w:val="21"/>
          <w:szCs w:val="21"/>
        </w:rPr>
        <w:t xml:space="preserve">To achieve the </w:t>
      </w:r>
      <w:r w:rsidR="003C33C2" w:rsidRPr="00E52E58">
        <w:rPr>
          <w:rFonts w:ascii="Arial" w:hAnsi="Arial" w:cs="Arial"/>
          <w:sz w:val="21"/>
          <w:szCs w:val="21"/>
        </w:rPr>
        <w:t>p</w:t>
      </w:r>
      <w:r w:rsidR="007609FD" w:rsidRPr="00E52E58">
        <w:rPr>
          <w:rFonts w:ascii="Arial" w:hAnsi="Arial" w:cs="Arial"/>
          <w:sz w:val="21"/>
          <w:szCs w:val="21"/>
        </w:rPr>
        <w:t xml:space="preserve">rovisional </w:t>
      </w:r>
      <w:r w:rsidR="003C33C2" w:rsidRPr="00E52E58">
        <w:rPr>
          <w:rFonts w:ascii="Arial" w:hAnsi="Arial" w:cs="Arial"/>
          <w:sz w:val="21"/>
          <w:szCs w:val="21"/>
        </w:rPr>
        <w:t>t</w:t>
      </w:r>
      <w:r w:rsidR="007609FD" w:rsidRPr="00E52E58">
        <w:rPr>
          <w:rFonts w:ascii="Arial" w:hAnsi="Arial" w:cs="Arial"/>
          <w:sz w:val="21"/>
          <w:szCs w:val="21"/>
        </w:rPr>
        <w:t xml:space="preserve">akeover </w:t>
      </w:r>
      <w:r w:rsidRPr="00E52E58">
        <w:rPr>
          <w:rFonts w:ascii="Arial" w:hAnsi="Arial" w:cs="Arial"/>
          <w:sz w:val="21"/>
          <w:szCs w:val="21"/>
        </w:rPr>
        <w:t xml:space="preserve">milestone, </w:t>
      </w:r>
      <w:r w:rsidR="001F53B7" w:rsidRPr="00E52E58">
        <w:rPr>
          <w:rFonts w:ascii="Arial" w:hAnsi="Arial" w:cs="Arial"/>
          <w:sz w:val="21"/>
          <w:szCs w:val="21"/>
        </w:rPr>
        <w:t xml:space="preserve">the </w:t>
      </w:r>
      <w:r w:rsidR="00C9146D" w:rsidRPr="00E52E58">
        <w:rPr>
          <w:rFonts w:ascii="Arial" w:hAnsi="Arial" w:cs="Arial"/>
          <w:color w:val="0070C0"/>
          <w:sz w:val="21"/>
          <w:szCs w:val="21"/>
        </w:rPr>
        <w:t>plant</w:t>
      </w:r>
      <w:r w:rsidR="001F53B7" w:rsidRPr="00E52E58">
        <w:rPr>
          <w:rFonts w:ascii="Arial" w:hAnsi="Arial" w:cs="Arial"/>
          <w:sz w:val="21"/>
          <w:szCs w:val="21"/>
        </w:rPr>
        <w:t xml:space="preserve"> needs to </w:t>
      </w:r>
      <w:r w:rsidR="00F928EB" w:rsidRPr="00E52E58">
        <w:rPr>
          <w:rFonts w:ascii="Arial" w:hAnsi="Arial" w:cs="Arial"/>
          <w:sz w:val="21"/>
          <w:szCs w:val="21"/>
        </w:rPr>
        <w:t>have</w:t>
      </w:r>
      <w:r w:rsidR="001F53B7" w:rsidRPr="00E52E58">
        <w:rPr>
          <w:rFonts w:ascii="Arial" w:hAnsi="Arial" w:cs="Arial"/>
          <w:sz w:val="21"/>
          <w:szCs w:val="21"/>
        </w:rPr>
        <w:t xml:space="preserve"> demonstrated</w:t>
      </w:r>
      <w:r w:rsidR="00287422" w:rsidRPr="00E52E58">
        <w:rPr>
          <w:rFonts w:ascii="Arial" w:hAnsi="Arial" w:cs="Arial"/>
          <w:sz w:val="21"/>
          <w:szCs w:val="21"/>
        </w:rPr>
        <w:t xml:space="preserve"> stable, reliable and safe </w:t>
      </w:r>
      <w:r w:rsidR="00F928EB" w:rsidRPr="00E52E58">
        <w:rPr>
          <w:rFonts w:ascii="Arial" w:hAnsi="Arial" w:cs="Arial"/>
          <w:sz w:val="21"/>
          <w:szCs w:val="21"/>
        </w:rPr>
        <w:t>operation</w:t>
      </w:r>
      <w:r w:rsidR="00287422" w:rsidRPr="00E52E58">
        <w:rPr>
          <w:rFonts w:ascii="Arial" w:hAnsi="Arial" w:cs="Arial"/>
          <w:sz w:val="21"/>
          <w:szCs w:val="21"/>
        </w:rPr>
        <w:t xml:space="preserve"> with no </w:t>
      </w:r>
      <w:r w:rsidR="00F928EB" w:rsidRPr="00E52E58">
        <w:rPr>
          <w:rFonts w:ascii="Arial" w:hAnsi="Arial" w:cs="Arial"/>
          <w:sz w:val="21"/>
          <w:szCs w:val="21"/>
        </w:rPr>
        <w:t xml:space="preserve">critical </w:t>
      </w:r>
      <w:r w:rsidR="00287422" w:rsidRPr="00E52E58">
        <w:rPr>
          <w:rFonts w:ascii="Arial" w:hAnsi="Arial" w:cs="Arial"/>
          <w:sz w:val="21"/>
          <w:szCs w:val="21"/>
        </w:rPr>
        <w:t>faults or alarms. T</w:t>
      </w:r>
      <w:r w:rsidR="001F61AC" w:rsidRPr="00E52E58">
        <w:rPr>
          <w:rFonts w:ascii="Arial" w:hAnsi="Arial" w:cs="Arial"/>
          <w:sz w:val="21"/>
          <w:szCs w:val="21"/>
        </w:rPr>
        <w:t xml:space="preserve">he </w:t>
      </w:r>
      <w:r w:rsidR="003C33C2" w:rsidRPr="00E52E58">
        <w:rPr>
          <w:rFonts w:ascii="Arial" w:hAnsi="Arial" w:cs="Arial"/>
          <w:sz w:val="21"/>
          <w:szCs w:val="21"/>
        </w:rPr>
        <w:t>p</w:t>
      </w:r>
      <w:r w:rsidR="007609FD" w:rsidRPr="00E52E58">
        <w:rPr>
          <w:rFonts w:ascii="Arial" w:hAnsi="Arial" w:cs="Arial"/>
          <w:sz w:val="21"/>
          <w:szCs w:val="21"/>
        </w:rPr>
        <w:t xml:space="preserve">rovisional </w:t>
      </w:r>
      <w:r w:rsidR="003C33C2" w:rsidRPr="00E52E58">
        <w:rPr>
          <w:rFonts w:ascii="Arial" w:hAnsi="Arial" w:cs="Arial"/>
          <w:sz w:val="21"/>
          <w:szCs w:val="21"/>
        </w:rPr>
        <w:t>t</w:t>
      </w:r>
      <w:r w:rsidR="007609FD" w:rsidRPr="00E52E58">
        <w:rPr>
          <w:rFonts w:ascii="Arial" w:hAnsi="Arial" w:cs="Arial"/>
          <w:sz w:val="21"/>
          <w:szCs w:val="21"/>
        </w:rPr>
        <w:t xml:space="preserve">akeover </w:t>
      </w:r>
      <w:r w:rsidR="003C33C2" w:rsidRPr="00E52E58">
        <w:rPr>
          <w:rFonts w:ascii="Arial" w:hAnsi="Arial" w:cs="Arial"/>
          <w:sz w:val="21"/>
          <w:szCs w:val="21"/>
        </w:rPr>
        <w:t>c</w:t>
      </w:r>
      <w:r w:rsidR="007609FD" w:rsidRPr="00E52E58">
        <w:rPr>
          <w:rFonts w:ascii="Arial" w:hAnsi="Arial" w:cs="Arial"/>
          <w:sz w:val="21"/>
          <w:szCs w:val="21"/>
        </w:rPr>
        <w:t>ertificate</w:t>
      </w:r>
      <w:r w:rsidR="00144558" w:rsidRPr="00E52E58">
        <w:rPr>
          <w:rFonts w:ascii="Arial" w:hAnsi="Arial" w:cs="Arial"/>
          <w:sz w:val="21"/>
          <w:szCs w:val="21"/>
        </w:rPr>
        <w:t xml:space="preserve"> </w:t>
      </w:r>
      <w:r w:rsidR="007609FD" w:rsidRPr="00E52E58">
        <w:rPr>
          <w:rFonts w:ascii="Arial" w:hAnsi="Arial" w:cs="Arial"/>
          <w:sz w:val="21"/>
          <w:szCs w:val="21"/>
        </w:rPr>
        <w:t xml:space="preserve">(PTC) shall be completed and approved. </w:t>
      </w:r>
      <w:r w:rsidR="00543CE7" w:rsidRPr="00E52E58">
        <w:rPr>
          <w:rFonts w:ascii="Arial" w:hAnsi="Arial" w:cs="Arial"/>
          <w:sz w:val="21"/>
          <w:szCs w:val="21"/>
        </w:rPr>
        <w:t xml:space="preserve">This certificate represents the acceptance of the </w:t>
      </w:r>
      <w:r w:rsidR="003D63B9" w:rsidRPr="00E52E58">
        <w:rPr>
          <w:rFonts w:ascii="Arial" w:hAnsi="Arial" w:cs="Arial"/>
          <w:sz w:val="21"/>
          <w:szCs w:val="21"/>
        </w:rPr>
        <w:t xml:space="preserve">WSL-O </w:t>
      </w:r>
      <w:r w:rsidR="00543CE7" w:rsidRPr="00E52E58">
        <w:rPr>
          <w:rFonts w:ascii="Arial" w:hAnsi="Arial" w:cs="Arial"/>
          <w:sz w:val="21"/>
          <w:szCs w:val="21"/>
        </w:rPr>
        <w:t xml:space="preserve">to </w:t>
      </w:r>
      <w:r w:rsidR="007B62D9" w:rsidRPr="00E52E58">
        <w:rPr>
          <w:rFonts w:ascii="Arial" w:hAnsi="Arial" w:cs="Arial"/>
          <w:sz w:val="21"/>
          <w:szCs w:val="21"/>
        </w:rPr>
        <w:t>manage</w:t>
      </w:r>
      <w:r w:rsidR="00543CE7" w:rsidRPr="00E52E58">
        <w:rPr>
          <w:rFonts w:ascii="Arial" w:hAnsi="Arial" w:cs="Arial"/>
          <w:sz w:val="21"/>
          <w:szCs w:val="21"/>
        </w:rPr>
        <w:t xml:space="preserve"> the new asset.</w:t>
      </w:r>
    </w:p>
    <w:p w14:paraId="5BB38921" w14:textId="77777777" w:rsidR="00F5013F" w:rsidRPr="00E52E58" w:rsidRDefault="00F5013F" w:rsidP="00883C87">
      <w:pPr>
        <w:widowControl/>
        <w:overflowPunct/>
        <w:autoSpaceDE/>
        <w:autoSpaceDN/>
        <w:adjustRightInd/>
        <w:spacing w:before="0" w:after="0" w:line="276" w:lineRule="auto"/>
        <w:textAlignment w:val="auto"/>
        <w:rPr>
          <w:rFonts w:ascii="Arial" w:hAnsi="Arial" w:cs="Arial"/>
          <w:sz w:val="21"/>
          <w:szCs w:val="21"/>
        </w:rPr>
      </w:pPr>
      <w:r w:rsidRPr="00E52E58">
        <w:rPr>
          <w:rFonts w:ascii="Arial" w:hAnsi="Arial" w:cs="Arial"/>
          <w:sz w:val="21"/>
          <w:szCs w:val="21"/>
        </w:rPr>
        <w:t>The Watercare Template for the Provisional Takeover shall be used, this template identifies the signatories and requirements to be met before acceptance is granted.</w:t>
      </w:r>
    </w:p>
    <w:p w14:paraId="0BB4A116" w14:textId="02FE4FEC" w:rsidR="000F6A8E" w:rsidRPr="00E52E58" w:rsidRDefault="00F928EB" w:rsidP="00883C87">
      <w:pPr>
        <w:spacing w:line="276" w:lineRule="auto"/>
        <w:rPr>
          <w:rFonts w:ascii="Arial" w:hAnsi="Arial" w:cs="Arial"/>
          <w:sz w:val="21"/>
          <w:szCs w:val="21"/>
        </w:rPr>
      </w:pPr>
      <w:r w:rsidRPr="00E52E58">
        <w:rPr>
          <w:rFonts w:ascii="Arial" w:hAnsi="Arial" w:cs="Arial"/>
          <w:sz w:val="21"/>
          <w:szCs w:val="21"/>
        </w:rPr>
        <w:lastRenderedPageBreak/>
        <w:t xml:space="preserve">After provisional takeover, WSL-O will be responsible for operation and maintenance of the </w:t>
      </w:r>
      <w:r w:rsidRPr="00E52E58">
        <w:rPr>
          <w:rFonts w:ascii="Arial" w:hAnsi="Arial" w:cs="Arial"/>
          <w:color w:val="0070C0"/>
          <w:sz w:val="21"/>
          <w:szCs w:val="21"/>
        </w:rPr>
        <w:t>[plant]</w:t>
      </w:r>
      <w:r w:rsidRPr="00E52E58">
        <w:rPr>
          <w:rFonts w:ascii="Arial" w:hAnsi="Arial" w:cs="Arial"/>
          <w:sz w:val="21"/>
          <w:szCs w:val="21"/>
        </w:rPr>
        <w:t>. If WSL-O are unable to resolve any issue or there are potential contractual implications the affected equipment will be left out of service if it is safe to do so. If it is not possible to leave the equipment out of service, the WSL-C on-call personnel will be contacted.</w:t>
      </w:r>
    </w:p>
    <w:p w14:paraId="5BEBB821" w14:textId="160AC97C" w:rsidR="00F34865" w:rsidRPr="000F6A8E" w:rsidRDefault="00F34865" w:rsidP="000F6A8E">
      <w:pPr>
        <w:pStyle w:val="11WSTitle"/>
        <w:numPr>
          <w:ilvl w:val="1"/>
          <w:numId w:val="47"/>
        </w:numPr>
      </w:pPr>
      <w:bookmarkStart w:id="248" w:name="_Toc82183576"/>
      <w:bookmarkStart w:id="249" w:name="_Toc82185090"/>
      <w:bookmarkStart w:id="250" w:name="_Toc82185152"/>
      <w:bookmarkStart w:id="251" w:name="_Toc82183577"/>
      <w:bookmarkStart w:id="252" w:name="_Toc82185091"/>
      <w:bookmarkStart w:id="253" w:name="_Toc82185153"/>
      <w:bookmarkStart w:id="254" w:name="_Toc82183578"/>
      <w:bookmarkStart w:id="255" w:name="_Toc82185092"/>
      <w:bookmarkStart w:id="256" w:name="_Toc82185154"/>
      <w:bookmarkStart w:id="257" w:name="_Toc82183579"/>
      <w:bookmarkStart w:id="258" w:name="_Toc82185093"/>
      <w:bookmarkStart w:id="259" w:name="_Toc82185155"/>
      <w:bookmarkStart w:id="260" w:name="_Toc164840547"/>
      <w:bookmarkStart w:id="261" w:name="_Toc183435989"/>
      <w:bookmarkEnd w:id="248"/>
      <w:bookmarkEnd w:id="249"/>
      <w:bookmarkEnd w:id="250"/>
      <w:bookmarkEnd w:id="251"/>
      <w:bookmarkEnd w:id="252"/>
      <w:bookmarkEnd w:id="253"/>
      <w:bookmarkEnd w:id="254"/>
      <w:bookmarkEnd w:id="255"/>
      <w:bookmarkEnd w:id="256"/>
      <w:bookmarkEnd w:id="257"/>
      <w:bookmarkEnd w:id="258"/>
      <w:bookmarkEnd w:id="259"/>
      <w:r w:rsidRPr="000F6A8E">
        <w:t>Performance Proving Period</w:t>
      </w:r>
      <w:bookmarkEnd w:id="260"/>
      <w:bookmarkEnd w:id="261"/>
    </w:p>
    <w:p w14:paraId="7D03AFF6" w14:textId="77777777" w:rsidR="00BC6196" w:rsidRPr="000F6A8E" w:rsidRDefault="00BC6196" w:rsidP="00883C87">
      <w:pPr>
        <w:spacing w:line="276" w:lineRule="auto"/>
        <w:rPr>
          <w:rFonts w:ascii="Arial" w:hAnsi="Arial" w:cs="Arial"/>
          <w:sz w:val="21"/>
          <w:szCs w:val="21"/>
        </w:rPr>
      </w:pPr>
      <w:r w:rsidRPr="000F6A8E">
        <w:rPr>
          <w:rFonts w:ascii="Arial" w:hAnsi="Arial" w:cs="Arial"/>
          <w:sz w:val="21"/>
          <w:szCs w:val="21"/>
        </w:rPr>
        <w:t>The following project specific performance proving has been agreed:</w:t>
      </w:r>
    </w:p>
    <w:p w14:paraId="118278BD" w14:textId="77777777" w:rsidR="00BC6196" w:rsidRPr="000F6A8E" w:rsidRDefault="00BC6196" w:rsidP="00883C87">
      <w:pPr>
        <w:spacing w:line="276" w:lineRule="auto"/>
        <w:rPr>
          <w:rFonts w:ascii="Arial" w:hAnsi="Arial" w:cs="Arial"/>
          <w:i/>
          <w:iCs/>
          <w:color w:val="4F81BD" w:themeColor="accent1"/>
          <w:sz w:val="21"/>
          <w:szCs w:val="21"/>
        </w:rPr>
      </w:pPr>
      <w:r w:rsidRPr="000F6A8E">
        <w:rPr>
          <w:rFonts w:ascii="Arial" w:hAnsi="Arial" w:cs="Arial"/>
          <w:i/>
          <w:iCs/>
          <w:color w:val="4F81BD" w:themeColor="accent1"/>
          <w:sz w:val="21"/>
          <w:szCs w:val="21"/>
        </w:rPr>
        <w:t xml:space="preserve">e.g. 5 days continuous automatic operation. </w:t>
      </w:r>
    </w:p>
    <w:p w14:paraId="555EB49D" w14:textId="77777777" w:rsidR="00BC6196" w:rsidRPr="000F6A8E" w:rsidRDefault="00BC6196" w:rsidP="00883C87">
      <w:pPr>
        <w:spacing w:line="276" w:lineRule="auto"/>
        <w:rPr>
          <w:rFonts w:ascii="Arial" w:hAnsi="Arial" w:cs="Arial"/>
          <w:i/>
          <w:iCs/>
          <w:color w:val="4F81BD" w:themeColor="accent1"/>
          <w:sz w:val="21"/>
          <w:szCs w:val="21"/>
        </w:rPr>
      </w:pPr>
      <w:r w:rsidRPr="000F6A8E">
        <w:rPr>
          <w:rFonts w:ascii="Arial" w:hAnsi="Arial" w:cs="Arial"/>
          <w:i/>
          <w:iCs/>
          <w:color w:val="4F81BD" w:themeColor="accent1"/>
          <w:sz w:val="21"/>
          <w:szCs w:val="21"/>
        </w:rPr>
        <w:t>Define who will monitor results.</w:t>
      </w:r>
    </w:p>
    <w:p w14:paraId="2D43CF97" w14:textId="77777777" w:rsidR="00BC6196" w:rsidRPr="000F6A8E" w:rsidRDefault="00BC6196" w:rsidP="00883C87">
      <w:pPr>
        <w:spacing w:line="276" w:lineRule="auto"/>
        <w:ind w:right="23"/>
        <w:contextualSpacing/>
        <w:rPr>
          <w:rFonts w:ascii="Arial" w:hAnsi="Arial" w:cs="Arial"/>
          <w:i/>
          <w:iCs/>
          <w:color w:val="0070C0"/>
          <w:sz w:val="21"/>
          <w:szCs w:val="21"/>
        </w:rPr>
      </w:pPr>
      <w:r w:rsidRPr="000F6A8E">
        <w:rPr>
          <w:rFonts w:ascii="Arial" w:hAnsi="Arial" w:cs="Arial"/>
          <w:i/>
          <w:iCs/>
          <w:color w:val="0070C0"/>
          <w:sz w:val="21"/>
          <w:szCs w:val="21"/>
        </w:rPr>
        <w:t>Define the process for non-conformances. Will the test restart from scratch?</w:t>
      </w:r>
    </w:p>
    <w:p w14:paraId="1D7FA48E" w14:textId="77777777" w:rsidR="00BC6196" w:rsidRPr="000F6A8E" w:rsidRDefault="00BC6196" w:rsidP="00883C87">
      <w:pPr>
        <w:spacing w:line="276" w:lineRule="auto"/>
        <w:ind w:right="23"/>
        <w:contextualSpacing/>
        <w:rPr>
          <w:rFonts w:ascii="Arial" w:hAnsi="Arial" w:cs="Arial"/>
          <w:i/>
          <w:iCs/>
          <w:color w:val="0070C0"/>
          <w:sz w:val="21"/>
          <w:szCs w:val="21"/>
        </w:rPr>
      </w:pPr>
    </w:p>
    <w:p w14:paraId="44D8A71D" w14:textId="77777777" w:rsidR="004B668F" w:rsidRPr="000F6A8E" w:rsidRDefault="00FE555F" w:rsidP="00883C87">
      <w:pPr>
        <w:spacing w:line="276" w:lineRule="auto"/>
        <w:rPr>
          <w:rFonts w:ascii="Arial" w:hAnsi="Arial" w:cs="Arial"/>
          <w:sz w:val="21"/>
          <w:szCs w:val="21"/>
        </w:rPr>
      </w:pPr>
      <w:r w:rsidRPr="000F6A8E">
        <w:rPr>
          <w:rFonts w:ascii="Arial" w:hAnsi="Arial" w:cs="Arial"/>
          <w:sz w:val="21"/>
          <w:szCs w:val="21"/>
        </w:rPr>
        <w:t>[Responsible party often WSL-C] w</w:t>
      </w:r>
      <w:r w:rsidR="008C6A51" w:rsidRPr="000F6A8E">
        <w:rPr>
          <w:rFonts w:ascii="Arial" w:hAnsi="Arial" w:cs="Arial"/>
          <w:sz w:val="21"/>
          <w:szCs w:val="21"/>
        </w:rPr>
        <w:t xml:space="preserve">ill be responsible for analysing the </w:t>
      </w:r>
      <w:r w:rsidR="006E2315" w:rsidRPr="000F6A8E">
        <w:rPr>
          <w:rFonts w:ascii="Arial" w:hAnsi="Arial" w:cs="Arial"/>
          <w:sz w:val="21"/>
          <w:szCs w:val="21"/>
        </w:rPr>
        <w:t>[plant]</w:t>
      </w:r>
      <w:r w:rsidR="008C6A51" w:rsidRPr="000F6A8E">
        <w:rPr>
          <w:rFonts w:ascii="Arial" w:hAnsi="Arial" w:cs="Arial"/>
          <w:sz w:val="21"/>
          <w:szCs w:val="21"/>
        </w:rPr>
        <w:t xml:space="preserve"> performance during this </w:t>
      </w:r>
      <w:r w:rsidR="000E60AC" w:rsidRPr="000F6A8E">
        <w:rPr>
          <w:rFonts w:ascii="Arial" w:hAnsi="Arial" w:cs="Arial"/>
          <w:sz w:val="21"/>
          <w:szCs w:val="21"/>
        </w:rPr>
        <w:t>stage</w:t>
      </w:r>
      <w:r w:rsidR="008C6A51" w:rsidRPr="000F6A8E">
        <w:rPr>
          <w:rFonts w:ascii="Arial" w:hAnsi="Arial" w:cs="Arial"/>
          <w:sz w:val="21"/>
          <w:szCs w:val="21"/>
        </w:rPr>
        <w:t xml:space="preserve">. </w:t>
      </w:r>
      <w:r w:rsidR="004B668F" w:rsidRPr="000F6A8E">
        <w:rPr>
          <w:rFonts w:ascii="Arial" w:hAnsi="Arial" w:cs="Arial"/>
          <w:sz w:val="21"/>
          <w:szCs w:val="21"/>
        </w:rPr>
        <w:t xml:space="preserve">WSL-O will be responsible for the </w:t>
      </w:r>
      <w:r w:rsidR="006E2315" w:rsidRPr="000F6A8E">
        <w:rPr>
          <w:rFonts w:ascii="Arial" w:hAnsi="Arial" w:cs="Arial"/>
          <w:sz w:val="21"/>
          <w:szCs w:val="21"/>
        </w:rPr>
        <w:t xml:space="preserve">[plant] </w:t>
      </w:r>
      <w:r w:rsidR="004B668F" w:rsidRPr="000F6A8E">
        <w:rPr>
          <w:rFonts w:ascii="Arial" w:hAnsi="Arial" w:cs="Arial"/>
          <w:sz w:val="21"/>
          <w:szCs w:val="21"/>
        </w:rPr>
        <w:t xml:space="preserve">operation </w:t>
      </w:r>
      <w:r w:rsidR="0090208F" w:rsidRPr="000F6A8E">
        <w:rPr>
          <w:rFonts w:ascii="Arial" w:hAnsi="Arial" w:cs="Arial"/>
          <w:sz w:val="21"/>
          <w:szCs w:val="21"/>
        </w:rPr>
        <w:t xml:space="preserve">including </w:t>
      </w:r>
      <w:r w:rsidR="004B668F" w:rsidRPr="000F6A8E">
        <w:rPr>
          <w:rFonts w:ascii="Arial" w:hAnsi="Arial" w:cs="Arial"/>
          <w:sz w:val="21"/>
          <w:szCs w:val="21"/>
        </w:rPr>
        <w:t>attend</w:t>
      </w:r>
      <w:r w:rsidRPr="000F6A8E">
        <w:rPr>
          <w:rFonts w:ascii="Arial" w:hAnsi="Arial" w:cs="Arial"/>
          <w:sz w:val="21"/>
          <w:szCs w:val="21"/>
        </w:rPr>
        <w:t>ing</w:t>
      </w:r>
      <w:r w:rsidR="004B668F" w:rsidRPr="000F6A8E">
        <w:rPr>
          <w:rFonts w:ascii="Arial" w:hAnsi="Arial" w:cs="Arial"/>
          <w:sz w:val="21"/>
          <w:szCs w:val="21"/>
        </w:rPr>
        <w:t xml:space="preserve"> to issue</w:t>
      </w:r>
      <w:r w:rsidR="0090208F" w:rsidRPr="000F6A8E">
        <w:rPr>
          <w:rFonts w:ascii="Arial" w:hAnsi="Arial" w:cs="Arial"/>
          <w:sz w:val="21"/>
          <w:szCs w:val="21"/>
        </w:rPr>
        <w:t>s, keeping records and communicating with WSL-C as agreed</w:t>
      </w:r>
      <w:r w:rsidR="004B668F" w:rsidRPr="000F6A8E">
        <w:rPr>
          <w:rFonts w:ascii="Arial" w:hAnsi="Arial" w:cs="Arial"/>
          <w:sz w:val="21"/>
          <w:szCs w:val="21"/>
        </w:rPr>
        <w:t xml:space="preserve">. </w:t>
      </w:r>
      <w:r w:rsidR="005A11C1" w:rsidRPr="000F6A8E">
        <w:rPr>
          <w:rFonts w:ascii="Arial" w:hAnsi="Arial" w:cs="Arial"/>
          <w:sz w:val="21"/>
          <w:szCs w:val="21"/>
        </w:rPr>
        <w:t xml:space="preserve">[Contractor] </w:t>
      </w:r>
      <w:r w:rsidR="004B668F" w:rsidRPr="000F6A8E">
        <w:rPr>
          <w:rFonts w:ascii="Arial" w:hAnsi="Arial" w:cs="Arial"/>
          <w:sz w:val="21"/>
          <w:szCs w:val="21"/>
        </w:rPr>
        <w:t xml:space="preserve">will be available to assist </w:t>
      </w:r>
      <w:r w:rsidR="0090208F" w:rsidRPr="000F6A8E">
        <w:rPr>
          <w:rFonts w:ascii="Arial" w:hAnsi="Arial" w:cs="Arial"/>
          <w:sz w:val="21"/>
          <w:szCs w:val="21"/>
        </w:rPr>
        <w:t>as</w:t>
      </w:r>
      <w:r w:rsidR="004B668F" w:rsidRPr="000F6A8E">
        <w:rPr>
          <w:rFonts w:ascii="Arial" w:hAnsi="Arial" w:cs="Arial"/>
          <w:sz w:val="21"/>
          <w:szCs w:val="21"/>
        </w:rPr>
        <w:t xml:space="preserve"> required</w:t>
      </w:r>
      <w:r w:rsidR="003B3787" w:rsidRPr="000F6A8E">
        <w:rPr>
          <w:rFonts w:ascii="Arial" w:hAnsi="Arial" w:cs="Arial"/>
          <w:sz w:val="21"/>
          <w:szCs w:val="21"/>
        </w:rPr>
        <w:t xml:space="preserve">. </w:t>
      </w:r>
      <w:r w:rsidR="004B668F" w:rsidRPr="000F6A8E">
        <w:rPr>
          <w:rFonts w:ascii="Arial" w:hAnsi="Arial" w:cs="Arial"/>
          <w:sz w:val="21"/>
          <w:szCs w:val="21"/>
        </w:rPr>
        <w:t xml:space="preserve">If WSL-O are unable to </w:t>
      </w:r>
      <w:r w:rsidR="0090208F" w:rsidRPr="000F6A8E">
        <w:rPr>
          <w:rFonts w:ascii="Arial" w:hAnsi="Arial" w:cs="Arial"/>
          <w:sz w:val="21"/>
          <w:szCs w:val="21"/>
        </w:rPr>
        <w:t xml:space="preserve">resolve </w:t>
      </w:r>
      <w:r w:rsidR="004B668F" w:rsidRPr="000F6A8E">
        <w:rPr>
          <w:rFonts w:ascii="Arial" w:hAnsi="Arial" w:cs="Arial"/>
          <w:sz w:val="21"/>
          <w:szCs w:val="21"/>
        </w:rPr>
        <w:t>any issue or there are potential contractual implications, the affected equipment will be left out of service if it is safe to do so. If it is not possible to leave the equipment out of service, the WSL-C on-call personnel will be contacted.</w:t>
      </w:r>
    </w:p>
    <w:p w14:paraId="468FE0F8" w14:textId="77777777" w:rsidR="00F928EB" w:rsidRPr="000F6A8E" w:rsidRDefault="00F928EB" w:rsidP="00883C87">
      <w:pPr>
        <w:pStyle w:val="ListParagraph"/>
        <w:numPr>
          <w:ilvl w:val="0"/>
          <w:numId w:val="23"/>
        </w:numPr>
        <w:spacing w:line="276" w:lineRule="auto"/>
        <w:ind w:right="23"/>
        <w:contextualSpacing/>
        <w:jc w:val="both"/>
        <w:rPr>
          <w:rFonts w:ascii="Arial" w:hAnsi="Arial" w:cs="Arial"/>
          <w:b/>
          <w:bCs/>
          <w:color w:val="FF0000"/>
          <w:sz w:val="21"/>
          <w:szCs w:val="21"/>
        </w:rPr>
      </w:pPr>
      <w:r w:rsidRPr="000F6A8E">
        <w:rPr>
          <w:rFonts w:ascii="Arial" w:hAnsi="Arial" w:cs="Arial"/>
          <w:b/>
          <w:bCs/>
          <w:color w:val="FF0000"/>
          <w:sz w:val="21"/>
          <w:szCs w:val="21"/>
        </w:rPr>
        <w:t>Internal WSL Milestone – final handover</w:t>
      </w:r>
    </w:p>
    <w:p w14:paraId="18B67758" w14:textId="77777777" w:rsidR="00F928EB" w:rsidRDefault="00F928EB" w:rsidP="00883C87">
      <w:pPr>
        <w:spacing w:line="276" w:lineRule="auto"/>
        <w:rPr>
          <w:rFonts w:ascii="Arial" w:hAnsi="Arial" w:cs="Arial"/>
          <w:sz w:val="21"/>
          <w:szCs w:val="21"/>
        </w:rPr>
      </w:pPr>
      <w:r w:rsidRPr="000F6A8E">
        <w:rPr>
          <w:rFonts w:ascii="Arial" w:hAnsi="Arial" w:cs="Arial"/>
          <w:sz w:val="21"/>
          <w:szCs w:val="21"/>
        </w:rPr>
        <w:t>Each stage must be successfully completed, and milestones signed off by Watercare operations and commissioning teams prior to moving to the next stage.</w:t>
      </w:r>
    </w:p>
    <w:p w14:paraId="5315C2FE" w14:textId="77777777" w:rsidR="00582680" w:rsidRPr="000F6A8E" w:rsidRDefault="00582680" w:rsidP="00380D66">
      <w:pPr>
        <w:spacing w:after="0"/>
        <w:rPr>
          <w:rFonts w:ascii="Arial" w:hAnsi="Arial" w:cs="Arial"/>
          <w:b/>
          <w:bCs/>
          <w:sz w:val="21"/>
          <w:szCs w:val="21"/>
          <w:lang w:val="en-US"/>
        </w:rPr>
      </w:pPr>
    </w:p>
    <w:p w14:paraId="2B0D1801" w14:textId="6D34B7CA" w:rsidR="00A63BA6" w:rsidRPr="000C5A65" w:rsidRDefault="00A63BA6" w:rsidP="000A0FE1">
      <w:pPr>
        <w:pStyle w:val="11WSTitle"/>
        <w:numPr>
          <w:ilvl w:val="1"/>
          <w:numId w:val="47"/>
        </w:numPr>
      </w:pPr>
      <w:bookmarkStart w:id="262" w:name="_Toc26991161"/>
      <w:bookmarkStart w:id="263" w:name="_Toc26991162"/>
      <w:bookmarkStart w:id="264" w:name="_Toc26991163"/>
      <w:bookmarkStart w:id="265" w:name="_Toc26991166"/>
      <w:bookmarkStart w:id="266" w:name="_Toc26991167"/>
      <w:bookmarkStart w:id="267" w:name="_Toc26991168"/>
      <w:bookmarkStart w:id="268" w:name="_Toc26991179"/>
      <w:bookmarkStart w:id="269" w:name="_Toc26991180"/>
      <w:bookmarkStart w:id="270" w:name="_Toc26991181"/>
      <w:bookmarkStart w:id="271" w:name="_Toc26991182"/>
      <w:bookmarkStart w:id="272" w:name="_Toc26991185"/>
      <w:bookmarkStart w:id="273" w:name="_Toc26991186"/>
      <w:bookmarkStart w:id="274" w:name="_Toc26991187"/>
      <w:bookmarkStart w:id="275" w:name="_Toc26991188"/>
      <w:bookmarkStart w:id="276" w:name="_Toc26991190"/>
      <w:bookmarkStart w:id="277" w:name="_Toc26991203"/>
      <w:bookmarkStart w:id="278" w:name="_Toc26983658"/>
      <w:bookmarkStart w:id="279" w:name="_Toc26991204"/>
      <w:bookmarkStart w:id="280" w:name="_Toc26991208"/>
      <w:bookmarkStart w:id="281" w:name="_Toc26991209"/>
      <w:bookmarkStart w:id="282" w:name="_Toc26991211"/>
      <w:bookmarkStart w:id="283" w:name="_Toc26991212"/>
      <w:bookmarkStart w:id="284" w:name="_Toc164840546"/>
      <w:bookmarkStart w:id="285" w:name="_Toc183435990"/>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C5A65">
        <w:t>Lessons Learnt Session</w:t>
      </w:r>
      <w:bookmarkEnd w:id="284"/>
      <w:bookmarkEnd w:id="285"/>
    </w:p>
    <w:p w14:paraId="305E9836" w14:textId="77777777" w:rsidR="00A63BA6" w:rsidRPr="00883C87" w:rsidRDefault="00A63BA6" w:rsidP="00883C87">
      <w:pPr>
        <w:spacing w:line="276" w:lineRule="auto"/>
        <w:rPr>
          <w:rFonts w:ascii="Arial" w:hAnsi="Arial" w:cs="Arial"/>
          <w:sz w:val="21"/>
          <w:szCs w:val="21"/>
        </w:rPr>
      </w:pPr>
      <w:r w:rsidRPr="00883C87">
        <w:rPr>
          <w:rFonts w:ascii="Arial" w:hAnsi="Arial" w:cs="Arial"/>
          <w:sz w:val="21"/>
          <w:szCs w:val="21"/>
        </w:rPr>
        <w:t>Opportunities for lessons learnt will be identified throughout the commissioning phase. These will be used in the lessons learnt workshop at the completion of the project prior to final handover.</w:t>
      </w:r>
    </w:p>
    <w:p w14:paraId="38020BC9" w14:textId="77777777" w:rsidR="00D1248B" w:rsidRPr="000C5A65" w:rsidRDefault="00D1248B" w:rsidP="00D1248B">
      <w:pPr>
        <w:widowControl/>
        <w:overflowPunct/>
        <w:autoSpaceDE/>
        <w:autoSpaceDN/>
        <w:adjustRightInd/>
        <w:spacing w:before="0" w:after="0"/>
        <w:jc w:val="left"/>
        <w:textAlignment w:val="auto"/>
        <w:rPr>
          <w:rFonts w:ascii="Arial" w:hAnsi="Arial" w:cs="Arial"/>
          <w:b/>
          <w:bCs/>
          <w:kern w:val="32"/>
          <w:sz w:val="32"/>
          <w:szCs w:val="32"/>
        </w:rPr>
      </w:pPr>
      <w:r w:rsidRPr="000C5A65">
        <w:rPr>
          <w:rFonts w:ascii="Arial" w:hAnsi="Arial" w:cs="Arial"/>
        </w:rPr>
        <w:br w:type="page"/>
      </w:r>
    </w:p>
    <w:p w14:paraId="418AF264" w14:textId="77777777" w:rsidR="006136CD" w:rsidRPr="000C5A65" w:rsidRDefault="006136CD" w:rsidP="000A0FE1">
      <w:pPr>
        <w:pStyle w:val="1WSTitle"/>
      </w:pPr>
      <w:bookmarkStart w:id="286" w:name="_Toc30517130"/>
      <w:bookmarkStart w:id="287" w:name="_Toc164840548"/>
      <w:bookmarkStart w:id="288" w:name="_Toc183435991"/>
      <w:r w:rsidRPr="000C5A65">
        <w:lastRenderedPageBreak/>
        <w:t>Com</w:t>
      </w:r>
      <w:bookmarkEnd w:id="286"/>
      <w:r w:rsidRPr="000C5A65">
        <w:t>munication Plan</w:t>
      </w:r>
      <w:bookmarkEnd w:id="287"/>
      <w:bookmarkEnd w:id="288"/>
    </w:p>
    <w:p w14:paraId="15407062" w14:textId="77777777" w:rsidR="000A0FE1" w:rsidRDefault="000A0FE1" w:rsidP="000A0FE1">
      <w:pPr>
        <w:pStyle w:val="11WSTitle"/>
        <w:numPr>
          <w:ilvl w:val="0"/>
          <w:numId w:val="0"/>
        </w:numPr>
      </w:pPr>
      <w:bookmarkStart w:id="289" w:name="_Toc164840549"/>
    </w:p>
    <w:p w14:paraId="0A81AE0A" w14:textId="68124D5A" w:rsidR="006136CD" w:rsidRPr="000C5A65" w:rsidRDefault="000A0FE1" w:rsidP="000A0FE1">
      <w:pPr>
        <w:pStyle w:val="11WSTitle"/>
        <w:numPr>
          <w:ilvl w:val="0"/>
          <w:numId w:val="0"/>
        </w:numPr>
      </w:pPr>
      <w:bookmarkStart w:id="290" w:name="_Toc183435992"/>
      <w:r>
        <w:t xml:space="preserve">8.1      </w:t>
      </w:r>
      <w:r w:rsidR="006136CD" w:rsidRPr="000C5A65">
        <w:t>Progress Update</w:t>
      </w:r>
      <w:r w:rsidR="001E0EB3" w:rsidRPr="000C5A65">
        <w:t>s</w:t>
      </w:r>
      <w:bookmarkEnd w:id="289"/>
      <w:bookmarkEnd w:id="290"/>
    </w:p>
    <w:p w14:paraId="2BFE6297" w14:textId="77777777" w:rsidR="006136CD" w:rsidRPr="00976D41" w:rsidRDefault="006136CD" w:rsidP="00380D66">
      <w:pPr>
        <w:spacing w:line="276" w:lineRule="auto"/>
        <w:rPr>
          <w:rFonts w:ascii="Arial" w:hAnsi="Arial" w:cs="Arial"/>
          <w:sz w:val="21"/>
          <w:szCs w:val="21"/>
        </w:rPr>
      </w:pPr>
      <w:r w:rsidRPr="00976D41">
        <w:rPr>
          <w:rFonts w:ascii="Arial" w:hAnsi="Arial" w:cs="Arial"/>
          <w:sz w:val="21"/>
          <w:szCs w:val="21"/>
        </w:rPr>
        <w:t>The aim is to ensure regular communication will be held with relevant parties as described in the sections below.</w:t>
      </w:r>
    </w:p>
    <w:p w14:paraId="59191418" w14:textId="77777777" w:rsidR="006136CD" w:rsidRPr="000C5A65" w:rsidRDefault="006136CD" w:rsidP="00380D66">
      <w:pPr>
        <w:pStyle w:val="111WSTitle"/>
        <w:tabs>
          <w:tab w:val="clear" w:pos="2160"/>
          <w:tab w:val="num" w:pos="851"/>
        </w:tabs>
        <w:ind w:hanging="2160"/>
      </w:pPr>
      <w:bookmarkStart w:id="291" w:name="_Toc183435993"/>
      <w:r w:rsidRPr="000C5A65">
        <w:t>Daily Briefings</w:t>
      </w:r>
      <w:bookmarkEnd w:id="291"/>
    </w:p>
    <w:p w14:paraId="3224C35F" w14:textId="77777777" w:rsidR="006136CD" w:rsidRPr="00976D41" w:rsidRDefault="006136CD" w:rsidP="00380D66">
      <w:pPr>
        <w:spacing w:line="276" w:lineRule="auto"/>
        <w:rPr>
          <w:rFonts w:ascii="Arial" w:hAnsi="Arial" w:cs="Arial"/>
          <w:sz w:val="21"/>
          <w:szCs w:val="21"/>
        </w:rPr>
      </w:pPr>
      <w:r w:rsidRPr="00976D41">
        <w:rPr>
          <w:rFonts w:ascii="Arial" w:hAnsi="Arial" w:cs="Arial"/>
          <w:sz w:val="21"/>
          <w:szCs w:val="21"/>
        </w:rPr>
        <w:t xml:space="preserve">Daily briefing sessions will take place every morning at </w:t>
      </w:r>
      <w:r w:rsidR="00E305D1" w:rsidRPr="00976D41">
        <w:rPr>
          <w:rFonts w:ascii="Arial" w:hAnsi="Arial" w:cs="Arial"/>
          <w:color w:val="0070C0"/>
          <w:sz w:val="21"/>
          <w:szCs w:val="21"/>
        </w:rPr>
        <w:t>[Insert time]</w:t>
      </w:r>
      <w:r w:rsidRPr="00976D41">
        <w:rPr>
          <w:rFonts w:ascii="Arial" w:hAnsi="Arial" w:cs="Arial"/>
          <w:sz w:val="21"/>
          <w:szCs w:val="21"/>
        </w:rPr>
        <w:t xml:space="preserve">. </w:t>
      </w:r>
      <w:r w:rsidR="005A11C1" w:rsidRPr="00976D41">
        <w:rPr>
          <w:rFonts w:ascii="Arial" w:hAnsi="Arial" w:cs="Arial"/>
          <w:color w:val="0070C0"/>
          <w:sz w:val="21"/>
          <w:szCs w:val="21"/>
        </w:rPr>
        <w:t xml:space="preserve">[Contractor] </w:t>
      </w:r>
      <w:r w:rsidRPr="00976D41">
        <w:rPr>
          <w:rFonts w:ascii="Arial" w:hAnsi="Arial" w:cs="Arial"/>
          <w:sz w:val="21"/>
          <w:szCs w:val="21"/>
        </w:rPr>
        <w:t xml:space="preserve">will lead the meeting during </w:t>
      </w:r>
      <w:r w:rsidR="00736F93" w:rsidRPr="00976D41">
        <w:rPr>
          <w:rFonts w:ascii="Arial" w:hAnsi="Arial" w:cs="Arial"/>
          <w:sz w:val="21"/>
          <w:szCs w:val="21"/>
        </w:rPr>
        <w:t xml:space="preserve">installation completion and </w:t>
      </w:r>
      <w:r w:rsidR="00A95A9B" w:rsidRPr="00976D41">
        <w:rPr>
          <w:rFonts w:ascii="Arial" w:hAnsi="Arial" w:cs="Arial"/>
          <w:sz w:val="21"/>
          <w:szCs w:val="21"/>
        </w:rPr>
        <w:t>p</w:t>
      </w:r>
      <w:r w:rsidRPr="00976D41">
        <w:rPr>
          <w:rFonts w:ascii="Arial" w:hAnsi="Arial" w:cs="Arial"/>
          <w:sz w:val="21"/>
          <w:szCs w:val="21"/>
        </w:rPr>
        <w:t xml:space="preserve">re-commissioning stages </w:t>
      </w:r>
      <w:r w:rsidR="001E0EB3" w:rsidRPr="00976D41">
        <w:rPr>
          <w:rFonts w:ascii="Arial" w:hAnsi="Arial" w:cs="Arial"/>
          <w:sz w:val="21"/>
          <w:szCs w:val="21"/>
        </w:rPr>
        <w:t>with</w:t>
      </w:r>
      <w:r w:rsidRPr="00976D41">
        <w:rPr>
          <w:rFonts w:ascii="Arial" w:hAnsi="Arial" w:cs="Arial"/>
          <w:sz w:val="21"/>
          <w:szCs w:val="21"/>
        </w:rPr>
        <w:t xml:space="preserve"> </w:t>
      </w:r>
      <w:r w:rsidR="00935D2B" w:rsidRPr="00976D41">
        <w:rPr>
          <w:rFonts w:ascii="Arial" w:hAnsi="Arial" w:cs="Arial"/>
          <w:sz w:val="21"/>
          <w:szCs w:val="21"/>
        </w:rPr>
        <w:t xml:space="preserve">Watercare </w:t>
      </w:r>
      <w:r w:rsidR="00A95A9B" w:rsidRPr="00976D41">
        <w:rPr>
          <w:rFonts w:ascii="Arial" w:hAnsi="Arial" w:cs="Arial"/>
          <w:sz w:val="21"/>
          <w:szCs w:val="21"/>
        </w:rPr>
        <w:t>C</w:t>
      </w:r>
      <w:r w:rsidR="00935D2B" w:rsidRPr="00976D41">
        <w:rPr>
          <w:rFonts w:ascii="Arial" w:hAnsi="Arial" w:cs="Arial"/>
          <w:sz w:val="21"/>
          <w:szCs w:val="21"/>
        </w:rPr>
        <w:t xml:space="preserve">ommissioning </w:t>
      </w:r>
      <w:r w:rsidR="00A95A9B" w:rsidRPr="00976D41">
        <w:rPr>
          <w:rFonts w:ascii="Arial" w:hAnsi="Arial" w:cs="Arial"/>
          <w:sz w:val="21"/>
          <w:szCs w:val="21"/>
        </w:rPr>
        <w:t>t</w:t>
      </w:r>
      <w:r w:rsidR="00935D2B" w:rsidRPr="00976D41">
        <w:rPr>
          <w:rFonts w:ascii="Arial" w:hAnsi="Arial" w:cs="Arial"/>
          <w:sz w:val="21"/>
          <w:szCs w:val="21"/>
        </w:rPr>
        <w:t>eam (</w:t>
      </w:r>
      <w:r w:rsidRPr="00976D41">
        <w:rPr>
          <w:rFonts w:ascii="Arial" w:hAnsi="Arial" w:cs="Arial"/>
          <w:sz w:val="21"/>
          <w:szCs w:val="21"/>
        </w:rPr>
        <w:t>WSL-C</w:t>
      </w:r>
      <w:r w:rsidR="00935D2B" w:rsidRPr="00976D41">
        <w:rPr>
          <w:rFonts w:ascii="Arial" w:hAnsi="Arial" w:cs="Arial"/>
          <w:sz w:val="21"/>
          <w:szCs w:val="21"/>
        </w:rPr>
        <w:t>)</w:t>
      </w:r>
      <w:r w:rsidRPr="00976D41">
        <w:rPr>
          <w:rFonts w:ascii="Arial" w:hAnsi="Arial" w:cs="Arial"/>
          <w:sz w:val="21"/>
          <w:szCs w:val="21"/>
        </w:rPr>
        <w:t xml:space="preserve"> </w:t>
      </w:r>
      <w:r w:rsidR="00736F93" w:rsidRPr="00976D41">
        <w:rPr>
          <w:rFonts w:ascii="Arial" w:hAnsi="Arial" w:cs="Arial"/>
          <w:sz w:val="21"/>
          <w:szCs w:val="21"/>
        </w:rPr>
        <w:t xml:space="preserve">taking over </w:t>
      </w:r>
      <w:r w:rsidRPr="00976D41">
        <w:rPr>
          <w:rFonts w:ascii="Arial" w:hAnsi="Arial" w:cs="Arial"/>
          <w:sz w:val="21"/>
          <w:szCs w:val="21"/>
        </w:rPr>
        <w:t xml:space="preserve">for </w:t>
      </w:r>
      <w:r w:rsidR="00736F93" w:rsidRPr="00976D41">
        <w:rPr>
          <w:rFonts w:ascii="Arial" w:hAnsi="Arial" w:cs="Arial"/>
          <w:sz w:val="21"/>
          <w:szCs w:val="21"/>
        </w:rPr>
        <w:t xml:space="preserve">cold and </w:t>
      </w:r>
      <w:r w:rsidR="00A95A9B" w:rsidRPr="00976D41">
        <w:rPr>
          <w:rFonts w:ascii="Arial" w:hAnsi="Arial" w:cs="Arial"/>
          <w:sz w:val="21"/>
          <w:szCs w:val="21"/>
        </w:rPr>
        <w:t>h</w:t>
      </w:r>
      <w:r w:rsidRPr="00976D41">
        <w:rPr>
          <w:rFonts w:ascii="Arial" w:hAnsi="Arial" w:cs="Arial"/>
          <w:sz w:val="21"/>
          <w:szCs w:val="21"/>
        </w:rPr>
        <w:t xml:space="preserve">ot </w:t>
      </w:r>
      <w:r w:rsidR="00A95A9B" w:rsidRPr="00976D41">
        <w:rPr>
          <w:rFonts w:ascii="Arial" w:hAnsi="Arial" w:cs="Arial"/>
          <w:sz w:val="21"/>
          <w:szCs w:val="21"/>
        </w:rPr>
        <w:t>c</w:t>
      </w:r>
      <w:r w:rsidRPr="00976D41">
        <w:rPr>
          <w:rFonts w:ascii="Arial" w:hAnsi="Arial" w:cs="Arial"/>
          <w:sz w:val="21"/>
          <w:szCs w:val="21"/>
        </w:rPr>
        <w:t xml:space="preserve">ommissioning stages. </w:t>
      </w:r>
      <w:r w:rsidR="00736F93" w:rsidRPr="00976D41">
        <w:rPr>
          <w:rFonts w:ascii="Arial" w:hAnsi="Arial" w:cs="Arial"/>
          <w:i/>
          <w:iCs/>
          <w:color w:val="0070C0"/>
          <w:sz w:val="21"/>
          <w:szCs w:val="21"/>
        </w:rPr>
        <w:t>(Project specific)</w:t>
      </w:r>
    </w:p>
    <w:p w14:paraId="4767E782" w14:textId="77777777" w:rsidR="006136CD" w:rsidRPr="00976D41" w:rsidRDefault="006136CD" w:rsidP="00380D66">
      <w:pPr>
        <w:spacing w:line="276" w:lineRule="auto"/>
        <w:rPr>
          <w:rFonts w:ascii="Arial" w:hAnsi="Arial" w:cs="Arial"/>
          <w:sz w:val="21"/>
          <w:szCs w:val="21"/>
        </w:rPr>
      </w:pPr>
      <w:r w:rsidRPr="00976D41">
        <w:rPr>
          <w:rFonts w:ascii="Arial" w:hAnsi="Arial" w:cs="Arial"/>
          <w:sz w:val="21"/>
          <w:szCs w:val="21"/>
        </w:rPr>
        <w:t>Th</w:t>
      </w:r>
      <w:r w:rsidR="001E0EB3" w:rsidRPr="00976D41">
        <w:rPr>
          <w:rFonts w:ascii="Arial" w:hAnsi="Arial" w:cs="Arial"/>
          <w:sz w:val="21"/>
          <w:szCs w:val="21"/>
        </w:rPr>
        <w:t>e daily</w:t>
      </w:r>
      <w:r w:rsidRPr="00976D41">
        <w:rPr>
          <w:rFonts w:ascii="Arial" w:hAnsi="Arial" w:cs="Arial"/>
          <w:sz w:val="21"/>
          <w:szCs w:val="21"/>
        </w:rPr>
        <w:t xml:space="preserve"> briefing session describe</w:t>
      </w:r>
      <w:r w:rsidR="001E0EB3" w:rsidRPr="00976D41">
        <w:rPr>
          <w:rFonts w:ascii="Arial" w:hAnsi="Arial" w:cs="Arial"/>
          <w:sz w:val="21"/>
          <w:szCs w:val="21"/>
        </w:rPr>
        <w:t>s</w:t>
      </w:r>
      <w:r w:rsidRPr="00976D41">
        <w:rPr>
          <w:rFonts w:ascii="Arial" w:hAnsi="Arial" w:cs="Arial"/>
          <w:sz w:val="21"/>
          <w:szCs w:val="21"/>
        </w:rPr>
        <w:t xml:space="preserve"> the work plan for the day ahead, confirm</w:t>
      </w:r>
      <w:r w:rsidR="001E0EB3" w:rsidRPr="00976D41">
        <w:rPr>
          <w:rFonts w:ascii="Arial" w:hAnsi="Arial" w:cs="Arial"/>
          <w:sz w:val="21"/>
          <w:szCs w:val="21"/>
        </w:rPr>
        <w:t>s</w:t>
      </w:r>
      <w:r w:rsidRPr="00976D41">
        <w:rPr>
          <w:rFonts w:ascii="Arial" w:hAnsi="Arial" w:cs="Arial"/>
          <w:sz w:val="21"/>
          <w:szCs w:val="21"/>
        </w:rPr>
        <w:t xml:space="preserve"> permissions are in place, identif</w:t>
      </w:r>
      <w:r w:rsidR="001E0EB3" w:rsidRPr="00976D41">
        <w:rPr>
          <w:rFonts w:ascii="Arial" w:hAnsi="Arial" w:cs="Arial"/>
          <w:sz w:val="21"/>
          <w:szCs w:val="21"/>
        </w:rPr>
        <w:t>ies</w:t>
      </w:r>
      <w:r w:rsidRPr="00976D41">
        <w:rPr>
          <w:rFonts w:ascii="Arial" w:hAnsi="Arial" w:cs="Arial"/>
          <w:sz w:val="21"/>
          <w:szCs w:val="21"/>
        </w:rPr>
        <w:t xml:space="preserve"> any clashes in scope, </w:t>
      </w:r>
      <w:r w:rsidR="00D24F52" w:rsidRPr="00976D41">
        <w:rPr>
          <w:rFonts w:ascii="Arial" w:hAnsi="Arial" w:cs="Arial"/>
          <w:sz w:val="21"/>
          <w:szCs w:val="21"/>
        </w:rPr>
        <w:t>health and safety</w:t>
      </w:r>
      <w:r w:rsidRPr="00976D41">
        <w:rPr>
          <w:rFonts w:ascii="Arial" w:hAnsi="Arial" w:cs="Arial"/>
          <w:sz w:val="21"/>
          <w:szCs w:val="21"/>
        </w:rPr>
        <w:t xml:space="preserve"> impacts and </w:t>
      </w:r>
      <w:r w:rsidR="001E0EB3" w:rsidRPr="00976D41">
        <w:rPr>
          <w:rFonts w:ascii="Arial" w:hAnsi="Arial" w:cs="Arial"/>
          <w:sz w:val="21"/>
          <w:szCs w:val="21"/>
        </w:rPr>
        <w:t xml:space="preserve">upcoming </w:t>
      </w:r>
      <w:r w:rsidRPr="00976D41">
        <w:rPr>
          <w:rFonts w:ascii="Arial" w:hAnsi="Arial" w:cs="Arial"/>
          <w:sz w:val="21"/>
          <w:szCs w:val="21"/>
        </w:rPr>
        <w:t xml:space="preserve">key dates. </w:t>
      </w:r>
    </w:p>
    <w:p w14:paraId="78293174" w14:textId="7C96536B" w:rsidR="006136CD" w:rsidRPr="00976D41" w:rsidRDefault="001E0EB3" w:rsidP="00380D66">
      <w:pPr>
        <w:spacing w:line="276" w:lineRule="auto"/>
        <w:rPr>
          <w:rFonts w:ascii="Arial" w:hAnsi="Arial" w:cs="Arial"/>
          <w:sz w:val="21"/>
          <w:szCs w:val="21"/>
        </w:rPr>
      </w:pPr>
      <w:r w:rsidRPr="00976D41">
        <w:rPr>
          <w:rFonts w:ascii="Arial" w:hAnsi="Arial" w:cs="Arial"/>
          <w:sz w:val="21"/>
          <w:szCs w:val="21"/>
        </w:rPr>
        <w:t>K</w:t>
      </w:r>
      <w:r w:rsidR="006136CD" w:rsidRPr="00976D41">
        <w:rPr>
          <w:rFonts w:ascii="Arial" w:hAnsi="Arial" w:cs="Arial"/>
          <w:sz w:val="21"/>
          <w:szCs w:val="21"/>
        </w:rPr>
        <w:t xml:space="preserve">ey elements of the briefing session will be recorded on the white board situated in the </w:t>
      </w:r>
      <w:r w:rsidR="00E305D1" w:rsidRPr="00976D41">
        <w:rPr>
          <w:rFonts w:ascii="Arial" w:hAnsi="Arial" w:cs="Arial"/>
          <w:color w:val="0070C0"/>
          <w:sz w:val="21"/>
          <w:szCs w:val="21"/>
        </w:rPr>
        <w:t>[Insert location</w:t>
      </w:r>
      <w:r w:rsidR="00E305D1" w:rsidRPr="00976D41">
        <w:rPr>
          <w:rFonts w:ascii="Arial" w:hAnsi="Arial" w:cs="Arial"/>
          <w:sz w:val="21"/>
          <w:szCs w:val="21"/>
        </w:rPr>
        <w:t xml:space="preserve">]. </w:t>
      </w:r>
      <w:r w:rsidR="006136CD" w:rsidRPr="00976D41">
        <w:rPr>
          <w:rFonts w:ascii="Arial" w:hAnsi="Arial" w:cs="Arial"/>
          <w:sz w:val="21"/>
          <w:szCs w:val="21"/>
        </w:rPr>
        <w:t xml:space="preserve">The whiteboard shall </w:t>
      </w:r>
      <w:proofErr w:type="gramStart"/>
      <w:r w:rsidR="006136CD" w:rsidRPr="00976D41">
        <w:rPr>
          <w:rFonts w:ascii="Arial" w:hAnsi="Arial" w:cs="Arial"/>
          <w:sz w:val="21"/>
          <w:szCs w:val="21"/>
        </w:rPr>
        <w:t>be located in</w:t>
      </w:r>
      <w:proofErr w:type="gramEnd"/>
      <w:r w:rsidR="006136CD" w:rsidRPr="00976D41">
        <w:rPr>
          <w:rFonts w:ascii="Arial" w:hAnsi="Arial" w:cs="Arial"/>
          <w:sz w:val="21"/>
          <w:szCs w:val="21"/>
        </w:rPr>
        <w:t xml:space="preserve"> a prominent location (such as the break-out area</w:t>
      </w:r>
      <w:r w:rsidR="00736F93" w:rsidRPr="00976D41">
        <w:rPr>
          <w:rFonts w:ascii="Arial" w:hAnsi="Arial" w:cs="Arial"/>
          <w:sz w:val="21"/>
          <w:szCs w:val="21"/>
        </w:rPr>
        <w:t>)</w:t>
      </w:r>
      <w:r w:rsidR="006136CD" w:rsidRPr="00976D41">
        <w:rPr>
          <w:rFonts w:ascii="Arial" w:hAnsi="Arial" w:cs="Arial"/>
          <w:sz w:val="21"/>
          <w:szCs w:val="21"/>
        </w:rPr>
        <w:t xml:space="preserve">. If there is a major change or significant risk </w:t>
      </w:r>
      <w:r w:rsidR="00380D66" w:rsidRPr="00976D41">
        <w:rPr>
          <w:rFonts w:ascii="Arial" w:hAnsi="Arial" w:cs="Arial"/>
          <w:sz w:val="21"/>
          <w:szCs w:val="21"/>
        </w:rPr>
        <w:t>introduced,</w:t>
      </w:r>
      <w:r w:rsidR="006136CD" w:rsidRPr="00976D41">
        <w:rPr>
          <w:rFonts w:ascii="Arial" w:hAnsi="Arial" w:cs="Arial"/>
          <w:sz w:val="21"/>
          <w:szCs w:val="21"/>
        </w:rPr>
        <w:t xml:space="preserve"> it is expected that the site will have a stop work meeting and re-complete the daily briefing. Any minor changes should be added to the board through the day.</w:t>
      </w:r>
    </w:p>
    <w:p w14:paraId="5F5B1711" w14:textId="77777777" w:rsidR="001E0EB3" w:rsidRPr="00976D41" w:rsidRDefault="001E0EB3" w:rsidP="00380D66">
      <w:pPr>
        <w:spacing w:line="276" w:lineRule="auto"/>
        <w:rPr>
          <w:rFonts w:ascii="Arial" w:hAnsi="Arial" w:cs="Arial"/>
          <w:sz w:val="21"/>
          <w:szCs w:val="21"/>
        </w:rPr>
      </w:pPr>
      <w:r w:rsidRPr="00976D41">
        <w:rPr>
          <w:rFonts w:ascii="Arial" w:hAnsi="Arial" w:cs="Arial"/>
          <w:sz w:val="21"/>
          <w:szCs w:val="21"/>
        </w:rPr>
        <w:t>Anyone who is not present for the briefing must be given a quick briefing / induction when they arrive on site.</w:t>
      </w:r>
    </w:p>
    <w:p w14:paraId="4490BE9E" w14:textId="77777777" w:rsidR="006136CD" w:rsidRPr="000C5A65" w:rsidRDefault="006136CD" w:rsidP="00380D66">
      <w:pPr>
        <w:pStyle w:val="111WSTitle"/>
        <w:tabs>
          <w:tab w:val="clear" w:pos="2160"/>
          <w:tab w:val="num" w:pos="851"/>
        </w:tabs>
        <w:ind w:hanging="2160"/>
      </w:pPr>
      <w:bookmarkStart w:id="292" w:name="_Toc183435994"/>
      <w:r w:rsidRPr="000C5A65">
        <w:t xml:space="preserve">Weekly </w:t>
      </w:r>
      <w:r w:rsidR="00FE555F" w:rsidRPr="000C5A65">
        <w:t xml:space="preserve">Commissioning </w:t>
      </w:r>
      <w:r w:rsidRPr="000C5A65">
        <w:t>Progress Meeting</w:t>
      </w:r>
      <w:bookmarkEnd w:id="292"/>
    </w:p>
    <w:p w14:paraId="7FED8C43" w14:textId="77777777" w:rsidR="006136CD" w:rsidRPr="00C751E4" w:rsidRDefault="006136CD" w:rsidP="00380D66">
      <w:pPr>
        <w:spacing w:line="276" w:lineRule="auto"/>
        <w:rPr>
          <w:rFonts w:ascii="Arial" w:hAnsi="Arial" w:cs="Arial"/>
          <w:sz w:val="21"/>
          <w:szCs w:val="21"/>
        </w:rPr>
      </w:pPr>
      <w:r w:rsidRPr="00C751E4">
        <w:rPr>
          <w:rFonts w:ascii="Arial" w:hAnsi="Arial" w:cs="Arial"/>
          <w:sz w:val="21"/>
          <w:szCs w:val="21"/>
        </w:rPr>
        <w:t>Weekly progress meeting will be</w:t>
      </w:r>
      <w:r w:rsidR="00555D6B" w:rsidRPr="00C751E4">
        <w:rPr>
          <w:rFonts w:ascii="Arial" w:hAnsi="Arial" w:cs="Arial"/>
          <w:sz w:val="21"/>
          <w:szCs w:val="21"/>
        </w:rPr>
        <w:t xml:space="preserve"> coordinated by</w:t>
      </w:r>
      <w:r w:rsidR="00935D2B" w:rsidRPr="00C751E4">
        <w:rPr>
          <w:rFonts w:ascii="Arial" w:hAnsi="Arial" w:cs="Arial"/>
          <w:sz w:val="21"/>
          <w:szCs w:val="21"/>
        </w:rPr>
        <w:t xml:space="preserve"> </w:t>
      </w:r>
      <w:r w:rsidR="00555D6B" w:rsidRPr="00C751E4">
        <w:rPr>
          <w:rFonts w:ascii="Arial" w:hAnsi="Arial" w:cs="Arial"/>
          <w:sz w:val="21"/>
          <w:szCs w:val="21"/>
        </w:rPr>
        <w:t>WSL-P and</w:t>
      </w:r>
      <w:r w:rsidRPr="00C751E4">
        <w:rPr>
          <w:rFonts w:ascii="Arial" w:hAnsi="Arial" w:cs="Arial"/>
          <w:sz w:val="21"/>
          <w:szCs w:val="21"/>
        </w:rPr>
        <w:t xml:space="preserve"> to be attended by the </w:t>
      </w:r>
      <w:r w:rsidR="005A11C1" w:rsidRPr="00C751E4">
        <w:rPr>
          <w:rFonts w:ascii="Arial" w:hAnsi="Arial" w:cs="Arial"/>
          <w:color w:val="0070C0"/>
          <w:sz w:val="21"/>
          <w:szCs w:val="21"/>
        </w:rPr>
        <w:t>[Contractor]</w:t>
      </w:r>
      <w:r w:rsidR="00947162" w:rsidRPr="00C751E4">
        <w:rPr>
          <w:rFonts w:ascii="Arial" w:hAnsi="Arial" w:cs="Arial"/>
          <w:sz w:val="21"/>
          <w:szCs w:val="21"/>
        </w:rPr>
        <w:t xml:space="preserve">, </w:t>
      </w:r>
      <w:r w:rsidR="00555D6B" w:rsidRPr="00C751E4">
        <w:rPr>
          <w:rFonts w:ascii="Arial" w:hAnsi="Arial" w:cs="Arial"/>
          <w:sz w:val="21"/>
          <w:szCs w:val="21"/>
        </w:rPr>
        <w:t>WSL-C</w:t>
      </w:r>
      <w:r w:rsidRPr="00C751E4">
        <w:rPr>
          <w:rFonts w:ascii="Arial" w:hAnsi="Arial" w:cs="Arial"/>
          <w:sz w:val="21"/>
          <w:szCs w:val="21"/>
        </w:rPr>
        <w:t xml:space="preserve"> a</w:t>
      </w:r>
      <w:r w:rsidR="006771EB" w:rsidRPr="00C751E4">
        <w:rPr>
          <w:rFonts w:ascii="Arial" w:hAnsi="Arial" w:cs="Arial"/>
          <w:sz w:val="21"/>
          <w:szCs w:val="21"/>
        </w:rPr>
        <w:t xml:space="preserve">nd </w:t>
      </w:r>
      <w:r w:rsidR="00947162" w:rsidRPr="00C751E4">
        <w:rPr>
          <w:rFonts w:ascii="Arial" w:hAnsi="Arial" w:cs="Arial"/>
          <w:sz w:val="21"/>
          <w:szCs w:val="21"/>
        </w:rPr>
        <w:t>WSL-O</w:t>
      </w:r>
      <w:r w:rsidRPr="00C751E4">
        <w:rPr>
          <w:rFonts w:ascii="Arial" w:hAnsi="Arial" w:cs="Arial"/>
          <w:sz w:val="21"/>
          <w:szCs w:val="21"/>
        </w:rPr>
        <w:t>.</w:t>
      </w:r>
      <w:r w:rsidR="00947162" w:rsidRPr="00C751E4">
        <w:rPr>
          <w:rFonts w:ascii="Arial" w:hAnsi="Arial" w:cs="Arial"/>
          <w:sz w:val="21"/>
          <w:szCs w:val="21"/>
        </w:rPr>
        <w:t xml:space="preserve"> </w:t>
      </w:r>
      <w:r w:rsidRPr="00C751E4">
        <w:rPr>
          <w:rFonts w:ascii="Arial" w:hAnsi="Arial" w:cs="Arial"/>
          <w:sz w:val="21"/>
          <w:szCs w:val="21"/>
        </w:rPr>
        <w:t>The meeting will be held on site</w:t>
      </w:r>
      <w:r w:rsidR="00332360" w:rsidRPr="00C751E4">
        <w:rPr>
          <w:rFonts w:ascii="Arial" w:hAnsi="Arial" w:cs="Arial"/>
          <w:sz w:val="21"/>
          <w:szCs w:val="21"/>
        </w:rPr>
        <w:t xml:space="preserve"> or </w:t>
      </w:r>
      <w:r w:rsidR="00FE555F" w:rsidRPr="00C751E4">
        <w:rPr>
          <w:rFonts w:ascii="Arial" w:hAnsi="Arial" w:cs="Arial"/>
          <w:sz w:val="21"/>
          <w:szCs w:val="21"/>
        </w:rPr>
        <w:t xml:space="preserve">at an </w:t>
      </w:r>
      <w:r w:rsidR="00332360" w:rsidRPr="00C751E4">
        <w:rPr>
          <w:rFonts w:ascii="Arial" w:hAnsi="Arial" w:cs="Arial"/>
          <w:sz w:val="21"/>
          <w:szCs w:val="21"/>
        </w:rPr>
        <w:t>a</w:t>
      </w:r>
      <w:r w:rsidRPr="00C751E4">
        <w:rPr>
          <w:rFonts w:ascii="Arial" w:hAnsi="Arial" w:cs="Arial"/>
          <w:sz w:val="21"/>
          <w:szCs w:val="21"/>
        </w:rPr>
        <w:t xml:space="preserve">lternative location </w:t>
      </w:r>
      <w:r w:rsidR="00332360" w:rsidRPr="00C751E4">
        <w:rPr>
          <w:rFonts w:ascii="Arial" w:hAnsi="Arial" w:cs="Arial"/>
          <w:sz w:val="21"/>
          <w:szCs w:val="21"/>
        </w:rPr>
        <w:t>as</w:t>
      </w:r>
      <w:r w:rsidRPr="00C751E4">
        <w:rPr>
          <w:rFonts w:ascii="Arial" w:hAnsi="Arial" w:cs="Arial"/>
          <w:sz w:val="21"/>
          <w:szCs w:val="21"/>
        </w:rPr>
        <w:t xml:space="preserve"> agreed</w:t>
      </w:r>
      <w:r w:rsidR="00332360" w:rsidRPr="00C751E4">
        <w:rPr>
          <w:rFonts w:ascii="Arial" w:hAnsi="Arial" w:cs="Arial"/>
          <w:sz w:val="21"/>
          <w:szCs w:val="21"/>
        </w:rPr>
        <w:t>.</w:t>
      </w:r>
      <w:r w:rsidRPr="00C751E4">
        <w:rPr>
          <w:rFonts w:ascii="Arial" w:hAnsi="Arial" w:cs="Arial"/>
          <w:sz w:val="21"/>
          <w:szCs w:val="21"/>
        </w:rPr>
        <w:t xml:space="preserve"> </w:t>
      </w:r>
    </w:p>
    <w:p w14:paraId="572AD083" w14:textId="77777777" w:rsidR="006136CD" w:rsidRPr="00C751E4" w:rsidRDefault="006136CD" w:rsidP="00380D66">
      <w:pPr>
        <w:spacing w:line="276" w:lineRule="auto"/>
        <w:rPr>
          <w:rFonts w:ascii="Arial" w:hAnsi="Arial" w:cs="Arial"/>
          <w:sz w:val="21"/>
          <w:szCs w:val="21"/>
        </w:rPr>
      </w:pPr>
      <w:r w:rsidRPr="00C751E4">
        <w:rPr>
          <w:rFonts w:ascii="Arial" w:hAnsi="Arial" w:cs="Arial"/>
          <w:sz w:val="21"/>
          <w:szCs w:val="21"/>
        </w:rPr>
        <w:t xml:space="preserve">The purpose of this meeting is to review the commissioning planning, risk and progress. This also acts as a forum to raise and resolve any commissioning related issues. </w:t>
      </w:r>
    </w:p>
    <w:p w14:paraId="208E1A44" w14:textId="77777777" w:rsidR="006136CD" w:rsidRPr="00C751E4" w:rsidRDefault="006136CD" w:rsidP="00380D66">
      <w:pPr>
        <w:spacing w:line="276" w:lineRule="auto"/>
        <w:rPr>
          <w:rFonts w:ascii="Arial" w:hAnsi="Arial" w:cs="Arial"/>
          <w:sz w:val="21"/>
          <w:szCs w:val="21"/>
        </w:rPr>
      </w:pPr>
      <w:r w:rsidRPr="00C751E4">
        <w:rPr>
          <w:rFonts w:ascii="Arial" w:hAnsi="Arial" w:cs="Arial"/>
          <w:sz w:val="21"/>
          <w:szCs w:val="21"/>
        </w:rPr>
        <w:t>Note that the weekly commissioning progress meeting is not a substitute for any routine weekly project progress meeting. A commissioning update will be incorporated in the agenda of these meetings. The project progress meeting will continue to cover the project related health and safety, risk, programme and other related matters.</w:t>
      </w:r>
    </w:p>
    <w:p w14:paraId="06927308" w14:textId="77777777" w:rsidR="006136CD" w:rsidRPr="000C5A65" w:rsidRDefault="005A11C1" w:rsidP="00380D66">
      <w:pPr>
        <w:pStyle w:val="111WSTitle"/>
        <w:tabs>
          <w:tab w:val="clear" w:pos="2160"/>
          <w:tab w:val="num" w:pos="851"/>
        </w:tabs>
        <w:ind w:hanging="2160"/>
      </w:pPr>
      <w:bookmarkStart w:id="293" w:name="_Toc183435995"/>
      <w:r w:rsidRPr="000C5A65">
        <w:rPr>
          <w:color w:val="0070C0"/>
        </w:rPr>
        <w:t xml:space="preserve">[Contractor] </w:t>
      </w:r>
      <w:r w:rsidR="006136CD" w:rsidRPr="000C5A65">
        <w:t>Weekly Report</w:t>
      </w:r>
      <w:bookmarkEnd w:id="293"/>
      <w:r w:rsidR="006136CD" w:rsidRPr="000C5A65">
        <w:t xml:space="preserve"> </w:t>
      </w:r>
    </w:p>
    <w:p w14:paraId="3B53A298" w14:textId="77777777" w:rsidR="00DA5FA0" w:rsidRPr="00C751E4" w:rsidRDefault="006136CD" w:rsidP="00380D66">
      <w:pPr>
        <w:spacing w:line="276" w:lineRule="auto"/>
        <w:rPr>
          <w:rFonts w:ascii="Arial" w:hAnsi="Arial" w:cs="Arial"/>
          <w:sz w:val="21"/>
          <w:szCs w:val="21"/>
        </w:rPr>
      </w:pPr>
      <w:r w:rsidRPr="00C751E4">
        <w:rPr>
          <w:rFonts w:ascii="Arial" w:hAnsi="Arial" w:cs="Arial"/>
          <w:sz w:val="21"/>
          <w:szCs w:val="21"/>
        </w:rPr>
        <w:t xml:space="preserve">Weekly reports will be sent by </w:t>
      </w:r>
      <w:r w:rsidR="005A11C1" w:rsidRPr="00C751E4">
        <w:rPr>
          <w:rFonts w:ascii="Arial" w:hAnsi="Arial" w:cs="Arial"/>
          <w:color w:val="0070C0"/>
          <w:sz w:val="21"/>
          <w:szCs w:val="21"/>
        </w:rPr>
        <w:t xml:space="preserve">[Contractor] </w:t>
      </w:r>
      <w:r w:rsidRPr="00C751E4">
        <w:rPr>
          <w:rFonts w:ascii="Arial" w:hAnsi="Arial" w:cs="Arial"/>
          <w:sz w:val="21"/>
          <w:szCs w:val="21"/>
        </w:rPr>
        <w:t xml:space="preserve">to all nominated persons but as a minimum to the WSL </w:t>
      </w:r>
      <w:r w:rsidR="00A95A9B" w:rsidRPr="00C751E4">
        <w:rPr>
          <w:rFonts w:ascii="Arial" w:hAnsi="Arial" w:cs="Arial"/>
          <w:sz w:val="21"/>
          <w:szCs w:val="21"/>
        </w:rPr>
        <w:t>p</w:t>
      </w:r>
      <w:r w:rsidRPr="00C751E4">
        <w:rPr>
          <w:rFonts w:ascii="Arial" w:hAnsi="Arial" w:cs="Arial"/>
          <w:sz w:val="21"/>
          <w:szCs w:val="21"/>
        </w:rPr>
        <w:t xml:space="preserve">roject </w:t>
      </w:r>
      <w:r w:rsidR="00A95A9B" w:rsidRPr="00C751E4">
        <w:rPr>
          <w:rFonts w:ascii="Arial" w:hAnsi="Arial" w:cs="Arial"/>
          <w:sz w:val="21"/>
          <w:szCs w:val="21"/>
        </w:rPr>
        <w:t>m</w:t>
      </w:r>
      <w:r w:rsidRPr="00C751E4">
        <w:rPr>
          <w:rFonts w:ascii="Arial" w:hAnsi="Arial" w:cs="Arial"/>
          <w:sz w:val="21"/>
          <w:szCs w:val="21"/>
        </w:rPr>
        <w:t xml:space="preserve">anager, the WSL </w:t>
      </w:r>
      <w:r w:rsidR="00A95A9B" w:rsidRPr="00C751E4">
        <w:rPr>
          <w:rFonts w:ascii="Arial" w:hAnsi="Arial" w:cs="Arial"/>
          <w:sz w:val="21"/>
          <w:szCs w:val="21"/>
        </w:rPr>
        <w:t>c</w:t>
      </w:r>
      <w:r w:rsidRPr="00C751E4">
        <w:rPr>
          <w:rFonts w:ascii="Arial" w:hAnsi="Arial" w:cs="Arial"/>
          <w:sz w:val="21"/>
          <w:szCs w:val="21"/>
        </w:rPr>
        <w:t xml:space="preserve">ommissioning </w:t>
      </w:r>
      <w:r w:rsidR="00A95A9B" w:rsidRPr="00C751E4">
        <w:rPr>
          <w:rFonts w:ascii="Arial" w:hAnsi="Arial" w:cs="Arial"/>
          <w:sz w:val="21"/>
          <w:szCs w:val="21"/>
        </w:rPr>
        <w:t>m</w:t>
      </w:r>
      <w:r w:rsidRPr="00C751E4">
        <w:rPr>
          <w:rFonts w:ascii="Arial" w:hAnsi="Arial" w:cs="Arial"/>
          <w:sz w:val="21"/>
          <w:szCs w:val="21"/>
        </w:rPr>
        <w:t xml:space="preserve">anager and the WSL </w:t>
      </w:r>
      <w:r w:rsidR="00A95A9B" w:rsidRPr="00C751E4">
        <w:rPr>
          <w:rFonts w:ascii="Arial" w:hAnsi="Arial" w:cs="Arial"/>
          <w:sz w:val="21"/>
          <w:szCs w:val="21"/>
        </w:rPr>
        <w:t>o</w:t>
      </w:r>
      <w:r w:rsidRPr="00C751E4">
        <w:rPr>
          <w:rFonts w:ascii="Arial" w:hAnsi="Arial" w:cs="Arial"/>
          <w:sz w:val="21"/>
          <w:szCs w:val="21"/>
        </w:rPr>
        <w:t xml:space="preserve">perations </w:t>
      </w:r>
      <w:r w:rsidR="00A95A9B" w:rsidRPr="00C751E4">
        <w:rPr>
          <w:rFonts w:ascii="Arial" w:hAnsi="Arial" w:cs="Arial"/>
          <w:sz w:val="21"/>
          <w:szCs w:val="21"/>
        </w:rPr>
        <w:t>m</w:t>
      </w:r>
      <w:r w:rsidRPr="00C751E4">
        <w:rPr>
          <w:rFonts w:ascii="Arial" w:hAnsi="Arial" w:cs="Arial"/>
          <w:sz w:val="21"/>
          <w:szCs w:val="21"/>
        </w:rPr>
        <w:t xml:space="preserve">anager. The report will identify </w:t>
      </w:r>
      <w:r w:rsidR="00E41332" w:rsidRPr="00C751E4">
        <w:rPr>
          <w:rFonts w:ascii="Arial" w:hAnsi="Arial" w:cs="Arial"/>
          <w:sz w:val="21"/>
          <w:szCs w:val="21"/>
        </w:rPr>
        <w:t>health and safety</w:t>
      </w:r>
      <w:r w:rsidRPr="00C751E4">
        <w:rPr>
          <w:rFonts w:ascii="Arial" w:hAnsi="Arial" w:cs="Arial"/>
          <w:sz w:val="21"/>
          <w:szCs w:val="21"/>
        </w:rPr>
        <w:t xml:space="preserve"> issues, a brief of works completed, planned works for the weekly look ahead and items of concern and opportunities.</w:t>
      </w:r>
    </w:p>
    <w:p w14:paraId="12916CE6" w14:textId="77777777" w:rsidR="00917EDA" w:rsidRPr="000C5A65" w:rsidRDefault="00917EDA">
      <w:pPr>
        <w:widowControl/>
        <w:overflowPunct/>
        <w:autoSpaceDE/>
        <w:autoSpaceDN/>
        <w:adjustRightInd/>
        <w:spacing w:before="0" w:after="0"/>
        <w:jc w:val="left"/>
        <w:textAlignment w:val="auto"/>
        <w:rPr>
          <w:rFonts w:ascii="Arial" w:hAnsi="Arial" w:cs="Arial"/>
          <w:b/>
          <w:bCs/>
          <w:kern w:val="32"/>
          <w:sz w:val="32"/>
          <w:szCs w:val="32"/>
        </w:rPr>
      </w:pPr>
      <w:bookmarkStart w:id="294" w:name="_Toc31188548"/>
      <w:bookmarkStart w:id="295" w:name="_Toc30517173"/>
      <w:bookmarkEnd w:id="294"/>
      <w:r w:rsidRPr="000C5A65">
        <w:rPr>
          <w:rFonts w:ascii="Arial" w:hAnsi="Arial" w:cs="Arial"/>
        </w:rPr>
        <w:br w:type="page"/>
      </w:r>
    </w:p>
    <w:p w14:paraId="700B7890" w14:textId="77777777" w:rsidR="00171D3F" w:rsidRPr="000C5A65" w:rsidRDefault="00171D3F" w:rsidP="000F6A8E">
      <w:pPr>
        <w:pStyle w:val="1WSTitle"/>
      </w:pPr>
      <w:bookmarkStart w:id="296" w:name="_Toc164840550"/>
      <w:bookmarkStart w:id="297" w:name="_Toc183435996"/>
      <w:r w:rsidRPr="000C5A65">
        <w:lastRenderedPageBreak/>
        <w:t>Health and Safety</w:t>
      </w:r>
      <w:bookmarkEnd w:id="295"/>
      <w:bookmarkEnd w:id="296"/>
      <w:bookmarkEnd w:id="297"/>
    </w:p>
    <w:p w14:paraId="45A7007F" w14:textId="77777777" w:rsidR="00C751E4" w:rsidRDefault="00C751E4" w:rsidP="00C751E4">
      <w:pPr>
        <w:pStyle w:val="11WSTitle"/>
        <w:numPr>
          <w:ilvl w:val="0"/>
          <w:numId w:val="0"/>
        </w:numPr>
      </w:pPr>
      <w:bookmarkStart w:id="298" w:name="_Toc27637192"/>
      <w:bookmarkStart w:id="299" w:name="_Toc26991248"/>
      <w:bookmarkStart w:id="300" w:name="_Toc30517174"/>
      <w:bookmarkStart w:id="301" w:name="_Toc164840551"/>
      <w:bookmarkEnd w:id="298"/>
      <w:bookmarkEnd w:id="299"/>
    </w:p>
    <w:p w14:paraId="031D1152" w14:textId="1C10F3A0" w:rsidR="004E2557" w:rsidRPr="000C5A65" w:rsidRDefault="00C751E4" w:rsidP="00C751E4">
      <w:pPr>
        <w:pStyle w:val="11WSTitle"/>
        <w:numPr>
          <w:ilvl w:val="0"/>
          <w:numId w:val="0"/>
        </w:numPr>
      </w:pPr>
      <w:bookmarkStart w:id="302" w:name="_Toc183435997"/>
      <w:r>
        <w:t xml:space="preserve">9.1      </w:t>
      </w:r>
      <w:r w:rsidR="004E2557" w:rsidRPr="000C5A65">
        <w:t xml:space="preserve">Transfer of </w:t>
      </w:r>
      <w:bookmarkEnd w:id="300"/>
      <w:r w:rsidR="00047BCA" w:rsidRPr="000C5A65">
        <w:t xml:space="preserve">Control </w:t>
      </w:r>
      <w:r w:rsidR="00C55336" w:rsidRPr="000C5A65">
        <w:t>of</w:t>
      </w:r>
      <w:r w:rsidR="00047BCA" w:rsidRPr="000C5A65">
        <w:t xml:space="preserve"> Works</w:t>
      </w:r>
      <w:bookmarkEnd w:id="301"/>
      <w:r w:rsidR="00736F93" w:rsidRPr="000C5A65">
        <w:t xml:space="preserve"> </w:t>
      </w:r>
      <w:r w:rsidR="00736F93" w:rsidRPr="000C5A65">
        <w:rPr>
          <w:b w:val="0"/>
          <w:i/>
          <w:iCs/>
          <w:color w:val="0070C0"/>
        </w:rPr>
        <w:t>(for current operational sites only)</w:t>
      </w:r>
      <w:bookmarkEnd w:id="302"/>
    </w:p>
    <w:p w14:paraId="0D2E2493" w14:textId="77777777" w:rsidR="001E0EB3" w:rsidRPr="00C751E4" w:rsidRDefault="00B82983" w:rsidP="00380D66">
      <w:pPr>
        <w:spacing w:line="276" w:lineRule="auto"/>
        <w:rPr>
          <w:rFonts w:ascii="Arial" w:hAnsi="Arial" w:cs="Arial"/>
          <w:color w:val="000000" w:themeColor="text1"/>
          <w:sz w:val="21"/>
          <w:szCs w:val="21"/>
        </w:rPr>
      </w:pPr>
      <w:r w:rsidRPr="00C751E4">
        <w:rPr>
          <w:rFonts w:ascii="Arial" w:hAnsi="Arial" w:cs="Arial"/>
          <w:color w:val="000000" w:themeColor="text1"/>
          <w:sz w:val="21"/>
          <w:szCs w:val="21"/>
        </w:rPr>
        <w:t xml:space="preserve">The Watercare TOPC (transfer of premises control) procedure and form template will be followed for the transfer of control of work sites. </w:t>
      </w:r>
      <w:r w:rsidR="00626DBB" w:rsidRPr="00C751E4">
        <w:rPr>
          <w:rFonts w:ascii="Arial" w:hAnsi="Arial" w:cs="Arial"/>
          <w:color w:val="000000" w:themeColor="text1"/>
          <w:sz w:val="21"/>
          <w:szCs w:val="21"/>
        </w:rPr>
        <w:t>W</w:t>
      </w:r>
      <w:r w:rsidR="001E0EB3" w:rsidRPr="00C751E4">
        <w:rPr>
          <w:rFonts w:ascii="Arial" w:hAnsi="Arial" w:cs="Arial"/>
          <w:color w:val="000000" w:themeColor="text1"/>
          <w:sz w:val="21"/>
          <w:szCs w:val="21"/>
        </w:rPr>
        <w:t>ork area</w:t>
      </w:r>
      <w:r w:rsidR="00626DBB" w:rsidRPr="00C751E4">
        <w:rPr>
          <w:rFonts w:ascii="Arial" w:hAnsi="Arial" w:cs="Arial"/>
          <w:color w:val="000000" w:themeColor="text1"/>
          <w:sz w:val="21"/>
          <w:szCs w:val="21"/>
        </w:rPr>
        <w:t>s that</w:t>
      </w:r>
      <w:r w:rsidR="001E0EB3" w:rsidRPr="00C751E4">
        <w:rPr>
          <w:rFonts w:ascii="Arial" w:hAnsi="Arial" w:cs="Arial"/>
          <w:color w:val="000000" w:themeColor="text1"/>
          <w:sz w:val="21"/>
          <w:szCs w:val="21"/>
        </w:rPr>
        <w:t xml:space="preserve"> can be adequately isolated from site operations </w:t>
      </w:r>
      <w:r w:rsidR="00626DBB" w:rsidRPr="00C751E4">
        <w:rPr>
          <w:rFonts w:ascii="Arial" w:hAnsi="Arial" w:cs="Arial"/>
          <w:color w:val="000000" w:themeColor="text1"/>
          <w:sz w:val="21"/>
          <w:szCs w:val="21"/>
        </w:rPr>
        <w:t>will be</w:t>
      </w:r>
      <w:r w:rsidR="001E0EB3" w:rsidRPr="00C751E4">
        <w:rPr>
          <w:rFonts w:ascii="Arial" w:hAnsi="Arial" w:cs="Arial"/>
          <w:color w:val="000000" w:themeColor="text1"/>
          <w:sz w:val="21"/>
          <w:szCs w:val="21"/>
        </w:rPr>
        <w:t xml:space="preserve"> signed over by the </w:t>
      </w:r>
      <w:r w:rsidR="001E0EB3" w:rsidRPr="00C751E4">
        <w:rPr>
          <w:rFonts w:ascii="Arial" w:hAnsi="Arial" w:cs="Arial"/>
          <w:color w:val="0070C0"/>
          <w:sz w:val="21"/>
          <w:szCs w:val="21"/>
        </w:rPr>
        <w:t xml:space="preserve">[Area] </w:t>
      </w:r>
      <w:r w:rsidR="001E0EB3" w:rsidRPr="00C751E4">
        <w:rPr>
          <w:rFonts w:ascii="Arial" w:hAnsi="Arial" w:cs="Arial"/>
          <w:color w:val="000000" w:themeColor="text1"/>
          <w:sz w:val="21"/>
          <w:szCs w:val="21"/>
        </w:rPr>
        <w:t xml:space="preserve">production manager to the </w:t>
      </w:r>
      <w:r w:rsidR="00917EDA" w:rsidRPr="00C751E4">
        <w:rPr>
          <w:rFonts w:ascii="Arial" w:hAnsi="Arial" w:cs="Arial"/>
          <w:color w:val="000000" w:themeColor="text1"/>
          <w:sz w:val="21"/>
          <w:szCs w:val="21"/>
        </w:rPr>
        <w:t>WSL-P</w:t>
      </w:r>
      <w:r w:rsidR="00626DBB" w:rsidRPr="00C751E4">
        <w:rPr>
          <w:rFonts w:ascii="Arial" w:hAnsi="Arial" w:cs="Arial"/>
          <w:color w:val="000000" w:themeColor="text1"/>
          <w:sz w:val="21"/>
          <w:szCs w:val="21"/>
        </w:rPr>
        <w:t xml:space="preserve"> and be controlled by the [Contractor] Health and Safety Management Plan </w:t>
      </w:r>
      <w:r w:rsidR="001E0EB3" w:rsidRPr="00C751E4">
        <w:rPr>
          <w:rFonts w:ascii="Arial" w:hAnsi="Arial" w:cs="Arial"/>
          <w:color w:val="000000" w:themeColor="text1"/>
          <w:sz w:val="21"/>
          <w:szCs w:val="21"/>
        </w:rPr>
        <w:t xml:space="preserve">during </w:t>
      </w:r>
      <w:r w:rsidR="00736F93" w:rsidRPr="00C751E4">
        <w:rPr>
          <w:rFonts w:ascii="Arial" w:hAnsi="Arial" w:cs="Arial"/>
          <w:color w:val="000000" w:themeColor="text1"/>
          <w:sz w:val="21"/>
          <w:szCs w:val="21"/>
        </w:rPr>
        <w:t xml:space="preserve">installation complete, </w:t>
      </w:r>
      <w:r w:rsidR="001E0EB3" w:rsidRPr="00C751E4">
        <w:rPr>
          <w:rFonts w:ascii="Arial" w:hAnsi="Arial" w:cs="Arial"/>
          <w:color w:val="000000" w:themeColor="text1"/>
          <w:sz w:val="21"/>
          <w:szCs w:val="21"/>
        </w:rPr>
        <w:t xml:space="preserve">pre-commissioning, </w:t>
      </w:r>
      <w:r w:rsidR="00736F93" w:rsidRPr="00C751E4">
        <w:rPr>
          <w:rFonts w:ascii="Arial" w:hAnsi="Arial" w:cs="Arial"/>
          <w:color w:val="000000" w:themeColor="text1"/>
          <w:sz w:val="21"/>
          <w:szCs w:val="21"/>
        </w:rPr>
        <w:t xml:space="preserve">and </w:t>
      </w:r>
      <w:r w:rsidR="001E0EB3" w:rsidRPr="00C751E4">
        <w:rPr>
          <w:rFonts w:ascii="Arial" w:hAnsi="Arial" w:cs="Arial"/>
          <w:color w:val="000000" w:themeColor="text1"/>
          <w:sz w:val="21"/>
          <w:szCs w:val="21"/>
        </w:rPr>
        <w:t>cold commissioning</w:t>
      </w:r>
      <w:r w:rsidR="00626DBB" w:rsidRPr="00C751E4">
        <w:rPr>
          <w:rFonts w:ascii="Arial" w:hAnsi="Arial" w:cs="Arial"/>
          <w:color w:val="000000" w:themeColor="text1"/>
          <w:sz w:val="21"/>
          <w:szCs w:val="21"/>
        </w:rPr>
        <w:t>.</w:t>
      </w:r>
      <w:r w:rsidR="001E0EB3" w:rsidRPr="00C751E4">
        <w:rPr>
          <w:rFonts w:ascii="Arial" w:hAnsi="Arial" w:cs="Arial"/>
          <w:color w:val="000000" w:themeColor="text1"/>
          <w:sz w:val="21"/>
          <w:szCs w:val="21"/>
        </w:rPr>
        <w:t xml:space="preserve"> All personnel </w:t>
      </w:r>
      <w:r w:rsidR="00626DBB" w:rsidRPr="00C751E4">
        <w:rPr>
          <w:rFonts w:ascii="Arial" w:hAnsi="Arial" w:cs="Arial"/>
          <w:color w:val="000000" w:themeColor="text1"/>
          <w:sz w:val="21"/>
          <w:szCs w:val="21"/>
        </w:rPr>
        <w:t>must</w:t>
      </w:r>
      <w:r w:rsidR="001E0EB3" w:rsidRPr="00C751E4">
        <w:rPr>
          <w:rFonts w:ascii="Arial" w:hAnsi="Arial" w:cs="Arial"/>
          <w:color w:val="000000" w:themeColor="text1"/>
          <w:sz w:val="21"/>
          <w:szCs w:val="21"/>
        </w:rPr>
        <w:t xml:space="preserve"> undertake a site-specific induction run by </w:t>
      </w:r>
      <w:r w:rsidR="001E0EB3" w:rsidRPr="00C751E4">
        <w:rPr>
          <w:rFonts w:ascii="Arial" w:hAnsi="Arial" w:cs="Arial"/>
          <w:color w:val="0070C0"/>
          <w:sz w:val="21"/>
          <w:szCs w:val="21"/>
        </w:rPr>
        <w:t xml:space="preserve">[Contractor] </w:t>
      </w:r>
      <w:r w:rsidR="001E0EB3" w:rsidRPr="00C751E4">
        <w:rPr>
          <w:rFonts w:ascii="Arial" w:hAnsi="Arial" w:cs="Arial"/>
          <w:color w:val="000000" w:themeColor="text1"/>
          <w:sz w:val="21"/>
          <w:szCs w:val="21"/>
        </w:rPr>
        <w:t>unless it has been arranged that they are escorted around site by a site-inducted individual.</w:t>
      </w:r>
    </w:p>
    <w:p w14:paraId="3E3DCE35" w14:textId="7778526C" w:rsidR="006A428C" w:rsidRPr="00C751E4" w:rsidRDefault="001E0EB3" w:rsidP="00380D66">
      <w:pPr>
        <w:spacing w:line="276" w:lineRule="auto"/>
        <w:rPr>
          <w:rFonts w:ascii="Arial" w:hAnsi="Arial" w:cs="Arial"/>
          <w:color w:val="000000" w:themeColor="text1"/>
          <w:sz w:val="21"/>
          <w:szCs w:val="21"/>
        </w:rPr>
      </w:pPr>
      <w:r w:rsidRPr="00C751E4">
        <w:rPr>
          <w:rFonts w:ascii="Arial" w:hAnsi="Arial" w:cs="Arial"/>
          <w:color w:val="000000" w:themeColor="text1"/>
          <w:sz w:val="21"/>
          <w:szCs w:val="21"/>
        </w:rPr>
        <w:t xml:space="preserve">If the area cannot be handed over to the </w:t>
      </w:r>
      <w:r w:rsidR="00DC7CA0" w:rsidRPr="00C751E4">
        <w:rPr>
          <w:rFonts w:ascii="Arial" w:hAnsi="Arial" w:cs="Arial"/>
          <w:color w:val="000000" w:themeColor="text1"/>
          <w:sz w:val="21"/>
          <w:szCs w:val="21"/>
        </w:rPr>
        <w:t>infrastructure</w:t>
      </w:r>
      <w:r w:rsidRPr="00C751E4">
        <w:rPr>
          <w:rFonts w:ascii="Arial" w:hAnsi="Arial" w:cs="Arial"/>
          <w:color w:val="000000" w:themeColor="text1"/>
          <w:sz w:val="21"/>
          <w:szCs w:val="21"/>
        </w:rPr>
        <w:t xml:space="preserve"> team, WSL-O will manage Health and safety using the Watercare Control of Works processes.</w:t>
      </w:r>
    </w:p>
    <w:p w14:paraId="641C9791" w14:textId="46693895" w:rsidR="0028768D" w:rsidRPr="00C751E4" w:rsidRDefault="00380D66" w:rsidP="00380D66">
      <w:pPr>
        <w:spacing w:line="276" w:lineRule="auto"/>
        <w:rPr>
          <w:rFonts w:ascii="Arial" w:hAnsi="Arial" w:cs="Arial"/>
          <w:color w:val="000000" w:themeColor="text1"/>
          <w:sz w:val="21"/>
          <w:szCs w:val="21"/>
        </w:rPr>
      </w:pPr>
      <w:r>
        <w:rPr>
          <w:rFonts w:ascii="Arial" w:hAnsi="Arial" w:cs="Arial"/>
          <w:noProof/>
          <w:color w:val="0070C0"/>
          <w:sz w:val="21"/>
          <w:szCs w:val="21"/>
        </w:rPr>
        <mc:AlternateContent>
          <mc:Choice Requires="wps">
            <w:drawing>
              <wp:anchor distT="0" distB="0" distL="114300" distR="114300" simplePos="0" relativeHeight="251666432" behindDoc="0" locked="0" layoutInCell="1" allowOverlap="1" wp14:anchorId="4CECFAEE" wp14:editId="4DAC8E96">
                <wp:simplePos x="0" y="0"/>
                <wp:positionH relativeFrom="margin">
                  <wp:align>left</wp:align>
                </wp:positionH>
                <wp:positionV relativeFrom="paragraph">
                  <wp:posOffset>908613</wp:posOffset>
                </wp:positionV>
                <wp:extent cx="5913690" cy="1273323"/>
                <wp:effectExtent l="0" t="0" r="11430" b="22225"/>
                <wp:wrapNone/>
                <wp:docPr id="964070044" name="Rectangle 2"/>
                <wp:cNvGraphicFramePr/>
                <a:graphic xmlns:a="http://schemas.openxmlformats.org/drawingml/2006/main">
                  <a:graphicData uri="http://schemas.microsoft.com/office/word/2010/wordprocessingShape">
                    <wps:wsp>
                      <wps:cNvSpPr/>
                      <wps:spPr>
                        <a:xfrm>
                          <a:off x="0" y="0"/>
                          <a:ext cx="5913690" cy="127332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866CC3" id="Rectangle 2" o:spid="_x0000_s1026" style="position:absolute;margin-left:0;margin-top:71.55pt;width:465.65pt;height:100.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" filled="f" strokecolor="black [3213]">
                <w10:wrap anchorx="margin"/>
              </v:rect>
            </w:pict>
          </mc:Fallback>
        </mc:AlternateContent>
      </w:r>
      <w:r w:rsidR="006A428C" w:rsidRPr="00C751E4">
        <w:rPr>
          <w:rFonts w:ascii="Arial" w:hAnsi="Arial" w:cs="Arial"/>
          <w:color w:val="000000" w:themeColor="text1"/>
          <w:sz w:val="21"/>
          <w:szCs w:val="21"/>
        </w:rPr>
        <w:t>T</w:t>
      </w:r>
      <w:r w:rsidR="0028768D" w:rsidRPr="00C751E4">
        <w:rPr>
          <w:rFonts w:ascii="Arial" w:hAnsi="Arial" w:cs="Arial"/>
          <w:color w:val="000000" w:themeColor="text1"/>
          <w:sz w:val="21"/>
          <w:szCs w:val="21"/>
        </w:rPr>
        <w:t>he</w:t>
      </w:r>
      <w:r w:rsidR="003300D2" w:rsidRPr="00C751E4">
        <w:rPr>
          <w:rFonts w:ascii="Arial" w:hAnsi="Arial" w:cs="Arial"/>
          <w:color w:val="000000" w:themeColor="text1"/>
          <w:sz w:val="21"/>
          <w:szCs w:val="21"/>
        </w:rPr>
        <w:t xml:space="preserve"> </w:t>
      </w:r>
      <w:r w:rsidR="00332360" w:rsidRPr="00C751E4">
        <w:rPr>
          <w:rFonts w:ascii="Arial" w:hAnsi="Arial" w:cs="Arial"/>
          <w:color w:val="0070C0"/>
          <w:sz w:val="21"/>
          <w:szCs w:val="21"/>
        </w:rPr>
        <w:t>[plant]</w:t>
      </w:r>
      <w:r w:rsidR="003300D2" w:rsidRPr="00C751E4">
        <w:rPr>
          <w:rFonts w:ascii="Arial" w:hAnsi="Arial" w:cs="Arial"/>
          <w:color w:val="0070C0"/>
          <w:sz w:val="21"/>
          <w:szCs w:val="21"/>
        </w:rPr>
        <w:t xml:space="preserve"> </w:t>
      </w:r>
      <w:r w:rsidR="003300D2" w:rsidRPr="00C751E4">
        <w:rPr>
          <w:rFonts w:ascii="Arial" w:hAnsi="Arial" w:cs="Arial"/>
          <w:color w:val="000000" w:themeColor="text1"/>
          <w:sz w:val="21"/>
          <w:szCs w:val="21"/>
        </w:rPr>
        <w:t xml:space="preserve">health and safety management will be transferred from </w:t>
      </w:r>
      <w:r w:rsidR="005A11C1" w:rsidRPr="00C751E4">
        <w:rPr>
          <w:rFonts w:ascii="Arial" w:hAnsi="Arial" w:cs="Arial"/>
          <w:color w:val="0070C0"/>
          <w:sz w:val="21"/>
          <w:szCs w:val="21"/>
        </w:rPr>
        <w:t xml:space="preserve">[Contractor] </w:t>
      </w:r>
      <w:r w:rsidR="003300D2" w:rsidRPr="00C751E4">
        <w:rPr>
          <w:rFonts w:ascii="Arial" w:hAnsi="Arial" w:cs="Arial"/>
          <w:color w:val="000000" w:themeColor="text1"/>
          <w:sz w:val="21"/>
          <w:szCs w:val="21"/>
        </w:rPr>
        <w:t>to</w:t>
      </w:r>
      <w:r w:rsidR="009F25CB" w:rsidRPr="00C751E4">
        <w:rPr>
          <w:rFonts w:ascii="Arial" w:hAnsi="Arial" w:cs="Arial"/>
          <w:sz w:val="21"/>
          <w:szCs w:val="21"/>
        </w:rPr>
        <w:t xml:space="preserve"> </w:t>
      </w:r>
      <w:r w:rsidR="0028768D" w:rsidRPr="00C751E4">
        <w:rPr>
          <w:rFonts w:ascii="Arial" w:hAnsi="Arial" w:cs="Arial"/>
          <w:color w:val="000000" w:themeColor="text1"/>
          <w:sz w:val="21"/>
          <w:szCs w:val="21"/>
        </w:rPr>
        <w:t>W</w:t>
      </w:r>
      <w:r w:rsidR="003300D2" w:rsidRPr="00C751E4">
        <w:rPr>
          <w:rFonts w:ascii="Arial" w:hAnsi="Arial" w:cs="Arial"/>
          <w:color w:val="000000" w:themeColor="text1"/>
          <w:sz w:val="21"/>
          <w:szCs w:val="21"/>
        </w:rPr>
        <w:t>SL-O</w:t>
      </w:r>
      <w:r w:rsidR="006A428C" w:rsidRPr="00C751E4">
        <w:rPr>
          <w:rFonts w:ascii="Arial" w:hAnsi="Arial" w:cs="Arial"/>
          <w:color w:val="000000" w:themeColor="text1"/>
          <w:sz w:val="21"/>
          <w:szCs w:val="21"/>
        </w:rPr>
        <w:t xml:space="preserve"> when acceptance to service has been achieved</w:t>
      </w:r>
      <w:r w:rsidR="003300D2" w:rsidRPr="00C751E4">
        <w:rPr>
          <w:rFonts w:ascii="Arial" w:hAnsi="Arial" w:cs="Arial"/>
          <w:color w:val="000000" w:themeColor="text1"/>
          <w:sz w:val="21"/>
          <w:szCs w:val="21"/>
        </w:rPr>
        <w:t xml:space="preserve">. If there is any area which </w:t>
      </w:r>
      <w:r w:rsidR="002725CD" w:rsidRPr="00C751E4">
        <w:rPr>
          <w:rFonts w:ascii="Arial" w:hAnsi="Arial" w:cs="Arial"/>
          <w:color w:val="000000" w:themeColor="text1"/>
          <w:sz w:val="21"/>
          <w:szCs w:val="21"/>
        </w:rPr>
        <w:t xml:space="preserve">cannot be handed over </w:t>
      </w:r>
      <w:r w:rsidR="000F0E13" w:rsidRPr="00C751E4">
        <w:rPr>
          <w:rFonts w:ascii="Arial" w:hAnsi="Arial" w:cs="Arial"/>
          <w:color w:val="000000" w:themeColor="text1"/>
          <w:sz w:val="21"/>
          <w:szCs w:val="21"/>
        </w:rPr>
        <w:t xml:space="preserve">to WSL-O </w:t>
      </w:r>
      <w:r w:rsidR="002725CD" w:rsidRPr="00C751E4">
        <w:rPr>
          <w:rFonts w:ascii="Arial" w:hAnsi="Arial" w:cs="Arial"/>
          <w:color w:val="000000" w:themeColor="text1"/>
          <w:sz w:val="21"/>
          <w:szCs w:val="21"/>
        </w:rPr>
        <w:t xml:space="preserve">due to </w:t>
      </w:r>
      <w:r w:rsidR="003300D2" w:rsidRPr="00C751E4">
        <w:rPr>
          <w:rFonts w:ascii="Arial" w:hAnsi="Arial" w:cs="Arial"/>
          <w:color w:val="000000" w:themeColor="text1"/>
          <w:sz w:val="21"/>
          <w:szCs w:val="21"/>
        </w:rPr>
        <w:t xml:space="preserve">construction work, </w:t>
      </w:r>
      <w:r w:rsidR="002725CD" w:rsidRPr="00C751E4">
        <w:rPr>
          <w:rFonts w:ascii="Arial" w:hAnsi="Arial" w:cs="Arial"/>
          <w:color w:val="000000" w:themeColor="text1"/>
          <w:sz w:val="21"/>
          <w:szCs w:val="21"/>
        </w:rPr>
        <w:t xml:space="preserve">a demarcation plan </w:t>
      </w:r>
      <w:r w:rsidR="00952D64" w:rsidRPr="00C751E4">
        <w:rPr>
          <w:rFonts w:ascii="Arial" w:hAnsi="Arial" w:cs="Arial"/>
          <w:color w:val="000000" w:themeColor="text1"/>
          <w:sz w:val="21"/>
          <w:szCs w:val="21"/>
        </w:rPr>
        <w:t xml:space="preserve">must be agreed defining </w:t>
      </w:r>
      <w:r w:rsidR="000F0E13" w:rsidRPr="00C751E4">
        <w:rPr>
          <w:rFonts w:ascii="Arial" w:hAnsi="Arial" w:cs="Arial"/>
          <w:color w:val="000000" w:themeColor="text1"/>
          <w:sz w:val="21"/>
          <w:szCs w:val="21"/>
        </w:rPr>
        <w:t xml:space="preserve">the </w:t>
      </w:r>
      <w:r w:rsidR="00952D64" w:rsidRPr="00C751E4">
        <w:rPr>
          <w:rFonts w:ascii="Arial" w:hAnsi="Arial" w:cs="Arial"/>
          <w:color w:val="000000" w:themeColor="text1"/>
          <w:sz w:val="21"/>
          <w:szCs w:val="21"/>
        </w:rPr>
        <w:t xml:space="preserve">handover </w:t>
      </w:r>
      <w:r w:rsidR="000F0E13" w:rsidRPr="00C751E4">
        <w:rPr>
          <w:rFonts w:ascii="Arial" w:hAnsi="Arial" w:cs="Arial"/>
          <w:color w:val="000000" w:themeColor="text1"/>
          <w:sz w:val="21"/>
          <w:szCs w:val="21"/>
        </w:rPr>
        <w:t>area</w:t>
      </w:r>
      <w:r w:rsidR="00952D64" w:rsidRPr="00C751E4">
        <w:rPr>
          <w:rFonts w:ascii="Arial" w:hAnsi="Arial" w:cs="Arial"/>
          <w:color w:val="000000" w:themeColor="text1"/>
          <w:sz w:val="21"/>
          <w:szCs w:val="21"/>
        </w:rPr>
        <w:t xml:space="preserve"> - </w:t>
      </w:r>
      <w:r w:rsidR="000F0E13" w:rsidRPr="00C751E4">
        <w:rPr>
          <w:rFonts w:ascii="Arial" w:hAnsi="Arial" w:cs="Arial"/>
          <w:color w:val="000000" w:themeColor="text1"/>
          <w:sz w:val="21"/>
          <w:szCs w:val="21"/>
        </w:rPr>
        <w:t xml:space="preserve">sufficient to allow site access for </w:t>
      </w:r>
      <w:r w:rsidR="00DC7CA0" w:rsidRPr="00C751E4">
        <w:rPr>
          <w:rFonts w:ascii="Arial" w:hAnsi="Arial" w:cs="Arial"/>
          <w:color w:val="000000" w:themeColor="text1"/>
          <w:sz w:val="21"/>
          <w:szCs w:val="21"/>
        </w:rPr>
        <w:t>day-to-day</w:t>
      </w:r>
      <w:r w:rsidR="002725CD" w:rsidRPr="00C751E4">
        <w:rPr>
          <w:rFonts w:ascii="Arial" w:hAnsi="Arial" w:cs="Arial"/>
          <w:color w:val="000000" w:themeColor="text1"/>
          <w:sz w:val="21"/>
          <w:szCs w:val="21"/>
        </w:rPr>
        <w:t xml:space="preserve"> operation and maintenance.</w:t>
      </w:r>
      <w:r w:rsidR="00952D64" w:rsidRPr="00C751E4">
        <w:rPr>
          <w:rFonts w:ascii="Arial" w:hAnsi="Arial" w:cs="Arial"/>
          <w:color w:val="000000" w:themeColor="text1"/>
          <w:sz w:val="21"/>
          <w:szCs w:val="21"/>
        </w:rPr>
        <w:t xml:space="preserve"> The remaining area will be transferred to WSL-O once </w:t>
      </w:r>
      <w:r w:rsidR="00952D64" w:rsidRPr="00C751E4">
        <w:rPr>
          <w:rFonts w:ascii="Arial" w:hAnsi="Arial" w:cs="Arial"/>
          <w:i/>
          <w:iCs/>
          <w:color w:val="0070C0"/>
          <w:sz w:val="21"/>
          <w:szCs w:val="21"/>
        </w:rPr>
        <w:t xml:space="preserve">[define detail of requirements </w:t>
      </w:r>
      <w:r w:rsidR="00226483" w:rsidRPr="00C751E4">
        <w:rPr>
          <w:rFonts w:ascii="Arial" w:hAnsi="Arial" w:cs="Arial"/>
          <w:i/>
          <w:iCs/>
          <w:color w:val="0070C0"/>
          <w:sz w:val="21"/>
          <w:szCs w:val="21"/>
        </w:rPr>
        <w:t>for demobilisation etc]</w:t>
      </w:r>
      <w:r w:rsidR="00226483" w:rsidRPr="00C751E4">
        <w:rPr>
          <w:rFonts w:ascii="Arial" w:hAnsi="Arial" w:cs="Arial"/>
          <w:color w:val="0070C0"/>
          <w:sz w:val="21"/>
          <w:szCs w:val="21"/>
        </w:rPr>
        <w:t xml:space="preserve">. </w:t>
      </w:r>
    </w:p>
    <w:p w14:paraId="37EF7BCE" w14:textId="17F3EB2E" w:rsidR="00226483" w:rsidRPr="00C751E4" w:rsidRDefault="00226483" w:rsidP="009B1557">
      <w:pPr>
        <w:rPr>
          <w:rFonts w:ascii="Arial" w:hAnsi="Arial" w:cs="Arial"/>
          <w:i/>
          <w:iCs/>
          <w:color w:val="0070C0"/>
          <w:sz w:val="21"/>
          <w:szCs w:val="21"/>
        </w:rPr>
      </w:pPr>
    </w:p>
    <w:p w14:paraId="796D576A" w14:textId="6C3FFD6C" w:rsidR="00406442" w:rsidRPr="00C751E4" w:rsidRDefault="00406442" w:rsidP="00380D66">
      <w:pPr>
        <w:jc w:val="center"/>
        <w:rPr>
          <w:rFonts w:ascii="Arial" w:hAnsi="Arial" w:cs="Arial"/>
          <w:i/>
          <w:iCs/>
          <w:color w:val="0070C0"/>
          <w:sz w:val="21"/>
          <w:szCs w:val="21"/>
        </w:rPr>
      </w:pPr>
      <w:r w:rsidRPr="00C751E4">
        <w:rPr>
          <w:rFonts w:ascii="Arial" w:hAnsi="Arial" w:cs="Arial"/>
          <w:i/>
          <w:iCs/>
          <w:color w:val="0070C0"/>
          <w:sz w:val="21"/>
          <w:szCs w:val="21"/>
        </w:rPr>
        <w:t>Site plan showing area delineations.</w:t>
      </w:r>
    </w:p>
    <w:p w14:paraId="72BF6595" w14:textId="3802D3C6" w:rsidR="00917EDA" w:rsidRPr="00C751E4" w:rsidRDefault="00917EDA" w:rsidP="009B1557">
      <w:pPr>
        <w:rPr>
          <w:rFonts w:ascii="Arial" w:hAnsi="Arial" w:cs="Arial"/>
          <w:i/>
          <w:iCs/>
          <w:color w:val="0070C0"/>
          <w:sz w:val="21"/>
          <w:szCs w:val="21"/>
        </w:rPr>
      </w:pPr>
    </w:p>
    <w:p w14:paraId="33A8EA82" w14:textId="77777777" w:rsidR="00917EDA" w:rsidRPr="00C751E4" w:rsidRDefault="00917EDA" w:rsidP="009B1557">
      <w:pPr>
        <w:rPr>
          <w:rFonts w:ascii="Arial" w:hAnsi="Arial" w:cs="Arial"/>
          <w:i/>
          <w:iCs/>
          <w:color w:val="0070C0"/>
          <w:sz w:val="21"/>
          <w:szCs w:val="21"/>
        </w:rPr>
      </w:pPr>
    </w:p>
    <w:p w14:paraId="72394DEC" w14:textId="51F7F01D" w:rsidR="00917EDA" w:rsidRPr="00C751E4" w:rsidRDefault="00917EDA" w:rsidP="009B1557">
      <w:pPr>
        <w:rPr>
          <w:rFonts w:ascii="Arial" w:hAnsi="Arial" w:cs="Arial"/>
          <w:i/>
          <w:iCs/>
          <w:color w:val="0070C0"/>
          <w:sz w:val="21"/>
          <w:szCs w:val="21"/>
        </w:rPr>
      </w:pPr>
    </w:p>
    <w:p w14:paraId="1B6F48A1" w14:textId="60E182F1" w:rsidR="00917EDA" w:rsidRPr="00C751E4" w:rsidRDefault="00917EDA" w:rsidP="009B1557">
      <w:pPr>
        <w:rPr>
          <w:rFonts w:ascii="Arial" w:hAnsi="Arial" w:cs="Arial"/>
          <w:i/>
          <w:iCs/>
          <w:color w:val="0070C0"/>
          <w:sz w:val="21"/>
          <w:szCs w:val="21"/>
        </w:rPr>
      </w:pPr>
    </w:p>
    <w:p w14:paraId="1741FF90" w14:textId="03FF537F" w:rsidR="00917EDA" w:rsidRPr="00F05D64" w:rsidRDefault="00380D66" w:rsidP="009B1557">
      <w:pPr>
        <w:rPr>
          <w:rFonts w:ascii="Arial" w:hAnsi="Arial" w:cs="Arial"/>
          <w:i/>
          <w:iCs/>
          <w:sz w:val="18"/>
          <w:szCs w:val="18"/>
        </w:rPr>
      </w:pPr>
      <w:r w:rsidRPr="00F05D64">
        <w:rPr>
          <w:rFonts w:ascii="Arial" w:hAnsi="Arial" w:cs="Arial"/>
          <w:b/>
          <w:bCs/>
          <w:i/>
          <w:iCs/>
          <w:sz w:val="18"/>
          <w:szCs w:val="18"/>
        </w:rPr>
        <w:t>Figure 6</w:t>
      </w:r>
      <w:r w:rsidRPr="00F05D64">
        <w:rPr>
          <w:rFonts w:ascii="Arial" w:hAnsi="Arial" w:cs="Arial"/>
          <w:i/>
          <w:iCs/>
          <w:sz w:val="18"/>
          <w:szCs w:val="18"/>
        </w:rPr>
        <w:t xml:space="preserve">: </w:t>
      </w:r>
      <w:r w:rsidR="00F05D64" w:rsidRPr="00F05D64">
        <w:rPr>
          <w:rFonts w:ascii="Arial" w:hAnsi="Arial" w:cs="Arial"/>
          <w:i/>
          <w:iCs/>
          <w:sz w:val="18"/>
          <w:szCs w:val="18"/>
        </w:rPr>
        <w:t>Site plan with area delineations</w:t>
      </w:r>
    </w:p>
    <w:p w14:paraId="59F5FE32" w14:textId="77777777" w:rsidR="00917EDA" w:rsidRPr="00C751E4" w:rsidRDefault="00917EDA" w:rsidP="009B1557">
      <w:pPr>
        <w:rPr>
          <w:rFonts w:ascii="Arial" w:hAnsi="Arial" w:cs="Arial"/>
          <w:i/>
          <w:iCs/>
          <w:color w:val="0070C0"/>
          <w:sz w:val="21"/>
          <w:szCs w:val="21"/>
        </w:rPr>
      </w:pPr>
    </w:p>
    <w:p w14:paraId="36342928" w14:textId="77777777" w:rsidR="004D5FB5" w:rsidRPr="00C751E4" w:rsidRDefault="004D5FB5" w:rsidP="009B1557">
      <w:pPr>
        <w:rPr>
          <w:rFonts w:ascii="Arial" w:hAnsi="Arial" w:cs="Arial"/>
          <w:color w:val="000000" w:themeColor="text1"/>
          <w:sz w:val="21"/>
          <w:szCs w:val="21"/>
        </w:rPr>
      </w:pPr>
      <w:r w:rsidRPr="00C751E4">
        <w:rPr>
          <w:rFonts w:ascii="Arial" w:hAnsi="Arial" w:cs="Arial"/>
          <w:color w:val="000000" w:themeColor="text1"/>
          <w:sz w:val="21"/>
          <w:szCs w:val="21"/>
        </w:rPr>
        <w:t>The documentation and items noted in the table below are required on handover of the health and safety management</w:t>
      </w:r>
      <w:r w:rsidR="003300D2" w:rsidRPr="00C751E4">
        <w:rPr>
          <w:rFonts w:ascii="Arial" w:hAnsi="Arial" w:cs="Arial"/>
          <w:color w:val="000000" w:themeColor="text1"/>
          <w:sz w:val="21"/>
          <w:szCs w:val="21"/>
        </w:rPr>
        <w:t>.</w:t>
      </w:r>
    </w:p>
    <w:p w14:paraId="0C19BD75" w14:textId="6D53A4FA" w:rsidR="002A4880" w:rsidRPr="00F05D64" w:rsidRDefault="002A4880" w:rsidP="002A4880">
      <w:pPr>
        <w:pStyle w:val="Caption"/>
        <w:keepNext/>
        <w:rPr>
          <w:rFonts w:ascii="Arial" w:hAnsi="Arial" w:cs="Arial"/>
          <w:i/>
          <w:iCs/>
          <w:sz w:val="18"/>
          <w:szCs w:val="18"/>
        </w:rPr>
      </w:pPr>
      <w:r w:rsidRPr="00F05D64">
        <w:rPr>
          <w:rFonts w:ascii="Arial" w:hAnsi="Arial" w:cs="Arial"/>
          <w:i/>
          <w:iCs/>
          <w:sz w:val="18"/>
          <w:szCs w:val="18"/>
        </w:rPr>
        <w:t xml:space="preserve">Table </w:t>
      </w:r>
      <w:r w:rsidRPr="00F05D64">
        <w:rPr>
          <w:rFonts w:ascii="Arial" w:hAnsi="Arial" w:cs="Arial"/>
          <w:i/>
          <w:iCs/>
          <w:sz w:val="18"/>
          <w:szCs w:val="18"/>
        </w:rPr>
        <w:fldChar w:fldCharType="begin"/>
      </w:r>
      <w:r w:rsidRPr="00F05D64">
        <w:rPr>
          <w:rFonts w:ascii="Arial" w:hAnsi="Arial" w:cs="Arial"/>
          <w:i/>
          <w:iCs/>
          <w:sz w:val="18"/>
          <w:szCs w:val="18"/>
        </w:rPr>
        <w:instrText xml:space="preserve"> SEQ Table \* ARABIC </w:instrText>
      </w:r>
      <w:r w:rsidRPr="00F05D64">
        <w:rPr>
          <w:rFonts w:ascii="Arial" w:hAnsi="Arial" w:cs="Arial"/>
          <w:i/>
          <w:iCs/>
          <w:sz w:val="18"/>
          <w:szCs w:val="18"/>
        </w:rPr>
        <w:fldChar w:fldCharType="separate"/>
      </w:r>
      <w:r w:rsidR="0005252F" w:rsidRPr="00F05D64">
        <w:rPr>
          <w:rFonts w:ascii="Arial" w:hAnsi="Arial" w:cs="Arial"/>
          <w:i/>
          <w:iCs/>
          <w:noProof/>
          <w:sz w:val="18"/>
          <w:szCs w:val="18"/>
        </w:rPr>
        <w:t>8</w:t>
      </w:r>
      <w:r w:rsidRPr="00F05D64">
        <w:rPr>
          <w:rFonts w:ascii="Arial" w:hAnsi="Arial" w:cs="Arial"/>
          <w:i/>
          <w:iCs/>
          <w:sz w:val="18"/>
          <w:szCs w:val="18"/>
        </w:rPr>
        <w:fldChar w:fldCharType="end"/>
      </w:r>
      <w:r w:rsidRPr="00F05D64">
        <w:rPr>
          <w:rFonts w:ascii="Arial" w:hAnsi="Arial" w:cs="Arial"/>
          <w:i/>
          <w:iCs/>
          <w:sz w:val="18"/>
          <w:szCs w:val="18"/>
        </w:rPr>
        <w:t xml:space="preserve">: </w:t>
      </w:r>
      <w:r w:rsidRPr="00F05D64">
        <w:rPr>
          <w:rFonts w:ascii="Arial" w:hAnsi="Arial" w:cs="Arial"/>
          <w:b w:val="0"/>
          <w:bCs w:val="0"/>
          <w:i/>
          <w:iCs/>
          <w:sz w:val="18"/>
          <w:szCs w:val="18"/>
        </w:rPr>
        <w:t>Health and safety management handover requirements</w:t>
      </w:r>
    </w:p>
    <w:tbl>
      <w:tblPr>
        <w:tblW w:w="9776" w:type="dxa"/>
        <w:tblBorders>
          <w:top w:val="single" w:sz="2" w:space="0" w:color="013799"/>
          <w:bottom w:val="single" w:sz="2" w:space="0" w:color="013799"/>
          <w:insideH w:val="single" w:sz="2" w:space="0" w:color="013799"/>
          <w:insideV w:val="single" w:sz="2" w:space="0" w:color="013799"/>
        </w:tblBorders>
        <w:tblLayout w:type="fixed"/>
        <w:tblLook w:val="01E0" w:firstRow="1" w:lastRow="1" w:firstColumn="1" w:lastColumn="1" w:noHBand="0" w:noVBand="0"/>
      </w:tblPr>
      <w:tblGrid>
        <w:gridCol w:w="1836"/>
        <w:gridCol w:w="1836"/>
        <w:gridCol w:w="1836"/>
        <w:gridCol w:w="1836"/>
        <w:gridCol w:w="2432"/>
      </w:tblGrid>
      <w:tr w:rsidR="00BE4C4D" w:rsidRPr="000C5A65" w14:paraId="27416248" w14:textId="77777777" w:rsidTr="002A4880">
        <w:trPr>
          <w:cantSplit/>
          <w:tblHeader/>
        </w:trPr>
        <w:tc>
          <w:tcPr>
            <w:tcW w:w="1836" w:type="dxa"/>
            <w:tcBorders>
              <w:top w:val="single" w:sz="4" w:space="0" w:color="000000"/>
              <w:left w:val="single" w:sz="4" w:space="0" w:color="000000"/>
              <w:bottom w:val="single" w:sz="4" w:space="0" w:color="000000"/>
              <w:right w:val="single" w:sz="4" w:space="0" w:color="000000"/>
              <w:tl2br w:val="nil"/>
              <w:tr2bl w:val="nil"/>
            </w:tcBorders>
            <w:shd w:val="clear" w:color="auto" w:fill="244061" w:themeFill="accent1" w:themeFillShade="80"/>
          </w:tcPr>
          <w:p w14:paraId="5D345AC7" w14:textId="77777777" w:rsidR="00BE4C4D" w:rsidRPr="002A4880" w:rsidRDefault="00BE4C4D" w:rsidP="002A4880">
            <w:pPr>
              <w:pStyle w:val="TableHeading"/>
              <w:rPr>
                <w:rFonts w:ascii="Arial" w:hAnsi="Arial" w:cs="Arial"/>
                <w:color w:val="FFFFFF" w:themeColor="background1"/>
                <w:sz w:val="18"/>
                <w:szCs w:val="18"/>
              </w:rPr>
            </w:pPr>
            <w:r w:rsidRPr="002A4880">
              <w:rPr>
                <w:rFonts w:ascii="Arial" w:hAnsi="Arial" w:cs="Arial"/>
                <w:color w:val="FFFFFF" w:themeColor="background1"/>
                <w:sz w:val="18"/>
                <w:szCs w:val="18"/>
              </w:rPr>
              <w:t>Documentation</w:t>
            </w:r>
          </w:p>
        </w:tc>
        <w:tc>
          <w:tcPr>
            <w:tcW w:w="1836" w:type="dxa"/>
            <w:tcBorders>
              <w:top w:val="single" w:sz="4" w:space="0" w:color="000000"/>
              <w:left w:val="single" w:sz="4" w:space="0" w:color="000000"/>
              <w:bottom w:val="single" w:sz="4" w:space="0" w:color="000000"/>
              <w:right w:val="single" w:sz="4" w:space="0" w:color="000000"/>
              <w:tl2br w:val="nil"/>
              <w:tr2bl w:val="nil"/>
            </w:tcBorders>
            <w:shd w:val="clear" w:color="auto" w:fill="244061" w:themeFill="accent1" w:themeFillShade="80"/>
          </w:tcPr>
          <w:p w14:paraId="3C8B7DFA" w14:textId="77777777" w:rsidR="00BE4C4D" w:rsidRPr="002A4880" w:rsidRDefault="00BE4C4D" w:rsidP="002A4880">
            <w:pPr>
              <w:pStyle w:val="TableHeading"/>
              <w:rPr>
                <w:rFonts w:ascii="Arial" w:hAnsi="Arial" w:cs="Arial"/>
                <w:color w:val="FFFFFF" w:themeColor="background1"/>
                <w:sz w:val="18"/>
                <w:szCs w:val="18"/>
              </w:rPr>
            </w:pPr>
            <w:r w:rsidRPr="002A4880">
              <w:rPr>
                <w:rFonts w:ascii="Arial" w:hAnsi="Arial" w:cs="Arial"/>
                <w:color w:val="FFFFFF" w:themeColor="background1"/>
                <w:sz w:val="18"/>
                <w:szCs w:val="18"/>
              </w:rPr>
              <w:t>Items</w:t>
            </w:r>
          </w:p>
        </w:tc>
        <w:tc>
          <w:tcPr>
            <w:tcW w:w="1836" w:type="dxa"/>
            <w:tcBorders>
              <w:top w:val="single" w:sz="4" w:space="0" w:color="000000"/>
              <w:left w:val="single" w:sz="4" w:space="0" w:color="000000"/>
              <w:bottom w:val="single" w:sz="4" w:space="0" w:color="000000"/>
              <w:right w:val="single" w:sz="4" w:space="0" w:color="000000"/>
              <w:tl2br w:val="nil"/>
              <w:tr2bl w:val="nil"/>
            </w:tcBorders>
            <w:shd w:val="clear" w:color="auto" w:fill="244061" w:themeFill="accent1" w:themeFillShade="80"/>
          </w:tcPr>
          <w:p w14:paraId="4E6CB90F" w14:textId="77777777" w:rsidR="00BE4C4D" w:rsidRPr="002A4880" w:rsidRDefault="00BE4C4D" w:rsidP="002A4880">
            <w:pPr>
              <w:pStyle w:val="TableHeading"/>
              <w:rPr>
                <w:rFonts w:ascii="Arial" w:hAnsi="Arial" w:cs="Arial"/>
                <w:color w:val="FFFFFF" w:themeColor="background1"/>
                <w:sz w:val="18"/>
                <w:szCs w:val="18"/>
              </w:rPr>
            </w:pPr>
            <w:r w:rsidRPr="002A4880">
              <w:rPr>
                <w:rFonts w:ascii="Arial" w:hAnsi="Arial" w:cs="Arial"/>
                <w:color w:val="FFFFFF" w:themeColor="background1"/>
                <w:sz w:val="18"/>
                <w:szCs w:val="18"/>
              </w:rPr>
              <w:t>SOPs</w:t>
            </w:r>
          </w:p>
        </w:tc>
        <w:tc>
          <w:tcPr>
            <w:tcW w:w="1836" w:type="dxa"/>
            <w:tcBorders>
              <w:top w:val="single" w:sz="4" w:space="0" w:color="000000"/>
              <w:left w:val="single" w:sz="4" w:space="0" w:color="000000"/>
              <w:bottom w:val="single" w:sz="4" w:space="0" w:color="000000"/>
              <w:right w:val="single" w:sz="4" w:space="0" w:color="000000"/>
              <w:tl2br w:val="nil"/>
              <w:tr2bl w:val="nil"/>
            </w:tcBorders>
            <w:shd w:val="clear" w:color="auto" w:fill="244061" w:themeFill="accent1" w:themeFillShade="80"/>
          </w:tcPr>
          <w:p w14:paraId="3C045B1A" w14:textId="77777777" w:rsidR="00BE4C4D" w:rsidRPr="002A4880" w:rsidRDefault="00BE4C4D" w:rsidP="002A4880">
            <w:pPr>
              <w:pStyle w:val="TableHeading"/>
              <w:rPr>
                <w:rFonts w:ascii="Arial" w:hAnsi="Arial" w:cs="Arial"/>
                <w:color w:val="FFFFFF" w:themeColor="background1"/>
                <w:sz w:val="18"/>
                <w:szCs w:val="18"/>
              </w:rPr>
            </w:pPr>
            <w:r w:rsidRPr="002A4880">
              <w:rPr>
                <w:rFonts w:ascii="Arial" w:hAnsi="Arial" w:cs="Arial"/>
                <w:color w:val="FFFFFF" w:themeColor="background1"/>
                <w:sz w:val="18"/>
                <w:szCs w:val="18"/>
              </w:rPr>
              <w:t>Certifications</w:t>
            </w:r>
          </w:p>
        </w:tc>
        <w:tc>
          <w:tcPr>
            <w:tcW w:w="2432" w:type="dxa"/>
            <w:tcBorders>
              <w:top w:val="single" w:sz="4" w:space="0" w:color="000000"/>
              <w:left w:val="single" w:sz="4" w:space="0" w:color="000000"/>
              <w:bottom w:val="single" w:sz="4" w:space="0" w:color="000000"/>
              <w:right w:val="single" w:sz="4" w:space="0" w:color="000000"/>
              <w:tl2br w:val="nil"/>
              <w:tr2bl w:val="nil"/>
            </w:tcBorders>
            <w:shd w:val="clear" w:color="auto" w:fill="244061" w:themeFill="accent1" w:themeFillShade="80"/>
          </w:tcPr>
          <w:p w14:paraId="0E27C871" w14:textId="77777777" w:rsidR="00BE4C4D" w:rsidRPr="002A4880" w:rsidRDefault="00BE4C4D" w:rsidP="002A4880">
            <w:pPr>
              <w:pStyle w:val="TableHeading"/>
              <w:rPr>
                <w:rFonts w:ascii="Arial" w:hAnsi="Arial" w:cs="Arial"/>
                <w:color w:val="FFFFFF" w:themeColor="background1"/>
                <w:sz w:val="18"/>
                <w:szCs w:val="18"/>
              </w:rPr>
            </w:pPr>
            <w:r w:rsidRPr="002A4880">
              <w:rPr>
                <w:rFonts w:ascii="Arial" w:hAnsi="Arial" w:cs="Arial"/>
                <w:color w:val="FFFFFF" w:themeColor="background1"/>
                <w:sz w:val="18"/>
                <w:szCs w:val="18"/>
              </w:rPr>
              <w:t>WSL Systems</w:t>
            </w:r>
          </w:p>
        </w:tc>
      </w:tr>
      <w:tr w:rsidR="00BE4C4D" w:rsidRPr="000C5A65" w14:paraId="0AB3AC5D" w14:textId="77777777" w:rsidTr="00AF2FED">
        <w:trPr>
          <w:cantSplit/>
          <w:trHeight w:val="342"/>
        </w:trPr>
        <w:tc>
          <w:tcPr>
            <w:tcW w:w="1836" w:type="dxa"/>
            <w:tcBorders>
              <w:top w:val="single" w:sz="4" w:space="0" w:color="auto"/>
              <w:left w:val="single" w:sz="2" w:space="0" w:color="auto"/>
              <w:bottom w:val="single" w:sz="4" w:space="0" w:color="000000"/>
              <w:right w:val="single" w:sz="2" w:space="0" w:color="auto"/>
            </w:tcBorders>
            <w:shd w:val="clear" w:color="auto" w:fill="auto"/>
          </w:tcPr>
          <w:p w14:paraId="126425B9"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Site specific induction slide show</w:t>
            </w:r>
          </w:p>
          <w:p w14:paraId="2707DB36"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Hazard register</w:t>
            </w:r>
          </w:p>
          <w:p w14:paraId="73717883"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Confined space register</w:t>
            </w:r>
          </w:p>
          <w:p w14:paraId="632927E2"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Site emergency response plan</w:t>
            </w:r>
          </w:p>
          <w:p w14:paraId="3CEBF154"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Sign-in register</w:t>
            </w:r>
          </w:p>
          <w:p w14:paraId="4295F064" w14:textId="77777777" w:rsidR="00917EDA" w:rsidRPr="00631E7D" w:rsidRDefault="00917EDA"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Site induction video for current plant situation</w:t>
            </w:r>
          </w:p>
        </w:tc>
        <w:tc>
          <w:tcPr>
            <w:tcW w:w="1836" w:type="dxa"/>
            <w:tcBorders>
              <w:top w:val="single" w:sz="2" w:space="0" w:color="auto"/>
              <w:left w:val="single" w:sz="2" w:space="0" w:color="auto"/>
              <w:bottom w:val="single" w:sz="2" w:space="0" w:color="auto"/>
              <w:right w:val="single" w:sz="2" w:space="0" w:color="auto"/>
            </w:tcBorders>
          </w:tcPr>
          <w:p w14:paraId="0D34141B"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Level 1 entry sign</w:t>
            </w:r>
          </w:p>
          <w:p w14:paraId="21F4193E"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Plant wide signage</w:t>
            </w:r>
          </w:p>
          <w:p w14:paraId="2C79134D"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First aid kit</w:t>
            </w:r>
          </w:p>
          <w:p w14:paraId="3BE63828"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Defibrillator</w:t>
            </w:r>
          </w:p>
          <w:p w14:paraId="0A051F71"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Fire extinguishers</w:t>
            </w:r>
          </w:p>
        </w:tc>
        <w:tc>
          <w:tcPr>
            <w:tcW w:w="1836" w:type="dxa"/>
            <w:tcBorders>
              <w:top w:val="single" w:sz="2" w:space="0" w:color="auto"/>
              <w:left w:val="single" w:sz="2" w:space="0" w:color="auto"/>
              <w:bottom w:val="single" w:sz="2" w:space="0" w:color="auto"/>
              <w:right w:val="single" w:sz="2" w:space="0" w:color="auto"/>
            </w:tcBorders>
          </w:tcPr>
          <w:p w14:paraId="0193DB6A"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Fire and security</w:t>
            </w:r>
          </w:p>
        </w:tc>
        <w:tc>
          <w:tcPr>
            <w:tcW w:w="1836" w:type="dxa"/>
            <w:tcBorders>
              <w:top w:val="single" w:sz="2" w:space="0" w:color="auto"/>
              <w:left w:val="single" w:sz="2" w:space="0" w:color="auto"/>
              <w:bottom w:val="single" w:sz="2" w:space="0" w:color="auto"/>
              <w:right w:val="single" w:sz="2" w:space="0" w:color="auto"/>
            </w:tcBorders>
          </w:tcPr>
          <w:p w14:paraId="20552F2D"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Cranes</w:t>
            </w:r>
          </w:p>
          <w:p w14:paraId="7EFF97A1" w14:textId="77777777" w:rsidR="00BE4C4D" w:rsidRPr="00631E7D" w:rsidRDefault="00BE4C4D"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Pressure vessels</w:t>
            </w:r>
          </w:p>
        </w:tc>
        <w:tc>
          <w:tcPr>
            <w:tcW w:w="2432" w:type="dxa"/>
            <w:tcBorders>
              <w:top w:val="single" w:sz="4" w:space="0" w:color="auto"/>
              <w:left w:val="single" w:sz="2" w:space="0" w:color="auto"/>
              <w:bottom w:val="single" w:sz="2" w:space="0" w:color="auto"/>
              <w:right w:val="single" w:sz="2" w:space="0" w:color="auto"/>
            </w:tcBorders>
            <w:shd w:val="clear" w:color="auto" w:fill="auto"/>
          </w:tcPr>
          <w:p w14:paraId="2E68EF5E" w14:textId="77777777" w:rsidR="00BE4C4D" w:rsidRPr="00631E7D" w:rsidRDefault="001D46DE" w:rsidP="00E630F9">
            <w:pPr>
              <w:pStyle w:val="TableText"/>
              <w:numPr>
                <w:ilvl w:val="0"/>
                <w:numId w:val="16"/>
              </w:numPr>
              <w:tabs>
                <w:tab w:val="clear" w:pos="567"/>
                <w:tab w:val="clear" w:pos="851"/>
                <w:tab w:val="left" w:pos="142"/>
              </w:tabs>
              <w:ind w:left="142" w:hanging="142"/>
              <w:rPr>
                <w:rFonts w:ascii="Arial" w:hAnsi="Arial" w:cs="Arial"/>
                <w:color w:val="000000" w:themeColor="text1"/>
                <w:sz w:val="18"/>
                <w:szCs w:val="18"/>
              </w:rPr>
            </w:pPr>
            <w:r w:rsidRPr="00631E7D">
              <w:rPr>
                <w:rFonts w:ascii="Arial" w:hAnsi="Arial" w:cs="Arial"/>
                <w:color w:val="000000" w:themeColor="text1"/>
                <w:sz w:val="18"/>
                <w:szCs w:val="18"/>
              </w:rPr>
              <w:t>ICARE</w:t>
            </w:r>
            <w:r w:rsidR="004E07B6" w:rsidRPr="00631E7D">
              <w:rPr>
                <w:rFonts w:ascii="Arial" w:hAnsi="Arial" w:cs="Arial"/>
                <w:color w:val="000000" w:themeColor="text1"/>
                <w:sz w:val="18"/>
                <w:szCs w:val="18"/>
              </w:rPr>
              <w:t xml:space="preserve"> / EAM</w:t>
            </w:r>
          </w:p>
        </w:tc>
      </w:tr>
    </w:tbl>
    <w:p w14:paraId="29E81CA4" w14:textId="77777777" w:rsidR="00226483" w:rsidRPr="000C5A65" w:rsidRDefault="00226483" w:rsidP="00226483">
      <w:pPr>
        <w:pStyle w:val="Heading1"/>
        <w:numPr>
          <w:ilvl w:val="0"/>
          <w:numId w:val="0"/>
        </w:numPr>
        <w:rPr>
          <w:rFonts w:ascii="Arial" w:hAnsi="Arial"/>
        </w:rPr>
      </w:pPr>
      <w:bookmarkStart w:id="303" w:name="_Toc30517175"/>
    </w:p>
    <w:p w14:paraId="489F838A" w14:textId="1D94AC14" w:rsidR="000449CB" w:rsidRPr="000C5A65" w:rsidRDefault="00226483" w:rsidP="00C751E4">
      <w:pPr>
        <w:pStyle w:val="11WSTitle"/>
        <w:numPr>
          <w:ilvl w:val="1"/>
          <w:numId w:val="48"/>
        </w:numPr>
      </w:pPr>
      <w:r w:rsidRPr="000C5A65">
        <w:br w:type="page"/>
      </w:r>
      <w:bookmarkStart w:id="304" w:name="_Toc30517148"/>
      <w:bookmarkStart w:id="305" w:name="_Toc164840552"/>
      <w:bookmarkStart w:id="306" w:name="_Toc183435998"/>
      <w:r w:rsidR="000449CB" w:rsidRPr="000C5A65">
        <w:lastRenderedPageBreak/>
        <w:t>Isolations</w:t>
      </w:r>
      <w:bookmarkEnd w:id="304"/>
      <w:bookmarkEnd w:id="305"/>
      <w:bookmarkEnd w:id="306"/>
    </w:p>
    <w:p w14:paraId="2A86154F" w14:textId="77777777" w:rsidR="00ED0B20" w:rsidRPr="00DE5474" w:rsidRDefault="00ED0B20" w:rsidP="00A2101E">
      <w:pPr>
        <w:spacing w:line="276" w:lineRule="auto"/>
        <w:rPr>
          <w:rFonts w:ascii="Arial" w:hAnsi="Arial" w:cs="Arial"/>
          <w:sz w:val="21"/>
          <w:szCs w:val="21"/>
        </w:rPr>
      </w:pPr>
      <w:r w:rsidRPr="00DE5474">
        <w:rPr>
          <w:rFonts w:ascii="Arial" w:hAnsi="Arial" w:cs="Arial"/>
          <w:sz w:val="21"/>
          <w:szCs w:val="21"/>
        </w:rPr>
        <w:t>Production Critical boundary isolations are to be applied and controlled by WSL-O using the Watercare isolation procedure at the start of the project or from an appropriate tie</w:t>
      </w:r>
      <w:r w:rsidR="00867954" w:rsidRPr="00DE5474">
        <w:rPr>
          <w:rFonts w:ascii="Arial" w:hAnsi="Arial" w:cs="Arial"/>
          <w:sz w:val="21"/>
          <w:szCs w:val="21"/>
        </w:rPr>
        <w:t>-</w:t>
      </w:r>
      <w:r w:rsidRPr="00DE5474">
        <w:rPr>
          <w:rFonts w:ascii="Arial" w:hAnsi="Arial" w:cs="Arial"/>
          <w:sz w:val="21"/>
          <w:szCs w:val="21"/>
        </w:rPr>
        <w:t>in milestone.</w:t>
      </w:r>
    </w:p>
    <w:p w14:paraId="74EC38CF" w14:textId="77777777" w:rsidR="00ED0B20" w:rsidRPr="00DE5474" w:rsidRDefault="00ED0B20" w:rsidP="00A2101E">
      <w:pPr>
        <w:spacing w:line="276" w:lineRule="auto"/>
        <w:rPr>
          <w:rFonts w:ascii="Arial" w:hAnsi="Arial" w:cs="Arial"/>
          <w:color w:val="0070C0"/>
          <w:sz w:val="21"/>
          <w:szCs w:val="21"/>
        </w:rPr>
      </w:pPr>
      <w:r w:rsidRPr="00DE5474">
        <w:rPr>
          <w:rFonts w:ascii="Arial" w:hAnsi="Arial" w:cs="Arial"/>
          <w:color w:val="0070C0"/>
          <w:sz w:val="21"/>
          <w:szCs w:val="21"/>
        </w:rPr>
        <w:t>Production Critical isolations are defined below:</w:t>
      </w:r>
    </w:p>
    <w:p w14:paraId="254C577C" w14:textId="77777777" w:rsidR="00ED0B20" w:rsidRPr="00DE5474" w:rsidRDefault="00ED0B20" w:rsidP="00A2101E">
      <w:pPr>
        <w:pStyle w:val="ListParagraph"/>
        <w:numPr>
          <w:ilvl w:val="0"/>
          <w:numId w:val="27"/>
        </w:numPr>
        <w:spacing w:line="276" w:lineRule="auto"/>
        <w:jc w:val="both"/>
        <w:rPr>
          <w:rFonts w:ascii="Arial" w:hAnsi="Arial" w:cs="Arial"/>
          <w:color w:val="0070C0"/>
          <w:sz w:val="21"/>
          <w:szCs w:val="21"/>
        </w:rPr>
      </w:pPr>
      <w:r w:rsidRPr="00DE5474">
        <w:rPr>
          <w:rFonts w:ascii="Arial" w:hAnsi="Arial" w:cs="Arial"/>
          <w:color w:val="0070C0"/>
          <w:sz w:val="21"/>
          <w:szCs w:val="21"/>
        </w:rPr>
        <w:t>Points adjacent to the water supply distribution network. Double isolation or other controls required to prevent the discharge of uncertified water into supply.</w:t>
      </w:r>
    </w:p>
    <w:p w14:paraId="7CC4F44E" w14:textId="77777777" w:rsidR="00ED0B20" w:rsidRPr="00DE5474" w:rsidRDefault="00ED0B20" w:rsidP="00A2101E">
      <w:pPr>
        <w:pStyle w:val="ListParagraph"/>
        <w:numPr>
          <w:ilvl w:val="0"/>
          <w:numId w:val="27"/>
        </w:numPr>
        <w:spacing w:line="276" w:lineRule="auto"/>
        <w:jc w:val="both"/>
        <w:rPr>
          <w:rFonts w:ascii="Arial" w:hAnsi="Arial" w:cs="Arial"/>
          <w:color w:val="0070C0"/>
          <w:sz w:val="21"/>
          <w:szCs w:val="21"/>
        </w:rPr>
      </w:pPr>
      <w:r w:rsidRPr="00DE5474">
        <w:rPr>
          <w:rFonts w:ascii="Arial" w:hAnsi="Arial" w:cs="Arial"/>
          <w:color w:val="0070C0"/>
          <w:sz w:val="21"/>
          <w:szCs w:val="21"/>
        </w:rPr>
        <w:t>Points where unconsented discharge to waterways could occur.</w:t>
      </w:r>
    </w:p>
    <w:p w14:paraId="2ADD4062" w14:textId="77777777" w:rsidR="00ED0B20" w:rsidRPr="00DE5474" w:rsidRDefault="00ED0B20" w:rsidP="00A2101E">
      <w:pPr>
        <w:pStyle w:val="ListParagraph"/>
        <w:numPr>
          <w:ilvl w:val="0"/>
          <w:numId w:val="27"/>
        </w:numPr>
        <w:spacing w:line="276" w:lineRule="auto"/>
        <w:jc w:val="both"/>
        <w:rPr>
          <w:rFonts w:ascii="Arial" w:hAnsi="Arial" w:cs="Arial"/>
          <w:color w:val="0070C0"/>
          <w:sz w:val="21"/>
          <w:szCs w:val="21"/>
        </w:rPr>
      </w:pPr>
      <w:r w:rsidRPr="00DE5474">
        <w:rPr>
          <w:rFonts w:ascii="Arial" w:hAnsi="Arial" w:cs="Arial"/>
          <w:color w:val="0070C0"/>
          <w:sz w:val="21"/>
          <w:szCs w:val="21"/>
        </w:rPr>
        <w:t>Point adjacent to live gas/biogas pipelines. Double isolation or other controls required.</w:t>
      </w:r>
    </w:p>
    <w:p w14:paraId="04FBC6BF" w14:textId="3964A7B3" w:rsidR="00ED0B20" w:rsidRPr="00DE5474" w:rsidRDefault="00ED0B20" w:rsidP="00A2101E">
      <w:pPr>
        <w:spacing w:line="276" w:lineRule="auto"/>
        <w:rPr>
          <w:rFonts w:ascii="Arial" w:hAnsi="Arial" w:cs="Arial"/>
          <w:sz w:val="21"/>
          <w:szCs w:val="21"/>
        </w:rPr>
      </w:pPr>
      <w:r w:rsidRPr="00DE5474">
        <w:rPr>
          <w:rFonts w:ascii="Arial" w:hAnsi="Arial" w:cs="Arial"/>
          <w:sz w:val="21"/>
          <w:szCs w:val="21"/>
        </w:rPr>
        <w:t xml:space="preserve">Non-production critical isolations and work control will be managed by </w:t>
      </w:r>
      <w:r w:rsidRPr="00DE5474">
        <w:rPr>
          <w:rFonts w:ascii="Arial" w:hAnsi="Arial" w:cs="Arial"/>
          <w:color w:val="0070C0"/>
          <w:sz w:val="21"/>
          <w:szCs w:val="21"/>
        </w:rPr>
        <w:t xml:space="preserve">[Contractor] </w:t>
      </w:r>
      <w:r w:rsidRPr="00DE5474">
        <w:rPr>
          <w:rFonts w:ascii="Arial" w:hAnsi="Arial" w:cs="Arial"/>
          <w:sz w:val="21"/>
          <w:szCs w:val="21"/>
        </w:rPr>
        <w:t xml:space="preserve">during construction, </w:t>
      </w:r>
      <w:r w:rsidRPr="00DE5474">
        <w:rPr>
          <w:rFonts w:ascii="Arial" w:hAnsi="Arial" w:cs="Arial"/>
          <w:color w:val="0070C0"/>
          <w:sz w:val="21"/>
          <w:szCs w:val="21"/>
        </w:rPr>
        <w:t>pre-commissioning, cold commissioning and hot commissioning</w:t>
      </w:r>
      <w:r w:rsidRPr="00DE5474">
        <w:rPr>
          <w:rFonts w:ascii="Arial" w:hAnsi="Arial" w:cs="Arial"/>
          <w:sz w:val="21"/>
          <w:szCs w:val="21"/>
        </w:rPr>
        <w:t>.</w:t>
      </w:r>
      <w:r w:rsidR="00A2101E">
        <w:rPr>
          <w:rFonts w:ascii="Arial" w:hAnsi="Arial" w:cs="Arial"/>
          <w:sz w:val="21"/>
          <w:szCs w:val="21"/>
        </w:rPr>
        <w:t xml:space="preserve"> </w:t>
      </w:r>
      <w:r w:rsidRPr="00DE5474">
        <w:rPr>
          <w:rFonts w:ascii="Arial" w:hAnsi="Arial" w:cs="Arial"/>
          <w:sz w:val="21"/>
          <w:szCs w:val="21"/>
        </w:rPr>
        <w:t>The work area will be fenced off and project activities kept separate from the operations team activities as per the drawing below.</w:t>
      </w:r>
      <w:r w:rsidR="00867954" w:rsidRPr="00DE5474">
        <w:rPr>
          <w:rFonts w:ascii="Arial" w:hAnsi="Arial" w:cs="Arial"/>
          <w:sz w:val="21"/>
          <w:szCs w:val="21"/>
        </w:rPr>
        <w:t xml:space="preserve"> </w:t>
      </w:r>
      <w:r w:rsidR="00867954" w:rsidRPr="00DE5474">
        <w:rPr>
          <w:rFonts w:ascii="Arial" w:hAnsi="Arial" w:cs="Arial"/>
          <w:color w:val="0070C0"/>
          <w:sz w:val="21"/>
          <w:szCs w:val="21"/>
        </w:rPr>
        <w:t>(</w:t>
      </w:r>
      <w:r w:rsidR="00867954" w:rsidRPr="00DE5474">
        <w:rPr>
          <w:rFonts w:ascii="Arial" w:hAnsi="Arial" w:cs="Arial"/>
          <w:i/>
          <w:iCs/>
          <w:color w:val="0070C0"/>
          <w:sz w:val="21"/>
          <w:szCs w:val="21"/>
        </w:rPr>
        <w:t>Project Specific</w:t>
      </w:r>
      <w:r w:rsidR="00867954" w:rsidRPr="00DE5474">
        <w:rPr>
          <w:rFonts w:ascii="Arial" w:hAnsi="Arial" w:cs="Arial"/>
          <w:color w:val="0070C0"/>
          <w:sz w:val="21"/>
          <w:szCs w:val="21"/>
        </w:rPr>
        <w:t>)</w:t>
      </w:r>
    </w:p>
    <w:p w14:paraId="4A044A61" w14:textId="77777777" w:rsidR="00ED0B20" w:rsidRPr="00DE5474" w:rsidRDefault="00ED0B20" w:rsidP="00A2101E">
      <w:pPr>
        <w:spacing w:line="276" w:lineRule="auto"/>
        <w:rPr>
          <w:rFonts w:ascii="Arial" w:hAnsi="Arial" w:cs="Arial"/>
          <w:color w:val="0070C0"/>
          <w:sz w:val="21"/>
          <w:szCs w:val="21"/>
        </w:rPr>
      </w:pPr>
      <w:r w:rsidRPr="00DE5474">
        <w:rPr>
          <w:rFonts w:ascii="Arial" w:hAnsi="Arial" w:cs="Arial"/>
          <w:color w:val="0070C0"/>
          <w:sz w:val="21"/>
          <w:szCs w:val="21"/>
        </w:rPr>
        <w:t>Drawing showing delineated work area.</w:t>
      </w:r>
    </w:p>
    <w:p w14:paraId="21A63F89" w14:textId="77777777" w:rsidR="00ED0B20" w:rsidRPr="00DE5474" w:rsidRDefault="00ED0B20" w:rsidP="00A2101E">
      <w:pPr>
        <w:spacing w:line="276" w:lineRule="auto"/>
        <w:rPr>
          <w:rFonts w:ascii="Arial" w:hAnsi="Arial" w:cs="Arial"/>
          <w:sz w:val="21"/>
          <w:szCs w:val="21"/>
        </w:rPr>
      </w:pPr>
      <w:r w:rsidRPr="00DE5474">
        <w:rPr>
          <w:rFonts w:ascii="Arial" w:hAnsi="Arial" w:cs="Arial"/>
          <w:sz w:val="21"/>
          <w:szCs w:val="21"/>
        </w:rPr>
        <w:t xml:space="preserve">The WSL </w:t>
      </w:r>
      <w:r w:rsidRPr="00DE5474">
        <w:rPr>
          <w:rFonts w:ascii="Arial" w:hAnsi="Arial" w:cs="Arial"/>
          <w:color w:val="0070C0"/>
          <w:sz w:val="21"/>
          <w:szCs w:val="21"/>
        </w:rPr>
        <w:t xml:space="preserve">[Area] </w:t>
      </w:r>
      <w:r w:rsidRPr="00DE5474">
        <w:rPr>
          <w:rFonts w:ascii="Arial" w:hAnsi="Arial" w:cs="Arial"/>
          <w:sz w:val="21"/>
          <w:szCs w:val="21"/>
        </w:rPr>
        <w:t xml:space="preserve">operations team (WSL-O) will be responsible for all isolation and work control after acceptance to service has been successfully achieved. </w:t>
      </w:r>
    </w:p>
    <w:p w14:paraId="01E02B83" w14:textId="77777777" w:rsidR="00ED0B20" w:rsidRPr="00DE5474" w:rsidRDefault="00ED0B20" w:rsidP="00A2101E">
      <w:pPr>
        <w:spacing w:line="276" w:lineRule="auto"/>
        <w:rPr>
          <w:rFonts w:ascii="Arial" w:hAnsi="Arial" w:cs="Arial"/>
          <w:sz w:val="21"/>
          <w:szCs w:val="21"/>
        </w:rPr>
      </w:pPr>
      <w:r w:rsidRPr="00DE5474">
        <w:rPr>
          <w:rFonts w:ascii="Arial" w:hAnsi="Arial" w:cs="Arial"/>
          <w:sz w:val="21"/>
          <w:szCs w:val="21"/>
        </w:rPr>
        <w:t xml:space="preserve">For activities and tie-in work which requires isolation of current operational assets, an isolation permit will be submitted to WSL-O. WSL-O will put the isolations in place and remove them upon confirmation that the work is completed. </w:t>
      </w:r>
    </w:p>
    <w:p w14:paraId="0FF1F1AC" w14:textId="77777777" w:rsidR="00ED0B20" w:rsidRPr="00DE5474" w:rsidRDefault="00ED0B20" w:rsidP="00A2101E">
      <w:pPr>
        <w:numPr>
          <w:ilvl w:val="0"/>
          <w:numId w:val="13"/>
        </w:numPr>
        <w:spacing w:before="60" w:after="60" w:line="276" w:lineRule="auto"/>
        <w:rPr>
          <w:rFonts w:ascii="Arial" w:hAnsi="Arial" w:cs="Arial"/>
          <w:sz w:val="21"/>
          <w:szCs w:val="21"/>
        </w:rPr>
      </w:pPr>
      <w:r w:rsidRPr="00DE5474">
        <w:rPr>
          <w:rFonts w:ascii="Arial" w:hAnsi="Arial" w:cs="Arial"/>
          <w:sz w:val="21"/>
          <w:szCs w:val="21"/>
        </w:rPr>
        <w:t>Only people that have been trained in the Watercare Isolation procedure and designated by Watercare as Authorised Persons are able to apply isolations.</w:t>
      </w:r>
    </w:p>
    <w:p w14:paraId="4FD105FD" w14:textId="77777777" w:rsidR="00ED0B20" w:rsidRPr="00DE5474" w:rsidRDefault="00ED0B20" w:rsidP="00A2101E">
      <w:pPr>
        <w:numPr>
          <w:ilvl w:val="0"/>
          <w:numId w:val="13"/>
        </w:numPr>
        <w:spacing w:before="60" w:after="60" w:line="276" w:lineRule="auto"/>
        <w:rPr>
          <w:rFonts w:ascii="Arial" w:hAnsi="Arial" w:cs="Arial"/>
          <w:sz w:val="21"/>
          <w:szCs w:val="21"/>
        </w:rPr>
      </w:pPr>
      <w:r w:rsidRPr="00DE5474">
        <w:rPr>
          <w:rFonts w:ascii="Arial" w:hAnsi="Arial" w:cs="Arial"/>
          <w:sz w:val="21"/>
          <w:szCs w:val="21"/>
        </w:rPr>
        <w:t>An Authorised Person must have knowledge and understanding of the planned works and equipment.  They must understand the context of the isolation and the effects and the purpose.</w:t>
      </w:r>
    </w:p>
    <w:p w14:paraId="20DF95BA" w14:textId="53F05724" w:rsidR="00ED0B20" w:rsidRPr="00DE5474" w:rsidRDefault="00ED0B20" w:rsidP="00A2101E">
      <w:pPr>
        <w:numPr>
          <w:ilvl w:val="0"/>
          <w:numId w:val="13"/>
        </w:numPr>
        <w:spacing w:before="60" w:after="60" w:line="276" w:lineRule="auto"/>
        <w:ind w:left="714" w:hanging="357"/>
        <w:rPr>
          <w:rFonts w:ascii="Arial" w:hAnsi="Arial" w:cs="Arial"/>
          <w:sz w:val="21"/>
          <w:szCs w:val="21"/>
        </w:rPr>
      </w:pPr>
      <w:r w:rsidRPr="00DE5474">
        <w:rPr>
          <w:rFonts w:ascii="Arial" w:hAnsi="Arial" w:cs="Arial"/>
          <w:sz w:val="21"/>
          <w:szCs w:val="21"/>
        </w:rPr>
        <w:t xml:space="preserve">Isolation procedures / permits shall identify equipment requiring isolation including tag </w:t>
      </w:r>
      <w:r w:rsidR="00A2101E" w:rsidRPr="00DE5474">
        <w:rPr>
          <w:rFonts w:ascii="Arial" w:hAnsi="Arial" w:cs="Arial"/>
          <w:sz w:val="21"/>
          <w:szCs w:val="21"/>
        </w:rPr>
        <w:t>numbers and</w:t>
      </w:r>
      <w:r w:rsidRPr="00DE5474">
        <w:rPr>
          <w:rFonts w:ascii="Arial" w:hAnsi="Arial" w:cs="Arial"/>
          <w:sz w:val="21"/>
          <w:szCs w:val="21"/>
        </w:rPr>
        <w:t xml:space="preserve"> describe why the work is necessary and how it will be completed.</w:t>
      </w:r>
    </w:p>
    <w:p w14:paraId="3C7FB9BE" w14:textId="77777777" w:rsidR="00ED0B20" w:rsidRPr="00DE5474" w:rsidRDefault="00ED0B20" w:rsidP="00A2101E">
      <w:pPr>
        <w:numPr>
          <w:ilvl w:val="0"/>
          <w:numId w:val="13"/>
        </w:numPr>
        <w:spacing w:before="60" w:after="60" w:line="276" w:lineRule="auto"/>
        <w:ind w:left="714" w:hanging="357"/>
        <w:rPr>
          <w:rFonts w:ascii="Arial" w:hAnsi="Arial" w:cs="Arial"/>
          <w:sz w:val="21"/>
          <w:szCs w:val="21"/>
        </w:rPr>
      </w:pPr>
      <w:r w:rsidRPr="00DE5474">
        <w:rPr>
          <w:rFonts w:ascii="Arial" w:hAnsi="Arial" w:cs="Arial"/>
          <w:sz w:val="21"/>
          <w:szCs w:val="21"/>
        </w:rPr>
        <w:t>Isolations shall involve lock out and tag out to ensure that an isolation cannot be inadvertently or intentionally removed without prior approval.</w:t>
      </w:r>
    </w:p>
    <w:p w14:paraId="0B057835" w14:textId="77777777" w:rsidR="00ED0B20" w:rsidRPr="00DE5474" w:rsidRDefault="00ED0B20" w:rsidP="00A2101E">
      <w:pPr>
        <w:pStyle w:val="ListParagraph"/>
        <w:numPr>
          <w:ilvl w:val="0"/>
          <w:numId w:val="13"/>
        </w:numPr>
        <w:spacing w:line="276" w:lineRule="auto"/>
        <w:jc w:val="both"/>
        <w:rPr>
          <w:rFonts w:ascii="Arial" w:hAnsi="Arial" w:cs="Arial"/>
          <w:sz w:val="21"/>
          <w:szCs w:val="21"/>
        </w:rPr>
      </w:pPr>
      <w:r w:rsidRPr="00DE5474">
        <w:rPr>
          <w:rFonts w:ascii="Arial" w:hAnsi="Arial" w:cs="Arial"/>
          <w:sz w:val="21"/>
          <w:szCs w:val="21"/>
        </w:rPr>
        <w:t>Lock out keys and isolation register shall be securely managed by the Site Lead (or nominated person).</w:t>
      </w:r>
    </w:p>
    <w:p w14:paraId="6BE135FC" w14:textId="77777777" w:rsidR="000449CB" w:rsidRPr="00DE5474" w:rsidRDefault="00917EDA" w:rsidP="00A2101E">
      <w:pPr>
        <w:pStyle w:val="ListParagraph"/>
        <w:numPr>
          <w:ilvl w:val="0"/>
          <w:numId w:val="13"/>
        </w:numPr>
        <w:spacing w:line="276" w:lineRule="auto"/>
        <w:jc w:val="both"/>
        <w:rPr>
          <w:rFonts w:ascii="Arial" w:hAnsi="Arial" w:cs="Arial"/>
          <w:sz w:val="21"/>
          <w:szCs w:val="21"/>
        </w:rPr>
      </w:pPr>
      <w:r w:rsidRPr="00DE5474">
        <w:rPr>
          <w:rFonts w:ascii="Arial" w:hAnsi="Arial" w:cs="Arial"/>
          <w:sz w:val="21"/>
          <w:szCs w:val="21"/>
        </w:rPr>
        <w:t xml:space="preserve">Consider which </w:t>
      </w:r>
      <w:r w:rsidR="000449CB" w:rsidRPr="00DE5474">
        <w:rPr>
          <w:rFonts w:ascii="Arial" w:hAnsi="Arial" w:cs="Arial"/>
          <w:sz w:val="21"/>
          <w:szCs w:val="21"/>
        </w:rPr>
        <w:t xml:space="preserve">livened equipment not under isolation will </w:t>
      </w:r>
      <w:r w:rsidR="00626DBB" w:rsidRPr="00DE5474">
        <w:rPr>
          <w:rFonts w:ascii="Arial" w:hAnsi="Arial" w:cs="Arial"/>
          <w:sz w:val="21"/>
          <w:szCs w:val="21"/>
        </w:rPr>
        <w:t xml:space="preserve">also </w:t>
      </w:r>
      <w:r w:rsidRPr="00DE5474">
        <w:rPr>
          <w:rFonts w:ascii="Arial" w:hAnsi="Arial" w:cs="Arial"/>
          <w:sz w:val="21"/>
          <w:szCs w:val="21"/>
        </w:rPr>
        <w:t xml:space="preserve">need to </w:t>
      </w:r>
      <w:r w:rsidR="000449CB" w:rsidRPr="00DE5474">
        <w:rPr>
          <w:rFonts w:ascii="Arial" w:hAnsi="Arial" w:cs="Arial"/>
          <w:sz w:val="21"/>
          <w:szCs w:val="21"/>
        </w:rPr>
        <w:t xml:space="preserve">be tagged to raise awareness.  </w:t>
      </w:r>
    </w:p>
    <w:p w14:paraId="39E0EF3F" w14:textId="77777777" w:rsidR="0011482D" w:rsidRPr="000C5A65" w:rsidRDefault="0011482D">
      <w:pPr>
        <w:widowControl/>
        <w:overflowPunct/>
        <w:autoSpaceDE/>
        <w:autoSpaceDN/>
        <w:adjustRightInd/>
        <w:spacing w:before="0" w:after="0"/>
        <w:jc w:val="left"/>
        <w:textAlignment w:val="auto"/>
        <w:rPr>
          <w:rFonts w:ascii="Arial" w:hAnsi="Arial" w:cs="Arial"/>
          <w:b/>
          <w:bCs/>
          <w:sz w:val="28"/>
          <w:szCs w:val="28"/>
        </w:rPr>
      </w:pPr>
      <w:bookmarkStart w:id="307" w:name="_Toc30517152"/>
      <w:r w:rsidRPr="00DE5474">
        <w:rPr>
          <w:rFonts w:ascii="Arial" w:hAnsi="Arial" w:cs="Arial"/>
          <w:sz w:val="21"/>
          <w:szCs w:val="21"/>
        </w:rPr>
        <w:br w:type="page"/>
      </w:r>
    </w:p>
    <w:p w14:paraId="0547108B" w14:textId="17A998A5" w:rsidR="000449CB" w:rsidRPr="000C5A65" w:rsidRDefault="000449CB" w:rsidP="00DE5474">
      <w:pPr>
        <w:pStyle w:val="11WSTitle"/>
        <w:numPr>
          <w:ilvl w:val="1"/>
          <w:numId w:val="48"/>
        </w:numPr>
      </w:pPr>
      <w:bookmarkStart w:id="308" w:name="_Toc164840553"/>
      <w:bookmarkStart w:id="309" w:name="_Toc183435999"/>
      <w:r w:rsidRPr="000C5A65">
        <w:lastRenderedPageBreak/>
        <w:t>C</w:t>
      </w:r>
      <w:bookmarkEnd w:id="307"/>
      <w:r w:rsidRPr="000C5A65">
        <w:t>ontrol System Change Request (CS</w:t>
      </w:r>
      <w:r w:rsidR="00270D2D" w:rsidRPr="000C5A65">
        <w:t>CR</w:t>
      </w:r>
      <w:r w:rsidRPr="000C5A65">
        <w:t>) Application</w:t>
      </w:r>
      <w:bookmarkEnd w:id="308"/>
      <w:bookmarkEnd w:id="309"/>
    </w:p>
    <w:p w14:paraId="12525102" w14:textId="77777777" w:rsidR="000449CB" w:rsidRPr="00DE5474" w:rsidRDefault="000449CB" w:rsidP="00A2101E">
      <w:pPr>
        <w:spacing w:line="276" w:lineRule="auto"/>
        <w:rPr>
          <w:rFonts w:ascii="Arial" w:hAnsi="Arial" w:cs="Arial"/>
          <w:sz w:val="21"/>
          <w:szCs w:val="21"/>
        </w:rPr>
      </w:pPr>
      <w:r w:rsidRPr="00DE5474">
        <w:rPr>
          <w:rFonts w:ascii="Arial" w:hAnsi="Arial" w:cs="Arial"/>
          <w:sz w:val="21"/>
          <w:szCs w:val="21"/>
        </w:rPr>
        <w:t>A Control System Change Request (CSCR) application is to be submitted to the WSL controls system engineer</w:t>
      </w:r>
      <w:r w:rsidR="00917EDA" w:rsidRPr="00DE5474">
        <w:rPr>
          <w:rFonts w:ascii="Arial" w:hAnsi="Arial" w:cs="Arial"/>
          <w:sz w:val="21"/>
          <w:szCs w:val="21"/>
        </w:rPr>
        <w:t xml:space="preserve"> prior to any modifications to the control system and networks hardware or software.</w:t>
      </w:r>
    </w:p>
    <w:p w14:paraId="7AFA6927" w14:textId="77777777" w:rsidR="000449CB" w:rsidRPr="00DE5474" w:rsidRDefault="000449CB" w:rsidP="00A2101E">
      <w:pPr>
        <w:spacing w:line="276" w:lineRule="auto"/>
        <w:rPr>
          <w:rFonts w:ascii="Arial" w:hAnsi="Arial" w:cs="Arial"/>
          <w:sz w:val="21"/>
          <w:szCs w:val="21"/>
        </w:rPr>
      </w:pPr>
      <w:r w:rsidRPr="00DE5474">
        <w:rPr>
          <w:rFonts w:ascii="Arial" w:hAnsi="Arial" w:cs="Arial"/>
          <w:sz w:val="21"/>
          <w:szCs w:val="21"/>
        </w:rPr>
        <w:t xml:space="preserve">An Approved Document Register (ADR) must be attached to the application with reviewed and approved versions of </w:t>
      </w:r>
      <w:r w:rsidR="00917EDA" w:rsidRPr="00DE5474">
        <w:rPr>
          <w:rFonts w:ascii="Arial" w:hAnsi="Arial" w:cs="Arial"/>
          <w:sz w:val="21"/>
          <w:szCs w:val="21"/>
        </w:rPr>
        <w:t>relevant</w:t>
      </w:r>
      <w:r w:rsidRPr="00DE5474">
        <w:rPr>
          <w:rFonts w:ascii="Arial" w:hAnsi="Arial" w:cs="Arial"/>
          <w:sz w:val="21"/>
          <w:szCs w:val="21"/>
        </w:rPr>
        <w:t xml:space="preserve"> document</w:t>
      </w:r>
      <w:r w:rsidR="00917EDA" w:rsidRPr="00DE5474">
        <w:rPr>
          <w:rFonts w:ascii="Arial" w:hAnsi="Arial" w:cs="Arial"/>
          <w:sz w:val="21"/>
          <w:szCs w:val="21"/>
        </w:rPr>
        <w:t>s which</w:t>
      </w:r>
      <w:r w:rsidRPr="00DE5474">
        <w:rPr>
          <w:rFonts w:ascii="Arial" w:hAnsi="Arial" w:cs="Arial"/>
          <w:sz w:val="21"/>
          <w:szCs w:val="21"/>
        </w:rPr>
        <w:t xml:space="preserve"> demonstrate the proposed control system changes, associated risks and mitigation actions, implementation methodology and the commissioning test plan and may include:</w:t>
      </w:r>
    </w:p>
    <w:p w14:paraId="73A0FC8B" w14:textId="77777777" w:rsidR="000449CB" w:rsidRPr="00DE5474" w:rsidRDefault="000449CB" w:rsidP="00A2101E">
      <w:pPr>
        <w:numPr>
          <w:ilvl w:val="0"/>
          <w:numId w:val="13"/>
        </w:numPr>
        <w:spacing w:before="60" w:after="60" w:line="276" w:lineRule="auto"/>
        <w:ind w:left="714" w:hanging="357"/>
        <w:rPr>
          <w:rFonts w:ascii="Arial" w:hAnsi="Arial" w:cs="Arial"/>
          <w:sz w:val="21"/>
          <w:szCs w:val="21"/>
        </w:rPr>
      </w:pPr>
      <w:r w:rsidRPr="00DE5474">
        <w:rPr>
          <w:rFonts w:ascii="Arial" w:hAnsi="Arial" w:cs="Arial"/>
          <w:sz w:val="21"/>
          <w:szCs w:val="21"/>
        </w:rPr>
        <w:t>Approved Functional Description</w:t>
      </w:r>
    </w:p>
    <w:p w14:paraId="0205589C" w14:textId="77777777" w:rsidR="000449CB" w:rsidRPr="00DE5474" w:rsidRDefault="000449CB" w:rsidP="00A2101E">
      <w:pPr>
        <w:numPr>
          <w:ilvl w:val="0"/>
          <w:numId w:val="13"/>
        </w:numPr>
        <w:spacing w:before="60" w:after="60" w:line="276" w:lineRule="auto"/>
        <w:ind w:left="714" w:hanging="357"/>
        <w:rPr>
          <w:rFonts w:ascii="Arial" w:hAnsi="Arial" w:cs="Arial"/>
          <w:sz w:val="21"/>
          <w:szCs w:val="21"/>
        </w:rPr>
      </w:pPr>
      <w:r w:rsidRPr="00DE5474">
        <w:rPr>
          <w:rFonts w:ascii="Arial" w:hAnsi="Arial" w:cs="Arial"/>
          <w:sz w:val="21"/>
          <w:szCs w:val="21"/>
        </w:rPr>
        <w:t>FAT test and snags completed and approved</w:t>
      </w:r>
    </w:p>
    <w:p w14:paraId="222512BE" w14:textId="77777777" w:rsidR="000449CB" w:rsidRPr="00DE5474" w:rsidRDefault="000449CB" w:rsidP="00A2101E">
      <w:pPr>
        <w:numPr>
          <w:ilvl w:val="0"/>
          <w:numId w:val="13"/>
        </w:numPr>
        <w:spacing w:before="60" w:after="60" w:line="276" w:lineRule="auto"/>
        <w:ind w:left="714" w:hanging="357"/>
        <w:rPr>
          <w:rFonts w:ascii="Arial" w:hAnsi="Arial" w:cs="Arial"/>
          <w:sz w:val="21"/>
          <w:szCs w:val="21"/>
        </w:rPr>
      </w:pPr>
      <w:r w:rsidRPr="00DE5474">
        <w:rPr>
          <w:rFonts w:ascii="Arial" w:hAnsi="Arial" w:cs="Arial"/>
          <w:sz w:val="21"/>
          <w:szCs w:val="21"/>
        </w:rPr>
        <w:t>Approved implementation plan and check sheets</w:t>
      </w:r>
    </w:p>
    <w:p w14:paraId="034CD41A" w14:textId="77777777" w:rsidR="000449CB" w:rsidRPr="00DE5474" w:rsidRDefault="000449CB" w:rsidP="00A2101E">
      <w:pPr>
        <w:numPr>
          <w:ilvl w:val="0"/>
          <w:numId w:val="13"/>
        </w:numPr>
        <w:spacing w:before="60" w:after="60" w:line="276" w:lineRule="auto"/>
        <w:ind w:left="714" w:hanging="357"/>
        <w:rPr>
          <w:rFonts w:ascii="Arial" w:hAnsi="Arial" w:cs="Arial"/>
          <w:sz w:val="21"/>
          <w:szCs w:val="21"/>
        </w:rPr>
      </w:pPr>
      <w:r w:rsidRPr="00DE5474">
        <w:rPr>
          <w:rFonts w:ascii="Arial" w:hAnsi="Arial" w:cs="Arial"/>
          <w:sz w:val="21"/>
          <w:szCs w:val="21"/>
        </w:rPr>
        <w:t xml:space="preserve">Risk assessment and including controls </w:t>
      </w:r>
    </w:p>
    <w:p w14:paraId="3571A218" w14:textId="77777777" w:rsidR="000449CB" w:rsidRPr="00DE5474" w:rsidRDefault="000449CB" w:rsidP="00A2101E">
      <w:pPr>
        <w:numPr>
          <w:ilvl w:val="0"/>
          <w:numId w:val="13"/>
        </w:numPr>
        <w:spacing w:before="60" w:after="60" w:line="276" w:lineRule="auto"/>
        <w:ind w:left="714" w:hanging="357"/>
        <w:rPr>
          <w:rFonts w:ascii="Arial" w:hAnsi="Arial" w:cs="Arial"/>
          <w:sz w:val="21"/>
          <w:szCs w:val="21"/>
        </w:rPr>
      </w:pPr>
      <w:r w:rsidRPr="00DE5474">
        <w:rPr>
          <w:rFonts w:ascii="Arial" w:hAnsi="Arial" w:cs="Arial"/>
          <w:sz w:val="21"/>
          <w:szCs w:val="21"/>
        </w:rPr>
        <w:t>Approved SAT schedule</w:t>
      </w:r>
    </w:p>
    <w:p w14:paraId="6364327C" w14:textId="77777777" w:rsidR="000449CB" w:rsidRPr="00DE5474" w:rsidRDefault="000449CB" w:rsidP="00A2101E">
      <w:pPr>
        <w:spacing w:line="276" w:lineRule="auto"/>
        <w:rPr>
          <w:rFonts w:ascii="Arial" w:hAnsi="Arial" w:cs="Arial"/>
          <w:sz w:val="21"/>
          <w:szCs w:val="21"/>
        </w:rPr>
      </w:pPr>
      <w:r w:rsidRPr="00DE5474">
        <w:rPr>
          <w:rFonts w:ascii="Arial" w:hAnsi="Arial" w:cs="Arial"/>
          <w:sz w:val="21"/>
          <w:szCs w:val="21"/>
        </w:rPr>
        <w:t>The initiator submit</w:t>
      </w:r>
      <w:r w:rsidR="0011482D" w:rsidRPr="00DE5474">
        <w:rPr>
          <w:rFonts w:ascii="Arial" w:hAnsi="Arial" w:cs="Arial"/>
          <w:sz w:val="21"/>
          <w:szCs w:val="21"/>
        </w:rPr>
        <w:t>s</w:t>
      </w:r>
      <w:r w:rsidRPr="00DE5474">
        <w:rPr>
          <w:rFonts w:ascii="Arial" w:hAnsi="Arial" w:cs="Arial"/>
          <w:sz w:val="21"/>
          <w:szCs w:val="21"/>
        </w:rPr>
        <w:t xml:space="preserve"> the ADR to the WSL commissioning engineer, who signs off confirming that the </w:t>
      </w:r>
      <w:r w:rsidR="0011482D" w:rsidRPr="00DE5474">
        <w:rPr>
          <w:rFonts w:ascii="Arial" w:hAnsi="Arial" w:cs="Arial"/>
          <w:sz w:val="21"/>
          <w:szCs w:val="21"/>
        </w:rPr>
        <w:t xml:space="preserve">proposed </w:t>
      </w:r>
      <w:r w:rsidRPr="00DE5474">
        <w:rPr>
          <w:rFonts w:ascii="Arial" w:hAnsi="Arial" w:cs="Arial"/>
          <w:sz w:val="21"/>
          <w:szCs w:val="21"/>
        </w:rPr>
        <w:t>changes and documents have been reviewed and approved by the required parties.</w:t>
      </w:r>
    </w:p>
    <w:p w14:paraId="15F19FA2" w14:textId="12FF8ED3" w:rsidR="002E4277" w:rsidRPr="000C5A65" w:rsidRDefault="002E4277" w:rsidP="00DE5474">
      <w:pPr>
        <w:pStyle w:val="11WSTitle"/>
        <w:numPr>
          <w:ilvl w:val="1"/>
          <w:numId w:val="48"/>
        </w:numPr>
      </w:pPr>
      <w:bookmarkStart w:id="310" w:name="_Toc30517177"/>
      <w:bookmarkStart w:id="311" w:name="_Toc164840554"/>
      <w:bookmarkStart w:id="312" w:name="_Toc183436000"/>
      <w:bookmarkEnd w:id="303"/>
      <w:r w:rsidRPr="000C5A65">
        <w:t>Risk Assessment</w:t>
      </w:r>
      <w:bookmarkEnd w:id="310"/>
      <w:bookmarkEnd w:id="311"/>
      <w:bookmarkEnd w:id="312"/>
    </w:p>
    <w:p w14:paraId="7185C27F" w14:textId="77777777" w:rsidR="00A32958" w:rsidRPr="003859B2" w:rsidRDefault="00A32958" w:rsidP="00A2101E">
      <w:pPr>
        <w:spacing w:line="276" w:lineRule="auto"/>
        <w:rPr>
          <w:rFonts w:ascii="Arial" w:hAnsi="Arial" w:cs="Arial"/>
          <w:color w:val="000000" w:themeColor="text1"/>
          <w:sz w:val="21"/>
          <w:szCs w:val="21"/>
        </w:rPr>
      </w:pPr>
      <w:bookmarkStart w:id="313" w:name="_Toc30517176"/>
      <w:r w:rsidRPr="003859B2">
        <w:rPr>
          <w:rFonts w:ascii="Arial" w:hAnsi="Arial" w:cs="Arial"/>
          <w:color w:val="000000" w:themeColor="text1"/>
          <w:sz w:val="21"/>
          <w:szCs w:val="21"/>
        </w:rPr>
        <w:t>A risk assessment workshop shall be completed before at least 10 days prior to planned commissioning work starting. This workshop shall create the initial commissioning Risk register (it can be combined with, or be a section of, the project risk register). The risk assessment will document commissioning risks and mitigation measures based on this commissioning plan and the proposed work methodologies.  The level of scrutiny and detail applied during these sessions will correspond to the level of risk present.</w:t>
      </w:r>
    </w:p>
    <w:p w14:paraId="33836844" w14:textId="77777777" w:rsidR="00A32958" w:rsidRPr="003859B2" w:rsidRDefault="00A32958" w:rsidP="00A2101E">
      <w:pPr>
        <w:spacing w:line="276" w:lineRule="auto"/>
        <w:rPr>
          <w:rFonts w:ascii="Arial" w:hAnsi="Arial" w:cs="Arial"/>
          <w:color w:val="000000" w:themeColor="text1"/>
          <w:sz w:val="21"/>
          <w:szCs w:val="21"/>
        </w:rPr>
      </w:pPr>
      <w:r w:rsidRPr="003859B2">
        <w:rPr>
          <w:rFonts w:ascii="Arial" w:hAnsi="Arial" w:cs="Arial"/>
          <w:color w:val="000000" w:themeColor="text1"/>
          <w:sz w:val="21"/>
          <w:szCs w:val="21"/>
        </w:rPr>
        <w:t xml:space="preserve">Commissioning risks will be reviewed at least weekly or when there are changes to the proposed work methodology. The </w:t>
      </w:r>
      <w:r w:rsidRPr="003859B2">
        <w:rPr>
          <w:rFonts w:ascii="Arial" w:hAnsi="Arial" w:cs="Arial"/>
          <w:color w:val="0070C0"/>
          <w:sz w:val="21"/>
          <w:szCs w:val="21"/>
        </w:rPr>
        <w:t xml:space="preserve">Project engineer </w:t>
      </w:r>
      <w:r w:rsidRPr="003859B2">
        <w:rPr>
          <w:rFonts w:ascii="Arial" w:hAnsi="Arial" w:cs="Arial"/>
          <w:color w:val="000000" w:themeColor="text1"/>
          <w:sz w:val="21"/>
          <w:szCs w:val="21"/>
        </w:rPr>
        <w:t>will update the project risk register after each review.</w:t>
      </w:r>
    </w:p>
    <w:p w14:paraId="5343C25B" w14:textId="77777777" w:rsidR="00001F84" w:rsidRPr="000C5A65" w:rsidRDefault="00001F84" w:rsidP="000F6A8E">
      <w:pPr>
        <w:pStyle w:val="1WSTitle"/>
      </w:pPr>
      <w:bookmarkStart w:id="314" w:name="_Toc138086656"/>
      <w:bookmarkStart w:id="315" w:name="_Toc138086893"/>
      <w:bookmarkStart w:id="316" w:name="_Toc138087132"/>
      <w:bookmarkStart w:id="317" w:name="_Toc138087369"/>
      <w:bookmarkStart w:id="318" w:name="_Toc138087604"/>
      <w:bookmarkStart w:id="319" w:name="_Toc164840555"/>
      <w:bookmarkStart w:id="320" w:name="_Toc183436001"/>
      <w:bookmarkEnd w:id="313"/>
      <w:bookmarkEnd w:id="314"/>
      <w:bookmarkEnd w:id="315"/>
      <w:bookmarkEnd w:id="316"/>
      <w:bookmarkEnd w:id="317"/>
      <w:bookmarkEnd w:id="318"/>
      <w:r w:rsidRPr="000C5A65">
        <w:t>Site Constraints</w:t>
      </w:r>
      <w:bookmarkEnd w:id="319"/>
      <w:bookmarkEnd w:id="320"/>
    </w:p>
    <w:p w14:paraId="00B0E4AE" w14:textId="77777777" w:rsidR="003859B2" w:rsidRDefault="003859B2" w:rsidP="003859B2">
      <w:pPr>
        <w:pStyle w:val="11WSTitle"/>
        <w:numPr>
          <w:ilvl w:val="0"/>
          <w:numId w:val="0"/>
        </w:numPr>
      </w:pPr>
      <w:bookmarkStart w:id="321" w:name="_Toc164840556"/>
    </w:p>
    <w:p w14:paraId="69840C1A" w14:textId="63CE19C6" w:rsidR="00001F84" w:rsidRPr="000C5A65" w:rsidRDefault="003859B2" w:rsidP="003859B2">
      <w:pPr>
        <w:pStyle w:val="11WSTitle"/>
        <w:numPr>
          <w:ilvl w:val="0"/>
          <w:numId w:val="0"/>
        </w:numPr>
      </w:pPr>
      <w:bookmarkStart w:id="322" w:name="_Toc183436002"/>
      <w:r>
        <w:t xml:space="preserve">10.1    </w:t>
      </w:r>
      <w:r w:rsidR="00001F84" w:rsidRPr="000C5A65">
        <w:t>Working Hours</w:t>
      </w:r>
      <w:bookmarkEnd w:id="321"/>
      <w:bookmarkEnd w:id="322"/>
    </w:p>
    <w:p w14:paraId="09D122A2" w14:textId="77777777" w:rsidR="000E6FF3" w:rsidRPr="00800CAF" w:rsidRDefault="000E6FF3" w:rsidP="00A2101E">
      <w:pPr>
        <w:spacing w:line="276" w:lineRule="auto"/>
        <w:rPr>
          <w:rFonts w:ascii="Arial" w:hAnsi="Arial" w:cs="Arial"/>
          <w:sz w:val="21"/>
          <w:szCs w:val="21"/>
        </w:rPr>
      </w:pPr>
      <w:r w:rsidRPr="00800CAF">
        <w:rPr>
          <w:rFonts w:ascii="Arial" w:hAnsi="Arial" w:cs="Arial"/>
          <w:sz w:val="21"/>
          <w:szCs w:val="21"/>
        </w:rPr>
        <w:t xml:space="preserve">No lone working is permissible, at least two workers must be onsite when physical works are ongoing. Normal working hours are to be between </w:t>
      </w:r>
      <w:r w:rsidRPr="00800CAF">
        <w:rPr>
          <w:rFonts w:ascii="Arial" w:hAnsi="Arial" w:cs="Arial"/>
          <w:color w:val="0070C0"/>
          <w:sz w:val="21"/>
          <w:szCs w:val="21"/>
        </w:rPr>
        <w:t>[Insert time].</w:t>
      </w:r>
    </w:p>
    <w:p w14:paraId="372A4485" w14:textId="1CF12F93" w:rsidR="00001F84" w:rsidRPr="000C5A65" w:rsidRDefault="00001F84" w:rsidP="00800CAF">
      <w:pPr>
        <w:pStyle w:val="11WSTitle"/>
        <w:numPr>
          <w:ilvl w:val="1"/>
          <w:numId w:val="49"/>
        </w:numPr>
      </w:pPr>
      <w:bookmarkStart w:id="323" w:name="_Toc164840557"/>
      <w:bookmarkStart w:id="324" w:name="_Toc183436003"/>
      <w:r w:rsidRPr="000C5A65">
        <w:t>Parking</w:t>
      </w:r>
      <w:bookmarkEnd w:id="323"/>
      <w:bookmarkEnd w:id="324"/>
    </w:p>
    <w:p w14:paraId="6B936779" w14:textId="77777777" w:rsidR="00001F84" w:rsidRPr="00800CAF" w:rsidRDefault="00E305D1" w:rsidP="00001F84">
      <w:pPr>
        <w:rPr>
          <w:rFonts w:ascii="Arial" w:hAnsi="Arial" w:cs="Arial"/>
          <w:color w:val="0070C0"/>
          <w:sz w:val="21"/>
          <w:szCs w:val="21"/>
        </w:rPr>
      </w:pPr>
      <w:r w:rsidRPr="00800CAF">
        <w:rPr>
          <w:rFonts w:ascii="Arial" w:hAnsi="Arial" w:cs="Arial"/>
          <w:color w:val="0070C0"/>
          <w:sz w:val="21"/>
          <w:szCs w:val="21"/>
        </w:rPr>
        <w:t>[Insert content]</w:t>
      </w:r>
    </w:p>
    <w:p w14:paraId="10F57FE6" w14:textId="1743748E" w:rsidR="0065102D" w:rsidRPr="000C5A65" w:rsidRDefault="0065102D" w:rsidP="00800CAF">
      <w:pPr>
        <w:pStyle w:val="11WSTitle"/>
        <w:numPr>
          <w:ilvl w:val="1"/>
          <w:numId w:val="49"/>
        </w:numPr>
      </w:pPr>
      <w:bookmarkStart w:id="325" w:name="_Toc164840558"/>
      <w:bookmarkStart w:id="326" w:name="_Toc183436004"/>
      <w:r w:rsidRPr="000C5A65">
        <w:t>Site Access</w:t>
      </w:r>
      <w:bookmarkEnd w:id="325"/>
      <w:bookmarkEnd w:id="326"/>
    </w:p>
    <w:p w14:paraId="3538669C" w14:textId="77777777" w:rsidR="0065102D" w:rsidRPr="00800CAF" w:rsidRDefault="0065102D" w:rsidP="0065102D">
      <w:pPr>
        <w:rPr>
          <w:rFonts w:ascii="Arial" w:hAnsi="Arial" w:cs="Arial"/>
          <w:color w:val="0070C0"/>
          <w:sz w:val="21"/>
          <w:szCs w:val="21"/>
        </w:rPr>
      </w:pPr>
      <w:r w:rsidRPr="00800CAF">
        <w:rPr>
          <w:rFonts w:ascii="Arial" w:hAnsi="Arial" w:cs="Arial"/>
          <w:color w:val="0070C0"/>
          <w:sz w:val="21"/>
          <w:szCs w:val="21"/>
        </w:rPr>
        <w:t>[Insert content</w:t>
      </w:r>
      <w:r w:rsidR="004D080C" w:rsidRPr="00800CAF">
        <w:rPr>
          <w:rFonts w:ascii="Arial" w:hAnsi="Arial" w:cs="Arial"/>
          <w:color w:val="0070C0"/>
          <w:sz w:val="21"/>
          <w:szCs w:val="21"/>
        </w:rPr>
        <w:t xml:space="preserve"> including sign-in procedures</w:t>
      </w:r>
      <w:r w:rsidRPr="00800CAF">
        <w:rPr>
          <w:rFonts w:ascii="Arial" w:hAnsi="Arial" w:cs="Arial"/>
          <w:color w:val="0070C0"/>
          <w:sz w:val="21"/>
          <w:szCs w:val="21"/>
        </w:rPr>
        <w:t>]</w:t>
      </w:r>
      <w:r w:rsidR="004D080C" w:rsidRPr="00800CAF">
        <w:rPr>
          <w:rFonts w:ascii="Arial" w:hAnsi="Arial" w:cs="Arial"/>
          <w:color w:val="0070C0"/>
          <w:sz w:val="21"/>
          <w:szCs w:val="21"/>
        </w:rPr>
        <w:t xml:space="preserve"> </w:t>
      </w:r>
    </w:p>
    <w:p w14:paraId="4FC53029" w14:textId="77777777" w:rsidR="00001F84" w:rsidRPr="000C5A65" w:rsidRDefault="00001F84" w:rsidP="0065102D">
      <w:pPr>
        <w:rPr>
          <w:rFonts w:ascii="Arial" w:hAnsi="Arial" w:cs="Arial"/>
        </w:rPr>
      </w:pPr>
    </w:p>
    <w:p w14:paraId="5AD5654B" w14:textId="77777777" w:rsidR="00171D3F" w:rsidRPr="000C5A65" w:rsidRDefault="00171D3F" w:rsidP="000F6A8E">
      <w:pPr>
        <w:pStyle w:val="1WSTitle"/>
      </w:pPr>
      <w:bookmarkStart w:id="327" w:name="_Toc30517181"/>
      <w:bookmarkStart w:id="328" w:name="_Toc164840559"/>
      <w:bookmarkStart w:id="329" w:name="_Toc183436005"/>
      <w:r w:rsidRPr="000C5A65">
        <w:t>Documentation</w:t>
      </w:r>
      <w:bookmarkEnd w:id="327"/>
      <w:bookmarkEnd w:id="328"/>
      <w:bookmarkEnd w:id="329"/>
    </w:p>
    <w:p w14:paraId="479BC443" w14:textId="77777777" w:rsidR="00171D3F" w:rsidRPr="00800CAF" w:rsidRDefault="0011482D" w:rsidP="00A2101E">
      <w:pPr>
        <w:spacing w:line="276" w:lineRule="auto"/>
        <w:rPr>
          <w:rFonts w:ascii="Arial" w:hAnsi="Arial" w:cs="Arial"/>
          <w:color w:val="000000" w:themeColor="text1"/>
          <w:sz w:val="21"/>
          <w:szCs w:val="21"/>
        </w:rPr>
      </w:pPr>
      <w:r w:rsidRPr="00800CAF">
        <w:rPr>
          <w:rFonts w:ascii="Arial" w:hAnsi="Arial" w:cs="Arial"/>
          <w:color w:val="000000" w:themeColor="text1"/>
          <w:sz w:val="21"/>
          <w:szCs w:val="21"/>
        </w:rPr>
        <w:t>D</w:t>
      </w:r>
      <w:r w:rsidR="005A2D96" w:rsidRPr="00800CAF">
        <w:rPr>
          <w:rFonts w:ascii="Arial" w:hAnsi="Arial" w:cs="Arial"/>
          <w:color w:val="000000" w:themeColor="text1"/>
          <w:sz w:val="21"/>
          <w:szCs w:val="21"/>
        </w:rPr>
        <w:t xml:space="preserve">ocumentation </w:t>
      </w:r>
      <w:r w:rsidRPr="00800CAF">
        <w:rPr>
          <w:rFonts w:ascii="Arial" w:hAnsi="Arial" w:cs="Arial"/>
          <w:color w:val="000000" w:themeColor="text1"/>
          <w:sz w:val="21"/>
          <w:szCs w:val="21"/>
        </w:rPr>
        <w:t xml:space="preserve">is </w:t>
      </w:r>
      <w:r w:rsidR="005A2D96" w:rsidRPr="00800CAF">
        <w:rPr>
          <w:rFonts w:ascii="Arial" w:hAnsi="Arial" w:cs="Arial"/>
          <w:color w:val="000000" w:themeColor="text1"/>
          <w:sz w:val="21"/>
          <w:szCs w:val="21"/>
        </w:rPr>
        <w:t xml:space="preserve">generated during the commissioning process to </w:t>
      </w:r>
      <w:r w:rsidRPr="00800CAF">
        <w:rPr>
          <w:rFonts w:ascii="Arial" w:hAnsi="Arial" w:cs="Arial"/>
          <w:color w:val="000000" w:themeColor="text1"/>
          <w:sz w:val="21"/>
          <w:szCs w:val="21"/>
        </w:rPr>
        <w:t>record</w:t>
      </w:r>
      <w:r w:rsidR="005A2D96" w:rsidRPr="00800CAF">
        <w:rPr>
          <w:rFonts w:ascii="Arial" w:hAnsi="Arial" w:cs="Arial"/>
          <w:color w:val="000000" w:themeColor="text1"/>
          <w:sz w:val="21"/>
          <w:szCs w:val="21"/>
        </w:rPr>
        <w:t xml:space="preserve"> that:</w:t>
      </w:r>
    </w:p>
    <w:p w14:paraId="3DC52C43" w14:textId="77777777" w:rsidR="005A2D96" w:rsidRPr="00800CAF" w:rsidRDefault="0011482D" w:rsidP="00A2101E">
      <w:pPr>
        <w:numPr>
          <w:ilvl w:val="0"/>
          <w:numId w:val="13"/>
        </w:numPr>
        <w:spacing w:before="60" w:after="60" w:line="276" w:lineRule="auto"/>
        <w:ind w:left="714" w:hanging="357"/>
        <w:rPr>
          <w:rFonts w:ascii="Arial" w:hAnsi="Arial" w:cs="Arial"/>
          <w:color w:val="000000" w:themeColor="text1"/>
          <w:sz w:val="21"/>
          <w:szCs w:val="21"/>
        </w:rPr>
      </w:pPr>
      <w:r w:rsidRPr="00800CAF">
        <w:rPr>
          <w:rFonts w:ascii="Arial" w:hAnsi="Arial" w:cs="Arial"/>
          <w:color w:val="000000" w:themeColor="text1"/>
          <w:sz w:val="21"/>
          <w:szCs w:val="21"/>
        </w:rPr>
        <w:t>All</w:t>
      </w:r>
      <w:r w:rsidR="005A2D96" w:rsidRPr="00800CAF">
        <w:rPr>
          <w:rFonts w:ascii="Arial" w:hAnsi="Arial" w:cs="Arial"/>
          <w:color w:val="000000" w:themeColor="text1"/>
          <w:sz w:val="21"/>
          <w:szCs w:val="21"/>
        </w:rPr>
        <w:t xml:space="preserve"> equipment, cables and instrumentation ha</w:t>
      </w:r>
      <w:r w:rsidRPr="00800CAF">
        <w:rPr>
          <w:rFonts w:ascii="Arial" w:hAnsi="Arial" w:cs="Arial"/>
          <w:color w:val="000000" w:themeColor="text1"/>
          <w:sz w:val="21"/>
          <w:szCs w:val="21"/>
        </w:rPr>
        <w:t>ve</w:t>
      </w:r>
      <w:r w:rsidR="005A2D96" w:rsidRPr="00800CAF">
        <w:rPr>
          <w:rFonts w:ascii="Arial" w:hAnsi="Arial" w:cs="Arial"/>
          <w:color w:val="000000" w:themeColor="text1"/>
          <w:sz w:val="21"/>
          <w:szCs w:val="21"/>
        </w:rPr>
        <w:t xml:space="preserve"> been </w:t>
      </w:r>
      <w:r w:rsidR="00E00F3C" w:rsidRPr="00800CAF">
        <w:rPr>
          <w:rFonts w:ascii="Arial" w:hAnsi="Arial" w:cs="Arial"/>
          <w:color w:val="000000" w:themeColor="text1"/>
          <w:sz w:val="21"/>
          <w:szCs w:val="21"/>
        </w:rPr>
        <w:t>installed</w:t>
      </w:r>
      <w:r w:rsidR="00FE7936" w:rsidRPr="00800CAF">
        <w:rPr>
          <w:rFonts w:ascii="Arial" w:hAnsi="Arial" w:cs="Arial"/>
          <w:color w:val="000000" w:themeColor="text1"/>
          <w:sz w:val="21"/>
          <w:szCs w:val="21"/>
        </w:rPr>
        <w:t xml:space="preserve">, tested </w:t>
      </w:r>
      <w:r w:rsidR="00E00F3C" w:rsidRPr="00800CAF">
        <w:rPr>
          <w:rFonts w:ascii="Arial" w:hAnsi="Arial" w:cs="Arial"/>
          <w:color w:val="000000" w:themeColor="text1"/>
          <w:sz w:val="21"/>
          <w:szCs w:val="21"/>
        </w:rPr>
        <w:t>and commissioned and is safe to operate</w:t>
      </w:r>
      <w:r w:rsidR="00406442" w:rsidRPr="00800CAF">
        <w:rPr>
          <w:rFonts w:ascii="Arial" w:hAnsi="Arial" w:cs="Arial"/>
          <w:color w:val="000000" w:themeColor="text1"/>
          <w:sz w:val="21"/>
          <w:szCs w:val="21"/>
        </w:rPr>
        <w:t>.</w:t>
      </w:r>
    </w:p>
    <w:p w14:paraId="503FCBB9" w14:textId="77777777" w:rsidR="005A2D96" w:rsidRPr="00800CAF" w:rsidRDefault="00554E6B" w:rsidP="00A2101E">
      <w:pPr>
        <w:numPr>
          <w:ilvl w:val="0"/>
          <w:numId w:val="13"/>
        </w:numPr>
        <w:spacing w:before="60" w:after="60" w:line="276" w:lineRule="auto"/>
        <w:ind w:left="714" w:hanging="357"/>
        <w:rPr>
          <w:rFonts w:ascii="Arial" w:hAnsi="Arial" w:cs="Arial"/>
          <w:color w:val="000000" w:themeColor="text1"/>
          <w:sz w:val="21"/>
          <w:szCs w:val="21"/>
        </w:rPr>
      </w:pPr>
      <w:r w:rsidRPr="00800CAF">
        <w:rPr>
          <w:rFonts w:ascii="Arial" w:hAnsi="Arial" w:cs="Arial"/>
          <w:color w:val="000000" w:themeColor="text1"/>
          <w:sz w:val="21"/>
          <w:szCs w:val="21"/>
        </w:rPr>
        <w:t>The information required to safely operate and maintain the equipment is accurate and readily available, such as manuals, drawings, set-points, ranges etc.</w:t>
      </w:r>
    </w:p>
    <w:p w14:paraId="3A7759B0" w14:textId="5CD0AD3A" w:rsidR="005A2D96" w:rsidRPr="00800CAF" w:rsidRDefault="005A2D96" w:rsidP="00A2101E">
      <w:pPr>
        <w:spacing w:line="276" w:lineRule="auto"/>
        <w:rPr>
          <w:rFonts w:ascii="Arial" w:hAnsi="Arial" w:cs="Arial"/>
          <w:color w:val="000000" w:themeColor="text1"/>
          <w:sz w:val="21"/>
          <w:szCs w:val="21"/>
        </w:rPr>
      </w:pPr>
      <w:r w:rsidRPr="00800CAF">
        <w:rPr>
          <w:rFonts w:ascii="Arial" w:hAnsi="Arial" w:cs="Arial"/>
          <w:color w:val="000000" w:themeColor="text1"/>
          <w:sz w:val="21"/>
          <w:szCs w:val="21"/>
        </w:rPr>
        <w:t xml:space="preserve">The individual testing, </w:t>
      </w:r>
      <w:r w:rsidR="002E2FB6" w:rsidRPr="00800CAF">
        <w:rPr>
          <w:rFonts w:ascii="Arial" w:hAnsi="Arial" w:cs="Arial"/>
          <w:color w:val="000000" w:themeColor="text1"/>
          <w:sz w:val="21"/>
          <w:szCs w:val="21"/>
        </w:rPr>
        <w:t xml:space="preserve">Mechanical Completion and </w:t>
      </w:r>
      <w:r w:rsidR="00A95A9B" w:rsidRPr="00800CAF">
        <w:rPr>
          <w:rFonts w:ascii="Arial" w:hAnsi="Arial" w:cs="Arial"/>
          <w:color w:val="000000" w:themeColor="text1"/>
          <w:sz w:val="21"/>
          <w:szCs w:val="21"/>
        </w:rPr>
        <w:t>p</w:t>
      </w:r>
      <w:r w:rsidRPr="00800CAF">
        <w:rPr>
          <w:rFonts w:ascii="Arial" w:hAnsi="Arial" w:cs="Arial"/>
          <w:color w:val="000000" w:themeColor="text1"/>
          <w:sz w:val="21"/>
          <w:szCs w:val="21"/>
        </w:rPr>
        <w:t xml:space="preserve">re-commissioning </w:t>
      </w:r>
      <w:r w:rsidR="002E2FB6" w:rsidRPr="00800CAF">
        <w:rPr>
          <w:rFonts w:ascii="Arial" w:hAnsi="Arial" w:cs="Arial"/>
          <w:color w:val="000000" w:themeColor="text1"/>
          <w:sz w:val="21"/>
          <w:szCs w:val="21"/>
        </w:rPr>
        <w:t>dossiers</w:t>
      </w:r>
      <w:r w:rsidRPr="00800CAF">
        <w:rPr>
          <w:rFonts w:ascii="Arial" w:hAnsi="Arial" w:cs="Arial"/>
          <w:color w:val="000000" w:themeColor="text1"/>
          <w:sz w:val="21"/>
          <w:szCs w:val="21"/>
        </w:rPr>
        <w:t xml:space="preserve"> will be provided by </w:t>
      </w:r>
      <w:r w:rsidR="005A11C1" w:rsidRPr="00800CAF">
        <w:rPr>
          <w:rFonts w:ascii="Arial" w:hAnsi="Arial" w:cs="Arial"/>
          <w:color w:val="0070C0"/>
          <w:sz w:val="21"/>
          <w:szCs w:val="21"/>
        </w:rPr>
        <w:t xml:space="preserve">[Contractor] </w:t>
      </w:r>
      <w:r w:rsidRPr="00800CAF">
        <w:rPr>
          <w:rFonts w:ascii="Arial" w:hAnsi="Arial" w:cs="Arial"/>
          <w:color w:val="000000" w:themeColor="text1"/>
          <w:sz w:val="21"/>
          <w:szCs w:val="21"/>
        </w:rPr>
        <w:t>as part of their work plan</w:t>
      </w:r>
      <w:r w:rsidR="00E00F3C" w:rsidRPr="00800CAF">
        <w:rPr>
          <w:rFonts w:ascii="Arial" w:hAnsi="Arial" w:cs="Arial"/>
          <w:color w:val="000000" w:themeColor="text1"/>
          <w:sz w:val="21"/>
          <w:szCs w:val="21"/>
        </w:rPr>
        <w:t xml:space="preserve"> and presented </w:t>
      </w:r>
      <w:r w:rsidR="008B2F61" w:rsidRPr="00800CAF">
        <w:rPr>
          <w:rFonts w:ascii="Arial" w:hAnsi="Arial" w:cs="Arial"/>
          <w:color w:val="000000" w:themeColor="text1"/>
          <w:sz w:val="21"/>
          <w:szCs w:val="21"/>
        </w:rPr>
        <w:t>on a system basis</w:t>
      </w:r>
      <w:r w:rsidR="00B15522" w:rsidRPr="00800CAF">
        <w:rPr>
          <w:rFonts w:ascii="Arial" w:hAnsi="Arial" w:cs="Arial"/>
          <w:color w:val="000000" w:themeColor="text1"/>
          <w:sz w:val="21"/>
          <w:szCs w:val="21"/>
        </w:rPr>
        <w:t xml:space="preserve"> in Completions Dossiers</w:t>
      </w:r>
      <w:r w:rsidRPr="00800CAF">
        <w:rPr>
          <w:rFonts w:ascii="Arial" w:hAnsi="Arial" w:cs="Arial"/>
          <w:color w:val="000000" w:themeColor="text1"/>
          <w:sz w:val="21"/>
          <w:szCs w:val="21"/>
        </w:rPr>
        <w:t xml:space="preserve">. </w:t>
      </w:r>
      <w:r w:rsidR="001F2C3B" w:rsidRPr="00800CAF">
        <w:rPr>
          <w:rFonts w:ascii="Arial" w:hAnsi="Arial" w:cs="Arial"/>
          <w:color w:val="000000" w:themeColor="text1"/>
          <w:sz w:val="21"/>
          <w:szCs w:val="21"/>
        </w:rPr>
        <w:t xml:space="preserve">The </w:t>
      </w:r>
      <w:r w:rsidR="001F2C3B" w:rsidRPr="00800CAF">
        <w:rPr>
          <w:rFonts w:ascii="Arial" w:hAnsi="Arial" w:cs="Arial"/>
          <w:color w:val="000000" w:themeColor="text1"/>
          <w:sz w:val="21"/>
          <w:szCs w:val="21"/>
        </w:rPr>
        <w:lastRenderedPageBreak/>
        <w:t xml:space="preserve">dossiers will be compiled using the Watercare </w:t>
      </w:r>
      <w:r w:rsidR="00FE7936" w:rsidRPr="00800CAF">
        <w:rPr>
          <w:rFonts w:ascii="Arial" w:hAnsi="Arial" w:cs="Arial"/>
          <w:color w:val="000000" w:themeColor="text1"/>
          <w:sz w:val="21"/>
          <w:szCs w:val="21"/>
        </w:rPr>
        <w:t>templates for the dossier and ITR’s.</w:t>
      </w:r>
    </w:p>
    <w:p w14:paraId="0FB89AD8" w14:textId="77777777" w:rsidR="005A2D96" w:rsidRPr="00800CAF" w:rsidRDefault="00C6529B" w:rsidP="00A2101E">
      <w:pPr>
        <w:spacing w:line="276" w:lineRule="auto"/>
        <w:rPr>
          <w:rFonts w:ascii="Arial" w:hAnsi="Arial" w:cs="Arial"/>
          <w:color w:val="000000" w:themeColor="text1"/>
          <w:sz w:val="21"/>
          <w:szCs w:val="21"/>
        </w:rPr>
      </w:pPr>
      <w:r w:rsidRPr="00800CAF">
        <w:rPr>
          <w:rFonts w:ascii="Arial" w:hAnsi="Arial" w:cs="Arial"/>
          <w:color w:val="000000" w:themeColor="text1"/>
          <w:sz w:val="21"/>
          <w:szCs w:val="21"/>
        </w:rPr>
        <w:t>Cold and Hot commissioning shall be completed using the Watercare CTP Template</w:t>
      </w:r>
      <w:r w:rsidR="00B15522" w:rsidRPr="00800CAF">
        <w:rPr>
          <w:rFonts w:ascii="Arial" w:hAnsi="Arial" w:cs="Arial"/>
          <w:color w:val="000000" w:themeColor="text1"/>
          <w:sz w:val="21"/>
          <w:szCs w:val="21"/>
        </w:rPr>
        <w:t xml:space="preserve"> includ</w:t>
      </w:r>
      <w:r w:rsidR="00867954" w:rsidRPr="00800CAF">
        <w:rPr>
          <w:rFonts w:ascii="Arial" w:hAnsi="Arial" w:cs="Arial"/>
          <w:color w:val="000000" w:themeColor="text1"/>
          <w:sz w:val="21"/>
          <w:szCs w:val="21"/>
        </w:rPr>
        <w:t>ing</w:t>
      </w:r>
      <w:r w:rsidR="00B15522" w:rsidRPr="00800CAF">
        <w:rPr>
          <w:rFonts w:ascii="Arial" w:hAnsi="Arial" w:cs="Arial"/>
          <w:color w:val="000000" w:themeColor="text1"/>
          <w:sz w:val="21"/>
          <w:szCs w:val="21"/>
        </w:rPr>
        <w:t xml:space="preserve"> the completions dossier.</w:t>
      </w:r>
    </w:p>
    <w:p w14:paraId="38190525" w14:textId="77777777" w:rsidR="00236681" w:rsidRPr="000C5A65" w:rsidRDefault="00171D3F" w:rsidP="000F6A8E">
      <w:pPr>
        <w:pStyle w:val="1WSTitle"/>
      </w:pPr>
      <w:bookmarkStart w:id="330" w:name="_Toc30517184"/>
      <w:bookmarkStart w:id="331" w:name="_Toc164840560"/>
      <w:bookmarkStart w:id="332" w:name="_Toc183436006"/>
      <w:r w:rsidRPr="000C5A65">
        <w:t>Training</w:t>
      </w:r>
      <w:bookmarkEnd w:id="330"/>
      <w:bookmarkEnd w:id="331"/>
      <w:bookmarkEnd w:id="332"/>
    </w:p>
    <w:p w14:paraId="32E72A85" w14:textId="77777777" w:rsidR="000017D2" w:rsidRPr="00835955" w:rsidRDefault="000017D2" w:rsidP="00A2101E">
      <w:pPr>
        <w:spacing w:after="0" w:line="276" w:lineRule="auto"/>
        <w:rPr>
          <w:rFonts w:ascii="Arial" w:hAnsi="Arial" w:cs="Arial"/>
          <w:color w:val="000000" w:themeColor="text1"/>
          <w:sz w:val="21"/>
          <w:szCs w:val="21"/>
        </w:rPr>
      </w:pPr>
      <w:r w:rsidRPr="00835955">
        <w:rPr>
          <w:rFonts w:ascii="Arial" w:hAnsi="Arial" w:cs="Arial"/>
          <w:color w:val="000000" w:themeColor="text1"/>
          <w:sz w:val="21"/>
          <w:szCs w:val="21"/>
        </w:rPr>
        <w:t xml:space="preserve">The Design </w:t>
      </w:r>
      <w:r w:rsidR="00A8434F" w:rsidRPr="00835955">
        <w:rPr>
          <w:rFonts w:ascii="Arial" w:hAnsi="Arial" w:cs="Arial"/>
          <w:color w:val="000000" w:themeColor="text1"/>
          <w:sz w:val="21"/>
          <w:szCs w:val="21"/>
        </w:rPr>
        <w:t>Consultant</w:t>
      </w:r>
      <w:r w:rsidRPr="00835955">
        <w:rPr>
          <w:rFonts w:ascii="Arial" w:hAnsi="Arial" w:cs="Arial"/>
          <w:color w:val="000000" w:themeColor="text1"/>
          <w:sz w:val="21"/>
          <w:szCs w:val="21"/>
        </w:rPr>
        <w:t xml:space="preserve"> </w:t>
      </w:r>
      <w:r w:rsidR="00A8434F" w:rsidRPr="00835955">
        <w:rPr>
          <w:rFonts w:ascii="Arial" w:hAnsi="Arial" w:cs="Arial"/>
          <w:color w:val="8DB3E2" w:themeColor="text2" w:themeTint="66"/>
          <w:sz w:val="21"/>
          <w:szCs w:val="21"/>
        </w:rPr>
        <w:t>{</w:t>
      </w:r>
      <w:proofErr w:type="spellStart"/>
      <w:r w:rsidR="00A8434F" w:rsidRPr="00835955">
        <w:rPr>
          <w:rFonts w:ascii="Arial" w:hAnsi="Arial" w:cs="Arial"/>
          <w:color w:val="8DB3E2" w:themeColor="text2" w:themeTint="66"/>
          <w:sz w:val="21"/>
          <w:szCs w:val="21"/>
        </w:rPr>
        <w:t>xxxxxxxx</w:t>
      </w:r>
      <w:proofErr w:type="spellEnd"/>
      <w:r w:rsidR="00A8434F" w:rsidRPr="00835955">
        <w:rPr>
          <w:rFonts w:ascii="Arial" w:hAnsi="Arial" w:cs="Arial"/>
          <w:color w:val="8DB3E2" w:themeColor="text2" w:themeTint="66"/>
          <w:sz w:val="21"/>
          <w:szCs w:val="21"/>
        </w:rPr>
        <w:t xml:space="preserve">} </w:t>
      </w:r>
      <w:r w:rsidRPr="00835955">
        <w:rPr>
          <w:rFonts w:ascii="Arial" w:hAnsi="Arial" w:cs="Arial"/>
          <w:color w:val="000000" w:themeColor="text1"/>
          <w:sz w:val="21"/>
          <w:szCs w:val="21"/>
        </w:rPr>
        <w:t xml:space="preserve">will provide classroom training </w:t>
      </w:r>
      <w:proofErr w:type="gramStart"/>
      <w:r w:rsidRPr="00835955">
        <w:rPr>
          <w:rFonts w:ascii="Arial" w:hAnsi="Arial" w:cs="Arial"/>
          <w:color w:val="000000" w:themeColor="text1"/>
          <w:sz w:val="21"/>
          <w:szCs w:val="21"/>
        </w:rPr>
        <w:t>on the Basis of</w:t>
      </w:r>
      <w:proofErr w:type="gramEnd"/>
      <w:r w:rsidRPr="00835955">
        <w:rPr>
          <w:rFonts w:ascii="Arial" w:hAnsi="Arial" w:cs="Arial"/>
          <w:color w:val="000000" w:themeColor="text1"/>
          <w:sz w:val="21"/>
          <w:szCs w:val="21"/>
        </w:rPr>
        <w:t xml:space="preserve"> design, detail design, POD, SOPS and FD.</w:t>
      </w:r>
    </w:p>
    <w:p w14:paraId="6956EE21" w14:textId="1D38089C" w:rsidR="007E5C05" w:rsidRDefault="00AD79A1" w:rsidP="00A2101E">
      <w:pPr>
        <w:spacing w:after="0" w:line="276" w:lineRule="auto"/>
        <w:rPr>
          <w:rFonts w:ascii="Arial" w:hAnsi="Arial" w:cs="Arial"/>
          <w:color w:val="000000" w:themeColor="text1"/>
          <w:sz w:val="21"/>
          <w:szCs w:val="21"/>
        </w:rPr>
      </w:pPr>
      <w:r w:rsidRPr="00835955">
        <w:rPr>
          <w:rFonts w:ascii="Arial" w:hAnsi="Arial" w:cs="Arial"/>
          <w:color w:val="000000" w:themeColor="text1"/>
          <w:sz w:val="21"/>
          <w:szCs w:val="21"/>
        </w:rPr>
        <w:t xml:space="preserve">The following equipment has been identified as being novel </w:t>
      </w:r>
      <w:r w:rsidR="007E5C05" w:rsidRPr="00835955">
        <w:rPr>
          <w:rFonts w:ascii="Arial" w:hAnsi="Arial" w:cs="Arial"/>
          <w:color w:val="000000" w:themeColor="text1"/>
          <w:sz w:val="21"/>
          <w:szCs w:val="21"/>
        </w:rPr>
        <w:t xml:space="preserve">to the operating area and hence </w:t>
      </w:r>
      <w:r w:rsidR="00D62E83" w:rsidRPr="00835955">
        <w:rPr>
          <w:rFonts w:ascii="Arial" w:hAnsi="Arial" w:cs="Arial"/>
          <w:color w:val="000000" w:themeColor="text1"/>
          <w:sz w:val="21"/>
          <w:szCs w:val="21"/>
        </w:rPr>
        <w:t>training</w:t>
      </w:r>
      <w:r w:rsidR="007E5C05" w:rsidRPr="00835955">
        <w:rPr>
          <w:rFonts w:ascii="Arial" w:hAnsi="Arial" w:cs="Arial"/>
          <w:color w:val="000000" w:themeColor="text1"/>
          <w:sz w:val="21"/>
          <w:szCs w:val="21"/>
        </w:rPr>
        <w:t xml:space="preserve"> will be provided as per the requirements of </w:t>
      </w:r>
      <w:r w:rsidR="002C5FF1" w:rsidRPr="009A1D41">
        <w:rPr>
          <w:rFonts w:ascii="Arial" w:hAnsi="Arial" w:cs="Arial"/>
          <w:sz w:val="21"/>
          <w:szCs w:val="21"/>
          <w:lang w:val="en-NZ"/>
        </w:rPr>
        <w:t>Watercare</w:t>
      </w:r>
      <w:r w:rsidR="002C5FF1">
        <w:rPr>
          <w:rFonts w:ascii="Arial" w:hAnsi="Arial" w:cs="Arial"/>
          <w:sz w:val="21"/>
          <w:szCs w:val="21"/>
          <w:lang w:val="en-NZ"/>
        </w:rPr>
        <w:t>’s</w:t>
      </w:r>
      <w:r w:rsidR="002C5FF1" w:rsidRPr="009A1D41">
        <w:rPr>
          <w:rFonts w:ascii="Arial" w:hAnsi="Arial" w:cs="Arial"/>
          <w:sz w:val="21"/>
          <w:szCs w:val="21"/>
          <w:lang w:val="en-NZ"/>
        </w:rPr>
        <w:t xml:space="preserve"> Code of Practice for Commissioning</w:t>
      </w:r>
      <w:r w:rsidR="0005252F">
        <w:rPr>
          <w:rFonts w:ascii="Arial" w:hAnsi="Arial" w:cs="Arial"/>
          <w:color w:val="000000" w:themeColor="text1"/>
          <w:sz w:val="21"/>
          <w:szCs w:val="21"/>
        </w:rPr>
        <w:t>.</w:t>
      </w:r>
    </w:p>
    <w:p w14:paraId="55257018" w14:textId="77777777" w:rsidR="004A0845" w:rsidRPr="00835955" w:rsidRDefault="004A0845" w:rsidP="00236681">
      <w:pPr>
        <w:spacing w:after="0"/>
        <w:rPr>
          <w:rFonts w:ascii="Arial" w:hAnsi="Arial" w:cs="Arial"/>
          <w:color w:val="000000" w:themeColor="text1"/>
          <w:sz w:val="21"/>
          <w:szCs w:val="21"/>
        </w:rPr>
      </w:pPr>
    </w:p>
    <w:p w14:paraId="3A714FBB" w14:textId="31D4FB3E" w:rsidR="0005252F" w:rsidRPr="002C5FF1" w:rsidRDefault="0005252F" w:rsidP="0005252F">
      <w:pPr>
        <w:pStyle w:val="Caption"/>
        <w:keepNext/>
        <w:rPr>
          <w:rFonts w:ascii="Arial" w:hAnsi="Arial" w:cs="Arial"/>
          <w:i/>
          <w:iCs/>
          <w:sz w:val="18"/>
          <w:szCs w:val="18"/>
        </w:rPr>
      </w:pPr>
      <w:r w:rsidRPr="002C5FF1">
        <w:rPr>
          <w:rFonts w:ascii="Arial" w:hAnsi="Arial" w:cs="Arial"/>
          <w:i/>
          <w:iCs/>
          <w:sz w:val="18"/>
          <w:szCs w:val="18"/>
        </w:rPr>
        <w:t xml:space="preserve">Table </w:t>
      </w:r>
      <w:r w:rsidRPr="002C5FF1">
        <w:rPr>
          <w:rFonts w:ascii="Arial" w:hAnsi="Arial" w:cs="Arial"/>
          <w:i/>
          <w:iCs/>
          <w:sz w:val="18"/>
          <w:szCs w:val="18"/>
        </w:rPr>
        <w:fldChar w:fldCharType="begin"/>
      </w:r>
      <w:r w:rsidRPr="002C5FF1">
        <w:rPr>
          <w:rFonts w:ascii="Arial" w:hAnsi="Arial" w:cs="Arial"/>
          <w:i/>
          <w:iCs/>
          <w:sz w:val="18"/>
          <w:szCs w:val="18"/>
        </w:rPr>
        <w:instrText xml:space="preserve"> SEQ Table \* ARABIC </w:instrText>
      </w:r>
      <w:r w:rsidRPr="002C5FF1">
        <w:rPr>
          <w:rFonts w:ascii="Arial" w:hAnsi="Arial" w:cs="Arial"/>
          <w:i/>
          <w:iCs/>
          <w:sz w:val="18"/>
          <w:szCs w:val="18"/>
        </w:rPr>
        <w:fldChar w:fldCharType="separate"/>
      </w:r>
      <w:r w:rsidRPr="002C5FF1">
        <w:rPr>
          <w:rFonts w:ascii="Arial" w:hAnsi="Arial" w:cs="Arial"/>
          <w:i/>
          <w:iCs/>
          <w:noProof/>
          <w:sz w:val="18"/>
          <w:szCs w:val="18"/>
        </w:rPr>
        <w:t>9</w:t>
      </w:r>
      <w:r w:rsidRPr="002C5FF1">
        <w:rPr>
          <w:rFonts w:ascii="Arial" w:hAnsi="Arial" w:cs="Arial"/>
          <w:i/>
          <w:iCs/>
          <w:sz w:val="18"/>
          <w:szCs w:val="18"/>
        </w:rPr>
        <w:fldChar w:fldCharType="end"/>
      </w:r>
      <w:r w:rsidRPr="002C5FF1">
        <w:rPr>
          <w:rFonts w:ascii="Arial" w:hAnsi="Arial" w:cs="Arial"/>
          <w:i/>
          <w:iCs/>
          <w:sz w:val="18"/>
          <w:szCs w:val="18"/>
        </w:rPr>
        <w:t xml:space="preserve">: </w:t>
      </w:r>
      <w:r w:rsidRPr="002C5FF1">
        <w:rPr>
          <w:rFonts w:ascii="Arial" w:hAnsi="Arial" w:cs="Arial"/>
          <w:b w:val="0"/>
          <w:bCs w:val="0"/>
          <w:i/>
          <w:iCs/>
          <w:sz w:val="18"/>
          <w:szCs w:val="18"/>
        </w:rPr>
        <w:t>Training</w:t>
      </w:r>
      <w:r w:rsidR="00D91BFF">
        <w:rPr>
          <w:rFonts w:ascii="Arial" w:hAnsi="Arial" w:cs="Arial"/>
          <w:b w:val="0"/>
          <w:bCs w:val="0"/>
          <w:i/>
          <w:iCs/>
          <w:sz w:val="18"/>
          <w:szCs w:val="18"/>
        </w:rPr>
        <w:t xml:space="preserve"> register</w:t>
      </w:r>
    </w:p>
    <w:tbl>
      <w:tblPr>
        <w:tblStyle w:val="TableGrid"/>
        <w:tblW w:w="9776" w:type="dxa"/>
        <w:tblLook w:val="04A0" w:firstRow="1" w:lastRow="0" w:firstColumn="1" w:lastColumn="0" w:noHBand="0" w:noVBand="1"/>
      </w:tblPr>
      <w:tblGrid>
        <w:gridCol w:w="2407"/>
        <w:gridCol w:w="2407"/>
        <w:gridCol w:w="2407"/>
        <w:gridCol w:w="2555"/>
      </w:tblGrid>
      <w:tr w:rsidR="00D62E83" w:rsidRPr="000C5A65" w14:paraId="040ACC64" w14:textId="77777777" w:rsidTr="00AF2FED">
        <w:tc>
          <w:tcPr>
            <w:tcW w:w="2407" w:type="dxa"/>
            <w:shd w:val="clear" w:color="auto" w:fill="244061" w:themeFill="accent1" w:themeFillShade="80"/>
          </w:tcPr>
          <w:p w14:paraId="46FA6292" w14:textId="77777777" w:rsidR="00D62E83" w:rsidRPr="00F10B24" w:rsidRDefault="00D62E83" w:rsidP="00236681">
            <w:pPr>
              <w:spacing w:after="0"/>
              <w:rPr>
                <w:rFonts w:ascii="Arial" w:hAnsi="Arial" w:cs="Arial"/>
                <w:b/>
                <w:bCs/>
                <w:color w:val="FFFFFF" w:themeColor="background1"/>
                <w:sz w:val="18"/>
                <w:szCs w:val="18"/>
              </w:rPr>
            </w:pPr>
            <w:r w:rsidRPr="00F10B24">
              <w:rPr>
                <w:rFonts w:ascii="Arial" w:hAnsi="Arial" w:cs="Arial"/>
                <w:b/>
                <w:bCs/>
                <w:color w:val="FFFFFF" w:themeColor="background1"/>
                <w:sz w:val="18"/>
                <w:szCs w:val="18"/>
              </w:rPr>
              <w:t>Equipment</w:t>
            </w:r>
            <w:r w:rsidR="00F72D4E" w:rsidRPr="00F10B24">
              <w:rPr>
                <w:rFonts w:ascii="Arial" w:hAnsi="Arial" w:cs="Arial"/>
                <w:b/>
                <w:bCs/>
                <w:color w:val="FFFFFF" w:themeColor="background1"/>
                <w:sz w:val="18"/>
                <w:szCs w:val="18"/>
              </w:rPr>
              <w:t xml:space="preserve"> / Process</w:t>
            </w:r>
          </w:p>
        </w:tc>
        <w:tc>
          <w:tcPr>
            <w:tcW w:w="2407" w:type="dxa"/>
            <w:shd w:val="clear" w:color="auto" w:fill="244061" w:themeFill="accent1" w:themeFillShade="80"/>
          </w:tcPr>
          <w:p w14:paraId="0EA45B2D" w14:textId="77777777" w:rsidR="00D62E83" w:rsidRPr="00F10B24" w:rsidRDefault="00D62E83" w:rsidP="00236681">
            <w:pPr>
              <w:spacing w:after="0"/>
              <w:rPr>
                <w:rFonts w:ascii="Arial" w:hAnsi="Arial" w:cs="Arial"/>
                <w:b/>
                <w:bCs/>
                <w:color w:val="FFFFFF" w:themeColor="background1"/>
                <w:sz w:val="18"/>
                <w:szCs w:val="18"/>
              </w:rPr>
            </w:pPr>
            <w:r w:rsidRPr="00F10B24">
              <w:rPr>
                <w:rFonts w:ascii="Arial" w:hAnsi="Arial" w:cs="Arial"/>
                <w:b/>
                <w:bCs/>
                <w:color w:val="FFFFFF" w:themeColor="background1"/>
                <w:sz w:val="18"/>
                <w:szCs w:val="18"/>
              </w:rPr>
              <w:t>Supplier</w:t>
            </w:r>
            <w:r w:rsidR="00F72D4E" w:rsidRPr="00F10B24">
              <w:rPr>
                <w:rFonts w:ascii="Arial" w:hAnsi="Arial" w:cs="Arial"/>
                <w:b/>
                <w:bCs/>
                <w:color w:val="FFFFFF" w:themeColor="background1"/>
                <w:sz w:val="18"/>
                <w:szCs w:val="18"/>
              </w:rPr>
              <w:t xml:space="preserve"> of equipment and training</w:t>
            </w:r>
          </w:p>
        </w:tc>
        <w:tc>
          <w:tcPr>
            <w:tcW w:w="2407" w:type="dxa"/>
            <w:shd w:val="clear" w:color="auto" w:fill="244061" w:themeFill="accent1" w:themeFillShade="80"/>
          </w:tcPr>
          <w:p w14:paraId="524A828C" w14:textId="77777777" w:rsidR="00BC6594" w:rsidRPr="00F10B24" w:rsidRDefault="006D3609" w:rsidP="00236681">
            <w:pPr>
              <w:spacing w:after="0"/>
              <w:rPr>
                <w:rFonts w:ascii="Arial" w:hAnsi="Arial" w:cs="Arial"/>
                <w:b/>
                <w:bCs/>
                <w:color w:val="FFFFFF" w:themeColor="background1"/>
                <w:sz w:val="18"/>
                <w:szCs w:val="18"/>
              </w:rPr>
            </w:pPr>
            <w:r w:rsidRPr="00F10B24">
              <w:rPr>
                <w:rFonts w:ascii="Arial" w:hAnsi="Arial" w:cs="Arial"/>
                <w:b/>
                <w:bCs/>
                <w:color w:val="FFFFFF" w:themeColor="background1"/>
                <w:sz w:val="18"/>
                <w:szCs w:val="18"/>
              </w:rPr>
              <w:t>Training Proposed</w:t>
            </w:r>
          </w:p>
          <w:p w14:paraId="0F7F0D5A" w14:textId="2DD70B57" w:rsidR="00D62E83" w:rsidRPr="00F10B24" w:rsidRDefault="006D3609" w:rsidP="00236681">
            <w:pPr>
              <w:spacing w:after="0"/>
              <w:rPr>
                <w:rFonts w:ascii="Arial" w:hAnsi="Arial" w:cs="Arial"/>
                <w:b/>
                <w:bCs/>
                <w:color w:val="FFFFFF" w:themeColor="background1"/>
                <w:sz w:val="18"/>
                <w:szCs w:val="18"/>
              </w:rPr>
            </w:pPr>
            <w:r w:rsidRPr="00F10B24">
              <w:rPr>
                <w:rFonts w:ascii="Arial" w:hAnsi="Arial" w:cs="Arial"/>
                <w:b/>
                <w:bCs/>
                <w:color w:val="FFFFFF" w:themeColor="background1"/>
                <w:sz w:val="18"/>
                <w:szCs w:val="18"/>
              </w:rPr>
              <w:t>i</w:t>
            </w:r>
            <w:r w:rsidR="002C5FF1">
              <w:rPr>
                <w:rFonts w:ascii="Arial" w:hAnsi="Arial" w:cs="Arial"/>
                <w:b/>
                <w:bCs/>
                <w:color w:val="FFFFFF" w:themeColor="background1"/>
                <w:sz w:val="18"/>
                <w:szCs w:val="18"/>
              </w:rPr>
              <w:t>.</w:t>
            </w:r>
            <w:r w:rsidRPr="00F10B24">
              <w:rPr>
                <w:rFonts w:ascii="Arial" w:hAnsi="Arial" w:cs="Arial"/>
                <w:b/>
                <w:bCs/>
                <w:color w:val="FFFFFF" w:themeColor="background1"/>
                <w:sz w:val="18"/>
                <w:szCs w:val="18"/>
              </w:rPr>
              <w:t>e</w:t>
            </w:r>
            <w:r w:rsidR="00D91BFF">
              <w:rPr>
                <w:rFonts w:ascii="Arial" w:hAnsi="Arial" w:cs="Arial"/>
                <w:b/>
                <w:bCs/>
                <w:color w:val="FFFFFF" w:themeColor="background1"/>
                <w:sz w:val="18"/>
                <w:szCs w:val="18"/>
              </w:rPr>
              <w:t>.</w:t>
            </w:r>
            <w:r w:rsidRPr="00F10B24">
              <w:rPr>
                <w:rFonts w:ascii="Arial" w:hAnsi="Arial" w:cs="Arial"/>
                <w:b/>
                <w:bCs/>
                <w:color w:val="FFFFFF" w:themeColor="background1"/>
                <w:sz w:val="18"/>
                <w:szCs w:val="18"/>
              </w:rPr>
              <w:t xml:space="preserve"> </w:t>
            </w:r>
            <w:r w:rsidR="00BC6594" w:rsidRPr="00F10B24">
              <w:rPr>
                <w:rFonts w:ascii="Arial" w:hAnsi="Arial" w:cs="Arial"/>
                <w:b/>
                <w:bCs/>
                <w:color w:val="FFFFFF" w:themeColor="background1"/>
                <w:sz w:val="18"/>
                <w:szCs w:val="18"/>
              </w:rPr>
              <w:t>practical / classroom/ onli</w:t>
            </w:r>
            <w:r w:rsidR="00631CD5" w:rsidRPr="00F10B24">
              <w:rPr>
                <w:rFonts w:ascii="Arial" w:hAnsi="Arial" w:cs="Arial"/>
                <w:b/>
                <w:bCs/>
                <w:color w:val="FFFFFF" w:themeColor="background1"/>
                <w:sz w:val="18"/>
                <w:szCs w:val="18"/>
              </w:rPr>
              <w:t>n</w:t>
            </w:r>
            <w:r w:rsidR="00BC6594" w:rsidRPr="00F10B24">
              <w:rPr>
                <w:rFonts w:ascii="Arial" w:hAnsi="Arial" w:cs="Arial"/>
                <w:b/>
                <w:bCs/>
                <w:color w:val="FFFFFF" w:themeColor="background1"/>
                <w:sz w:val="18"/>
                <w:szCs w:val="18"/>
              </w:rPr>
              <w:t>e</w:t>
            </w:r>
            <w:r w:rsidR="00631CD5" w:rsidRPr="00F10B24">
              <w:rPr>
                <w:rFonts w:ascii="Arial" w:hAnsi="Arial" w:cs="Arial"/>
                <w:b/>
                <w:bCs/>
                <w:color w:val="FFFFFF" w:themeColor="background1"/>
                <w:sz w:val="18"/>
                <w:szCs w:val="18"/>
              </w:rPr>
              <w:t xml:space="preserve">/ </w:t>
            </w:r>
          </w:p>
        </w:tc>
        <w:tc>
          <w:tcPr>
            <w:tcW w:w="2555" w:type="dxa"/>
            <w:shd w:val="clear" w:color="auto" w:fill="244061" w:themeFill="accent1" w:themeFillShade="80"/>
          </w:tcPr>
          <w:p w14:paraId="182FFD08" w14:textId="77777777" w:rsidR="00D62E83" w:rsidRPr="00F10B24" w:rsidRDefault="00631CD5" w:rsidP="00236681">
            <w:pPr>
              <w:spacing w:after="0"/>
              <w:rPr>
                <w:rFonts w:ascii="Arial" w:hAnsi="Arial" w:cs="Arial"/>
                <w:b/>
                <w:bCs/>
                <w:color w:val="FFFFFF" w:themeColor="background1"/>
                <w:sz w:val="18"/>
                <w:szCs w:val="18"/>
              </w:rPr>
            </w:pPr>
            <w:r w:rsidRPr="00F10B24">
              <w:rPr>
                <w:rFonts w:ascii="Arial" w:hAnsi="Arial" w:cs="Arial"/>
                <w:b/>
                <w:bCs/>
                <w:color w:val="FFFFFF" w:themeColor="background1"/>
                <w:sz w:val="18"/>
                <w:szCs w:val="18"/>
              </w:rPr>
              <w:t>Location and time</w:t>
            </w:r>
          </w:p>
        </w:tc>
      </w:tr>
      <w:tr w:rsidR="00D62E83" w:rsidRPr="000C5A65" w14:paraId="124B767A" w14:textId="77777777" w:rsidTr="00AF2FED">
        <w:tc>
          <w:tcPr>
            <w:tcW w:w="2407" w:type="dxa"/>
          </w:tcPr>
          <w:p w14:paraId="2D4FB973" w14:textId="77777777" w:rsidR="00D62E83" w:rsidRPr="004A0845" w:rsidRDefault="00D62E83" w:rsidP="00236681">
            <w:pPr>
              <w:spacing w:after="0"/>
              <w:rPr>
                <w:rFonts w:ascii="Arial" w:hAnsi="Arial" w:cs="Arial"/>
                <w:color w:val="000000" w:themeColor="text1"/>
                <w:sz w:val="18"/>
                <w:szCs w:val="18"/>
              </w:rPr>
            </w:pPr>
          </w:p>
        </w:tc>
        <w:tc>
          <w:tcPr>
            <w:tcW w:w="2407" w:type="dxa"/>
          </w:tcPr>
          <w:p w14:paraId="668A2F31" w14:textId="77777777" w:rsidR="00D62E83" w:rsidRPr="004A0845" w:rsidRDefault="00D62E83" w:rsidP="00236681">
            <w:pPr>
              <w:spacing w:after="0"/>
              <w:rPr>
                <w:rFonts w:ascii="Arial" w:hAnsi="Arial" w:cs="Arial"/>
                <w:color w:val="000000" w:themeColor="text1"/>
                <w:sz w:val="18"/>
                <w:szCs w:val="18"/>
              </w:rPr>
            </w:pPr>
          </w:p>
        </w:tc>
        <w:tc>
          <w:tcPr>
            <w:tcW w:w="2407" w:type="dxa"/>
          </w:tcPr>
          <w:p w14:paraId="5E415067" w14:textId="77777777" w:rsidR="00D62E83" w:rsidRPr="004A0845" w:rsidRDefault="00D62E83" w:rsidP="00236681">
            <w:pPr>
              <w:spacing w:after="0"/>
              <w:rPr>
                <w:rFonts w:ascii="Arial" w:hAnsi="Arial" w:cs="Arial"/>
                <w:color w:val="000000" w:themeColor="text1"/>
                <w:sz w:val="18"/>
                <w:szCs w:val="18"/>
              </w:rPr>
            </w:pPr>
          </w:p>
        </w:tc>
        <w:tc>
          <w:tcPr>
            <w:tcW w:w="2555" w:type="dxa"/>
          </w:tcPr>
          <w:p w14:paraId="0AB664F3" w14:textId="77777777" w:rsidR="00D62E83" w:rsidRPr="004A0845" w:rsidRDefault="00D62E83" w:rsidP="00236681">
            <w:pPr>
              <w:spacing w:after="0"/>
              <w:rPr>
                <w:rFonts w:ascii="Arial" w:hAnsi="Arial" w:cs="Arial"/>
                <w:color w:val="000000" w:themeColor="text1"/>
                <w:sz w:val="18"/>
                <w:szCs w:val="18"/>
              </w:rPr>
            </w:pPr>
          </w:p>
        </w:tc>
      </w:tr>
      <w:tr w:rsidR="00D62E83" w:rsidRPr="000C5A65" w14:paraId="581677C9" w14:textId="77777777" w:rsidTr="00AF2FED">
        <w:tc>
          <w:tcPr>
            <w:tcW w:w="2407" w:type="dxa"/>
          </w:tcPr>
          <w:p w14:paraId="740CE2A2" w14:textId="77777777" w:rsidR="00D62E83" w:rsidRPr="004A0845" w:rsidRDefault="00D62E83" w:rsidP="00236681">
            <w:pPr>
              <w:spacing w:after="0"/>
              <w:rPr>
                <w:rFonts w:ascii="Arial" w:hAnsi="Arial" w:cs="Arial"/>
                <w:color w:val="000000" w:themeColor="text1"/>
                <w:sz w:val="18"/>
                <w:szCs w:val="18"/>
              </w:rPr>
            </w:pPr>
          </w:p>
        </w:tc>
        <w:tc>
          <w:tcPr>
            <w:tcW w:w="2407" w:type="dxa"/>
          </w:tcPr>
          <w:p w14:paraId="2D5F6986" w14:textId="77777777" w:rsidR="00D62E83" w:rsidRPr="004A0845" w:rsidRDefault="00D62E83" w:rsidP="00236681">
            <w:pPr>
              <w:spacing w:after="0"/>
              <w:rPr>
                <w:rFonts w:ascii="Arial" w:hAnsi="Arial" w:cs="Arial"/>
                <w:color w:val="000000" w:themeColor="text1"/>
                <w:sz w:val="18"/>
                <w:szCs w:val="18"/>
              </w:rPr>
            </w:pPr>
          </w:p>
        </w:tc>
        <w:tc>
          <w:tcPr>
            <w:tcW w:w="2407" w:type="dxa"/>
          </w:tcPr>
          <w:p w14:paraId="405FF925" w14:textId="77777777" w:rsidR="00D62E83" w:rsidRPr="004A0845" w:rsidRDefault="00D62E83" w:rsidP="00236681">
            <w:pPr>
              <w:spacing w:after="0"/>
              <w:rPr>
                <w:rFonts w:ascii="Arial" w:hAnsi="Arial" w:cs="Arial"/>
                <w:color w:val="000000" w:themeColor="text1"/>
                <w:sz w:val="18"/>
                <w:szCs w:val="18"/>
              </w:rPr>
            </w:pPr>
          </w:p>
        </w:tc>
        <w:tc>
          <w:tcPr>
            <w:tcW w:w="2555" w:type="dxa"/>
          </w:tcPr>
          <w:p w14:paraId="3CE5D483" w14:textId="77777777" w:rsidR="00D62E83" w:rsidRPr="004A0845" w:rsidRDefault="00D62E83" w:rsidP="00236681">
            <w:pPr>
              <w:spacing w:after="0"/>
              <w:rPr>
                <w:rFonts w:ascii="Arial" w:hAnsi="Arial" w:cs="Arial"/>
                <w:color w:val="000000" w:themeColor="text1"/>
                <w:sz w:val="18"/>
                <w:szCs w:val="18"/>
              </w:rPr>
            </w:pPr>
          </w:p>
        </w:tc>
      </w:tr>
      <w:tr w:rsidR="00D62E83" w:rsidRPr="000C5A65" w14:paraId="10107747" w14:textId="77777777" w:rsidTr="00AF2FED">
        <w:tc>
          <w:tcPr>
            <w:tcW w:w="2407" w:type="dxa"/>
          </w:tcPr>
          <w:p w14:paraId="70FE3DD2" w14:textId="77777777" w:rsidR="00D62E83" w:rsidRPr="004A0845" w:rsidRDefault="00D62E83" w:rsidP="00236681">
            <w:pPr>
              <w:spacing w:after="0"/>
              <w:rPr>
                <w:rFonts w:ascii="Arial" w:hAnsi="Arial" w:cs="Arial"/>
                <w:color w:val="000000" w:themeColor="text1"/>
                <w:sz w:val="18"/>
                <w:szCs w:val="18"/>
              </w:rPr>
            </w:pPr>
          </w:p>
        </w:tc>
        <w:tc>
          <w:tcPr>
            <w:tcW w:w="2407" w:type="dxa"/>
          </w:tcPr>
          <w:p w14:paraId="64969F64" w14:textId="77777777" w:rsidR="00D62E83" w:rsidRPr="004A0845" w:rsidRDefault="00D62E83" w:rsidP="00236681">
            <w:pPr>
              <w:spacing w:after="0"/>
              <w:rPr>
                <w:rFonts w:ascii="Arial" w:hAnsi="Arial" w:cs="Arial"/>
                <w:color w:val="000000" w:themeColor="text1"/>
                <w:sz w:val="18"/>
                <w:szCs w:val="18"/>
              </w:rPr>
            </w:pPr>
          </w:p>
        </w:tc>
        <w:tc>
          <w:tcPr>
            <w:tcW w:w="2407" w:type="dxa"/>
          </w:tcPr>
          <w:p w14:paraId="016DB425" w14:textId="77777777" w:rsidR="00D62E83" w:rsidRPr="004A0845" w:rsidRDefault="00D62E83" w:rsidP="00236681">
            <w:pPr>
              <w:spacing w:after="0"/>
              <w:rPr>
                <w:rFonts w:ascii="Arial" w:hAnsi="Arial" w:cs="Arial"/>
                <w:color w:val="000000" w:themeColor="text1"/>
                <w:sz w:val="18"/>
                <w:szCs w:val="18"/>
              </w:rPr>
            </w:pPr>
          </w:p>
        </w:tc>
        <w:tc>
          <w:tcPr>
            <w:tcW w:w="2555" w:type="dxa"/>
          </w:tcPr>
          <w:p w14:paraId="68A4A9BC" w14:textId="77777777" w:rsidR="00D62E83" w:rsidRPr="004A0845" w:rsidRDefault="00D62E83" w:rsidP="00236681">
            <w:pPr>
              <w:spacing w:after="0"/>
              <w:rPr>
                <w:rFonts w:ascii="Arial" w:hAnsi="Arial" w:cs="Arial"/>
                <w:color w:val="000000" w:themeColor="text1"/>
                <w:sz w:val="18"/>
                <w:szCs w:val="18"/>
              </w:rPr>
            </w:pPr>
          </w:p>
        </w:tc>
      </w:tr>
      <w:tr w:rsidR="00D62E83" w:rsidRPr="000C5A65" w14:paraId="46E0C694" w14:textId="77777777" w:rsidTr="00AF2FED">
        <w:tc>
          <w:tcPr>
            <w:tcW w:w="2407" w:type="dxa"/>
          </w:tcPr>
          <w:p w14:paraId="62BCA5E6" w14:textId="77777777" w:rsidR="00D62E83" w:rsidRPr="004A0845" w:rsidRDefault="00D62E83" w:rsidP="00236681">
            <w:pPr>
              <w:spacing w:after="0"/>
              <w:rPr>
                <w:rFonts w:ascii="Arial" w:hAnsi="Arial" w:cs="Arial"/>
                <w:color w:val="000000" w:themeColor="text1"/>
                <w:sz w:val="18"/>
                <w:szCs w:val="18"/>
              </w:rPr>
            </w:pPr>
          </w:p>
        </w:tc>
        <w:tc>
          <w:tcPr>
            <w:tcW w:w="2407" w:type="dxa"/>
          </w:tcPr>
          <w:p w14:paraId="7A3550DA" w14:textId="77777777" w:rsidR="00D62E83" w:rsidRPr="004A0845" w:rsidRDefault="00D62E83" w:rsidP="00236681">
            <w:pPr>
              <w:spacing w:after="0"/>
              <w:rPr>
                <w:rFonts w:ascii="Arial" w:hAnsi="Arial" w:cs="Arial"/>
                <w:color w:val="000000" w:themeColor="text1"/>
                <w:sz w:val="18"/>
                <w:szCs w:val="18"/>
              </w:rPr>
            </w:pPr>
          </w:p>
        </w:tc>
        <w:tc>
          <w:tcPr>
            <w:tcW w:w="2407" w:type="dxa"/>
          </w:tcPr>
          <w:p w14:paraId="6A6BB567" w14:textId="77777777" w:rsidR="00D62E83" w:rsidRPr="004A0845" w:rsidRDefault="00D62E83" w:rsidP="00236681">
            <w:pPr>
              <w:spacing w:after="0"/>
              <w:rPr>
                <w:rFonts w:ascii="Arial" w:hAnsi="Arial" w:cs="Arial"/>
                <w:color w:val="000000" w:themeColor="text1"/>
                <w:sz w:val="18"/>
                <w:szCs w:val="18"/>
              </w:rPr>
            </w:pPr>
          </w:p>
        </w:tc>
        <w:tc>
          <w:tcPr>
            <w:tcW w:w="2555" w:type="dxa"/>
          </w:tcPr>
          <w:p w14:paraId="411B1426" w14:textId="77777777" w:rsidR="00D62E83" w:rsidRPr="004A0845" w:rsidRDefault="00D62E83" w:rsidP="00236681">
            <w:pPr>
              <w:spacing w:after="0"/>
              <w:rPr>
                <w:rFonts w:ascii="Arial" w:hAnsi="Arial" w:cs="Arial"/>
                <w:color w:val="000000" w:themeColor="text1"/>
                <w:sz w:val="18"/>
                <w:szCs w:val="18"/>
              </w:rPr>
            </w:pPr>
          </w:p>
        </w:tc>
      </w:tr>
    </w:tbl>
    <w:p w14:paraId="382EEE43" w14:textId="77777777" w:rsidR="007E5C05" w:rsidRPr="000C5A65" w:rsidRDefault="007E5C05" w:rsidP="00236681">
      <w:pPr>
        <w:spacing w:after="0"/>
        <w:rPr>
          <w:rFonts w:ascii="Arial" w:hAnsi="Arial" w:cs="Arial"/>
          <w:color w:val="000000" w:themeColor="text1"/>
        </w:rPr>
      </w:pPr>
    </w:p>
    <w:sectPr w:rsidR="007E5C05" w:rsidRPr="000C5A65" w:rsidSect="0069145B">
      <w:pgSz w:w="11906" w:h="16838"/>
      <w:pgMar w:top="1440" w:right="1080" w:bottom="1440"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C68D7" w14:textId="77777777" w:rsidR="00813633" w:rsidRDefault="00813633">
      <w:pPr>
        <w:spacing w:before="0" w:after="0"/>
      </w:pPr>
      <w:r>
        <w:separator/>
      </w:r>
    </w:p>
  </w:endnote>
  <w:endnote w:type="continuationSeparator" w:id="0">
    <w:p w14:paraId="2D452DD6" w14:textId="77777777" w:rsidR="00813633" w:rsidRDefault="00813633">
      <w:pPr>
        <w:spacing w:before="0" w:after="0"/>
      </w:pPr>
      <w:r>
        <w:continuationSeparator/>
      </w:r>
    </w:p>
  </w:endnote>
  <w:endnote w:type="continuationNotice" w:id="1">
    <w:p w14:paraId="54FFA3E3" w14:textId="77777777" w:rsidR="00813633" w:rsidRDefault="008136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3A0B" w14:textId="77777777" w:rsidR="00A70771" w:rsidRDefault="00A70771"/>
  <w:p w14:paraId="3779A731" w14:textId="77777777" w:rsidR="00A70771" w:rsidRDefault="00A70771">
    <w:pPr>
      <w:pStyle w:val="Footer"/>
      <w:widowControl/>
      <w:pBdr>
        <w:top w:val="single" w:sz="6" w:space="1" w:color="auto"/>
      </w:pBdr>
      <w:tabs>
        <w:tab w:val="clear" w:pos="9000"/>
        <w:tab w:val="center" w:pos="4253"/>
        <w:tab w:val="right" w:pos="8640"/>
      </w:tabs>
      <w:rPr>
        <w:rFonts w:ascii="Arial" w:hAnsi="Arial"/>
        <w:smallCaps/>
        <w:sz w:val="16"/>
      </w:rPr>
    </w:pPr>
    <w:r>
      <w:rPr>
        <w:rFonts w:ascii="Arial" w:hAnsi="Arial"/>
        <w:smallCaps/>
        <w:sz w:val="16"/>
      </w:rPr>
      <w:t>draft version A</w:t>
    </w:r>
    <w:r>
      <w:rPr>
        <w:rFonts w:ascii="Arial" w:hAnsi="Arial"/>
        <w:smallCaps/>
        <w:sz w:val="16"/>
      </w:rPr>
      <w:tab/>
    </w:r>
    <w:r>
      <w:rPr>
        <w:rFonts w:ascii="Arial" w:hAnsi="Arial"/>
        <w:b/>
        <w:smallCaps/>
        <w:sz w:val="16"/>
      </w:rPr>
      <w:t>controlled document</w:t>
    </w:r>
    <w:r>
      <w:rPr>
        <w:rFonts w:ascii="Arial" w:hAnsi="Arial"/>
        <w:smallCaps/>
        <w:sz w:val="16"/>
      </w:rPr>
      <w:tab/>
    </w:r>
  </w:p>
  <w:p w14:paraId="510FCB8E" w14:textId="77777777" w:rsidR="00A70771" w:rsidRDefault="00A70771">
    <w:r>
      <w:rPr>
        <w:smallCaps/>
        <w:sz w:val="16"/>
      </w:rPr>
      <w:t>JULY 2006</w:t>
    </w:r>
    <w:r>
      <w:rPr>
        <w:smallCaps/>
        <w:sz w:val="16"/>
      </w:rPr>
      <w:tab/>
    </w:r>
    <w:r>
      <w:rPr>
        <w:b/>
        <w:smallCaps/>
        <w:sz w:val="16"/>
      </w:rPr>
      <w:t>destroy unbound copies after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20412" w:type="dxa"/>
      <w:tblLook w:val="04A0" w:firstRow="1" w:lastRow="0" w:firstColumn="1" w:lastColumn="0" w:noHBand="0" w:noVBand="1"/>
    </w:tblPr>
    <w:tblGrid>
      <w:gridCol w:w="5954"/>
      <w:gridCol w:w="7229"/>
      <w:gridCol w:w="7229"/>
    </w:tblGrid>
    <w:tr w:rsidR="00266620" w:rsidRPr="00886558" w14:paraId="606A5EF0" w14:textId="77777777" w:rsidTr="00215C55">
      <w:trPr>
        <w:trHeight w:val="674"/>
      </w:trPr>
      <w:tc>
        <w:tcPr>
          <w:tcW w:w="5954" w:type="dxa"/>
        </w:tcPr>
        <w:p w14:paraId="777C18C7" w14:textId="77777777" w:rsidR="00266620" w:rsidRPr="00886558" w:rsidRDefault="00266620" w:rsidP="00266620">
          <w:pPr>
            <w:tabs>
              <w:tab w:val="right" w:pos="5954"/>
            </w:tabs>
            <w:rPr>
              <w:rFonts w:eastAsia="Arial"/>
              <w:caps/>
              <w:color w:val="2575AE"/>
            </w:rPr>
          </w:pPr>
          <w:r>
            <w:rPr>
              <w:rFonts w:eastAsia="Arial"/>
              <w:caps/>
              <w:color w:val="2575AE"/>
            </w:rPr>
            <w:tab/>
          </w:r>
        </w:p>
      </w:tc>
      <w:tc>
        <w:tcPr>
          <w:tcW w:w="7229" w:type="dxa"/>
        </w:tcPr>
        <w:p w14:paraId="6ECF7224" w14:textId="77777777" w:rsidR="00266620" w:rsidRPr="00886558" w:rsidRDefault="00266620" w:rsidP="00266620">
          <w:pPr>
            <w:tabs>
              <w:tab w:val="left" w:pos="2101"/>
              <w:tab w:val="right" w:pos="8363"/>
            </w:tabs>
          </w:pPr>
        </w:p>
      </w:tc>
      <w:tc>
        <w:tcPr>
          <w:tcW w:w="7229" w:type="dxa"/>
        </w:tcPr>
        <w:p w14:paraId="275AC5FE" w14:textId="77777777" w:rsidR="00266620" w:rsidRPr="00886558" w:rsidRDefault="00266620" w:rsidP="00266620">
          <w:pPr>
            <w:tabs>
              <w:tab w:val="left" w:pos="2101"/>
              <w:tab w:val="right" w:pos="8363"/>
            </w:tabs>
          </w:pPr>
        </w:p>
      </w:tc>
    </w:tr>
  </w:tbl>
  <w:sdt>
    <w:sdtPr>
      <w:id w:val="-387029447"/>
      <w:docPartObj>
        <w:docPartGallery w:val="Page Numbers (Top of Page)"/>
        <w:docPartUnique/>
      </w:docPartObj>
    </w:sdtPr>
    <w:sdtEndPr>
      <w:rPr>
        <w:rFonts w:ascii="Arial" w:hAnsi="Arial" w:cs="Arial"/>
      </w:rPr>
    </w:sdtEndPr>
    <w:sdtContent>
      <w:p w14:paraId="6BC909D5" w14:textId="407ABC3B" w:rsidR="00266620" w:rsidRPr="00F6624E" w:rsidRDefault="00266620" w:rsidP="00266620">
        <w:pPr>
          <w:pStyle w:val="NoSpacing"/>
          <w:tabs>
            <w:tab w:val="center" w:pos="4820"/>
            <w:tab w:val="right" w:pos="9746"/>
          </w:tabs>
          <w:rPr>
            <w:rFonts w:ascii="Arial" w:hAnsi="Arial" w:cs="Arial"/>
          </w:rPr>
        </w:pPr>
        <w:r w:rsidRPr="00F6624E">
          <w:rPr>
            <w:rFonts w:ascii="Arial" w:hAnsi="Arial" w:cs="Arial"/>
            <w:noProof/>
            <w:color w:val="2B579A"/>
            <w:sz w:val="16"/>
            <w:szCs w:val="16"/>
            <w:shd w:val="clear" w:color="auto" w:fill="E6E6E6"/>
            <w:lang w:eastAsia="en-NZ"/>
          </w:rPr>
          <mc:AlternateContent>
            <mc:Choice Requires="wps">
              <w:drawing>
                <wp:anchor distT="0" distB="0" distL="114300" distR="114300" simplePos="0" relativeHeight="251664384" behindDoc="0" locked="0" layoutInCell="1" allowOverlap="1" wp14:anchorId="1A8B18C2" wp14:editId="65417F00">
                  <wp:simplePos x="0" y="0"/>
                  <wp:positionH relativeFrom="page">
                    <wp:align>left</wp:align>
                  </wp:positionH>
                  <wp:positionV relativeFrom="paragraph">
                    <wp:posOffset>-198348</wp:posOffset>
                  </wp:positionV>
                  <wp:extent cx="7567684" cy="0"/>
                  <wp:effectExtent l="0" t="0" r="0" b="0"/>
                  <wp:wrapNone/>
                  <wp:docPr id="1368797767" name="Straight Connector 1368797767"/>
                  <wp:cNvGraphicFramePr/>
                  <a:graphic xmlns:a="http://schemas.openxmlformats.org/drawingml/2006/main">
                    <a:graphicData uri="http://schemas.microsoft.com/office/word/2010/wordprocessingShape">
                      <wps:wsp>
                        <wps:cNvCnPr/>
                        <wps:spPr>
                          <a:xfrm>
                            <a:off x="0" y="0"/>
                            <a:ext cx="75676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FD8C5" id="Straight Connector 1368797767" o:spid="_x0000_s1026" style="position:absolute;z-index:251664384;visibility:visible;mso-wrap-style:square;mso-wrap-distance-left:9pt;mso-wrap-distance-top:0;mso-wrap-distance-right:9pt;mso-wrap-distance-bottom:0;mso-position-horizontal:left;mso-position-horizontal-relative:page;mso-position-vertical:absolute;mso-position-vertical-relative:text" from="0,-15.6pt" to="595.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" strokecolor="#4579b8 [3044]">
                  <w10:wrap anchorx="page"/>
                </v:line>
              </w:pict>
            </mc:Fallback>
          </mc:AlternateContent>
        </w:r>
        <w:r w:rsidRPr="00F6624E">
          <w:rPr>
            <w:rFonts w:ascii="Arial" w:hAnsi="Arial" w:cs="Arial"/>
            <w:sz w:val="16"/>
            <w:szCs w:val="16"/>
          </w:rPr>
          <w:t xml:space="preserve">Ver. </w:t>
        </w:r>
        <w:r w:rsidR="007B0B0C">
          <w:rPr>
            <w:rFonts w:ascii="Arial" w:hAnsi="Arial" w:cs="Arial"/>
            <w:sz w:val="16"/>
            <w:szCs w:val="16"/>
          </w:rPr>
          <w:t>2</w:t>
        </w:r>
        <w:r w:rsidRPr="00F6624E">
          <w:rPr>
            <w:rFonts w:ascii="Arial" w:hAnsi="Arial" w:cs="Arial"/>
            <w:sz w:val="16"/>
            <w:szCs w:val="16"/>
          </w:rPr>
          <w:t>.0</w:t>
        </w:r>
        <w:r w:rsidRPr="00F6624E">
          <w:rPr>
            <w:rFonts w:ascii="Arial" w:hAnsi="Arial" w:cs="Arial"/>
            <w:sz w:val="16"/>
            <w:szCs w:val="16"/>
          </w:rPr>
          <w:tab/>
          <w:t xml:space="preserve">This document is uncontrolled when copied or printed </w:t>
        </w:r>
        <w:r w:rsidRPr="00F6624E">
          <w:rPr>
            <w:rFonts w:ascii="Arial" w:hAnsi="Arial" w:cs="Arial"/>
            <w:sz w:val="16"/>
            <w:szCs w:val="16"/>
          </w:rPr>
          <w:tab/>
          <w:t xml:space="preserve">Page </w:t>
        </w:r>
        <w:r w:rsidRPr="00F6624E">
          <w:rPr>
            <w:rFonts w:ascii="Arial" w:hAnsi="Arial" w:cs="Arial"/>
            <w:b/>
            <w:bCs/>
            <w:sz w:val="16"/>
            <w:szCs w:val="16"/>
          </w:rPr>
          <w:fldChar w:fldCharType="begin"/>
        </w:r>
        <w:r w:rsidRPr="00F6624E">
          <w:rPr>
            <w:rFonts w:ascii="Arial" w:hAnsi="Arial" w:cs="Arial"/>
            <w:b/>
            <w:bCs/>
            <w:sz w:val="16"/>
            <w:szCs w:val="16"/>
          </w:rPr>
          <w:instrText xml:space="preserve"> PAGE </w:instrText>
        </w:r>
        <w:r w:rsidRPr="00F6624E">
          <w:rPr>
            <w:rFonts w:ascii="Arial" w:hAnsi="Arial" w:cs="Arial"/>
            <w:b/>
            <w:bCs/>
            <w:sz w:val="16"/>
            <w:szCs w:val="16"/>
          </w:rPr>
          <w:fldChar w:fldCharType="separate"/>
        </w:r>
        <w:r>
          <w:rPr>
            <w:rFonts w:ascii="Arial" w:hAnsi="Arial" w:cs="Arial"/>
            <w:b/>
            <w:bCs/>
            <w:sz w:val="16"/>
            <w:szCs w:val="16"/>
          </w:rPr>
          <w:t>1</w:t>
        </w:r>
        <w:r w:rsidRPr="00F6624E">
          <w:rPr>
            <w:rFonts w:ascii="Arial" w:hAnsi="Arial" w:cs="Arial"/>
            <w:b/>
            <w:bCs/>
            <w:sz w:val="16"/>
            <w:szCs w:val="16"/>
          </w:rPr>
          <w:fldChar w:fldCharType="end"/>
        </w:r>
        <w:r w:rsidRPr="00F6624E">
          <w:rPr>
            <w:rFonts w:ascii="Arial" w:hAnsi="Arial" w:cs="Arial"/>
            <w:sz w:val="16"/>
            <w:szCs w:val="16"/>
          </w:rPr>
          <w:t xml:space="preserve"> of </w:t>
        </w:r>
        <w:r w:rsidRPr="00F6624E">
          <w:rPr>
            <w:rFonts w:ascii="Arial" w:hAnsi="Arial" w:cs="Arial"/>
            <w:b/>
            <w:bCs/>
            <w:sz w:val="16"/>
            <w:szCs w:val="16"/>
          </w:rPr>
          <w:fldChar w:fldCharType="begin"/>
        </w:r>
        <w:r w:rsidRPr="00F6624E">
          <w:rPr>
            <w:rFonts w:ascii="Arial" w:hAnsi="Arial" w:cs="Arial"/>
            <w:b/>
            <w:bCs/>
            <w:sz w:val="16"/>
            <w:szCs w:val="16"/>
          </w:rPr>
          <w:instrText xml:space="preserve"> NUMPAGES  </w:instrText>
        </w:r>
        <w:r w:rsidRPr="00F6624E">
          <w:rPr>
            <w:rFonts w:ascii="Arial" w:hAnsi="Arial" w:cs="Arial"/>
            <w:b/>
            <w:bCs/>
            <w:sz w:val="16"/>
            <w:szCs w:val="16"/>
          </w:rPr>
          <w:fldChar w:fldCharType="separate"/>
        </w:r>
        <w:r>
          <w:rPr>
            <w:rFonts w:ascii="Arial" w:hAnsi="Arial" w:cs="Arial"/>
            <w:b/>
            <w:bCs/>
            <w:sz w:val="16"/>
            <w:szCs w:val="16"/>
          </w:rPr>
          <w:t>11</w:t>
        </w:r>
        <w:r w:rsidRPr="00F6624E">
          <w:rPr>
            <w:rFonts w:ascii="Arial" w:hAnsi="Arial" w:cs="Arial"/>
            <w:b/>
            <w:bCs/>
            <w:sz w:val="16"/>
            <w:szCs w:val="16"/>
          </w:rPr>
          <w:fldChar w:fldCharType="end"/>
        </w:r>
      </w:p>
    </w:sdtContent>
  </w:sdt>
  <w:p w14:paraId="2CC28DDD" w14:textId="77777777" w:rsidR="00A70771" w:rsidRPr="00092C16" w:rsidRDefault="00A70771" w:rsidP="000C3B7C">
    <w:pPr>
      <w:pStyle w:val="Footer"/>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5B535" w14:textId="77777777" w:rsidR="00813633" w:rsidRDefault="00813633">
      <w:pPr>
        <w:spacing w:before="0" w:after="0"/>
      </w:pPr>
      <w:r>
        <w:separator/>
      </w:r>
    </w:p>
  </w:footnote>
  <w:footnote w:type="continuationSeparator" w:id="0">
    <w:p w14:paraId="697FED5B" w14:textId="77777777" w:rsidR="00813633" w:rsidRDefault="00813633">
      <w:pPr>
        <w:spacing w:before="0" w:after="0"/>
      </w:pPr>
      <w:r>
        <w:continuationSeparator/>
      </w:r>
    </w:p>
  </w:footnote>
  <w:footnote w:type="continuationNotice" w:id="1">
    <w:p w14:paraId="0029E17E" w14:textId="77777777" w:rsidR="00813633" w:rsidRDefault="008136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EF60" w14:textId="77777777" w:rsidR="00A70771" w:rsidRDefault="00A70771" w:rsidP="00EB5544">
    <w:pPr>
      <w:pStyle w:val="Bulls"/>
      <w:tabs>
        <w:tab w:val="num" w:pos="360"/>
      </w:tabs>
      <w:ind w:left="360"/>
    </w:pPr>
  </w:p>
  <w:p w14:paraId="0D0A06CD" w14:textId="77777777" w:rsidR="00A70771" w:rsidRDefault="00A70771">
    <w:pPr>
      <w:pStyle w:val="Header"/>
      <w:tabs>
        <w:tab w:val="right" w:pos="8505"/>
      </w:tabs>
      <w:rPr>
        <w:sz w:val="18"/>
      </w:rPr>
    </w:pPr>
    <w:r>
      <w:rPr>
        <w:caps w:val="0"/>
        <w:sz w:val="18"/>
      </w:rPr>
      <w:t>WATERCARE SERVICES LIMITED</w:t>
    </w:r>
    <w:r>
      <w:rPr>
        <w:caps w:val="0"/>
        <w:sz w:val="18"/>
      </w:rPr>
      <w:tab/>
    </w:r>
    <w:r>
      <w:rPr>
        <w:caps w:val="0"/>
        <w:sz w:val="18"/>
      </w:rPr>
      <w:tab/>
    </w:r>
  </w:p>
  <w:p w14:paraId="54B3A08B" w14:textId="77777777" w:rsidR="00A70771" w:rsidRDefault="00A70771">
    <w:r>
      <w:rPr>
        <w:noProof/>
        <w:lang w:val="en-NZ" w:eastAsia="en-NZ"/>
      </w:rPr>
      <mc:AlternateContent>
        <mc:Choice Requires="wps">
          <w:drawing>
            <wp:anchor distT="0" distB="0" distL="114300" distR="114300" simplePos="0" relativeHeight="251658240" behindDoc="0" locked="0" layoutInCell="0" allowOverlap="1" wp14:anchorId="6E22F6DE" wp14:editId="4E65A2A0">
              <wp:simplePos x="0" y="0"/>
              <wp:positionH relativeFrom="column">
                <wp:posOffset>-2540</wp:posOffset>
              </wp:positionH>
              <wp:positionV relativeFrom="paragraph">
                <wp:posOffset>147955</wp:posOffset>
              </wp:positionV>
              <wp:extent cx="5405120" cy="0"/>
              <wp:effectExtent l="6985" t="5080" r="7620"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8D7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42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k0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" o:allowincell="f"/>
          </w:pict>
        </mc:Fallback>
      </mc:AlternateContent>
    </w:r>
    <w:r>
      <w:rPr>
        <w:caps/>
        <w:sz w:val="18"/>
      </w:rPr>
      <w:t>ARDMORE WATER TREATMENT PLANT PROCESS FUNCTIONAL DESCRIPTION</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2BF0" w14:textId="4CBDF465" w:rsidR="0087651F" w:rsidRDefault="0087651F" w:rsidP="0087651F">
    <w:pPr>
      <w:pStyle w:val="Header"/>
      <w:pBdr>
        <w:bottom w:val="none" w:sz="0" w:space="0" w:color="auto"/>
      </w:pBdr>
    </w:pPr>
    <w:r>
      <w:rPr>
        <w:noProof/>
        <w:lang w:eastAsia="en-NZ"/>
      </w:rPr>
      <w:drawing>
        <wp:anchor distT="0" distB="0" distL="114300" distR="114300" simplePos="0" relativeHeight="251662336" behindDoc="0" locked="0" layoutInCell="1" allowOverlap="1" wp14:anchorId="2E559AB0" wp14:editId="7CC186B0">
          <wp:simplePos x="0" y="0"/>
          <wp:positionH relativeFrom="margin">
            <wp:posOffset>4086225</wp:posOffset>
          </wp:positionH>
          <wp:positionV relativeFrom="paragraph">
            <wp:posOffset>-66675</wp:posOffset>
          </wp:positionV>
          <wp:extent cx="1571878" cy="282197"/>
          <wp:effectExtent l="0" t="0" r="0" b="3810"/>
          <wp:wrapNone/>
          <wp:docPr id="850975718" name="Picture 850975718" descr="Water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car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878" cy="28219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38E91" w14:textId="74F3D0D7" w:rsidR="00A70771" w:rsidRDefault="00BD3B55" w:rsidP="00BD3B55">
    <w:pPr>
      <w:pStyle w:val="Header"/>
      <w:widowControl/>
      <w:pBdr>
        <w:bottom w:val="none" w:sz="0" w:space="0" w:color="auto"/>
      </w:pBdr>
      <w:tabs>
        <w:tab w:val="left" w:pos="1170"/>
        <w:tab w:val="left" w:pos="3828"/>
      </w:tabs>
      <w:ind w:left="4320" w:hanging="4320"/>
      <w:rPr>
        <w:rFonts w:ascii="Arial" w:hAnsi="Arial" w:cs="Arial"/>
        <w:sz w:val="16"/>
      </w:rPr>
    </w:pPr>
    <w:r>
      <w:rPr>
        <w:noProof/>
        <w:lang w:eastAsia="en-NZ"/>
      </w:rPr>
      <w:drawing>
        <wp:anchor distT="0" distB="0" distL="114300" distR="114300" simplePos="0" relativeHeight="251660288" behindDoc="0" locked="0" layoutInCell="1" allowOverlap="1" wp14:anchorId="489FCA7B" wp14:editId="1898253A">
          <wp:simplePos x="0" y="0"/>
          <wp:positionH relativeFrom="margin">
            <wp:posOffset>4522470</wp:posOffset>
          </wp:positionH>
          <wp:positionV relativeFrom="paragraph">
            <wp:posOffset>205740</wp:posOffset>
          </wp:positionV>
          <wp:extent cx="1571878" cy="282197"/>
          <wp:effectExtent l="0" t="0" r="0" b="3810"/>
          <wp:wrapNone/>
          <wp:docPr id="716420803" name="Picture 716420803" descr="Water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car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878" cy="28219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B4C"/>
    <w:multiLevelType w:val="multilevel"/>
    <w:tmpl w:val="AD9CD072"/>
    <w:lvl w:ilvl="0">
      <w:start w:val="1"/>
      <w:numFmt w:val="bullet"/>
      <w:pStyle w:val="Tablebullet"/>
      <w:lvlText w:val=""/>
      <w:lvlJc w:val="left"/>
      <w:pPr>
        <w:tabs>
          <w:tab w:val="num" w:pos="170"/>
        </w:tabs>
        <w:ind w:left="170" w:hanging="170"/>
      </w:pPr>
      <w:rPr>
        <w:rFonts w:ascii="Wingdings" w:hAnsi="Wingdings" w:hint="default"/>
        <w:color w:val="013799"/>
        <w:position w:val="-6"/>
        <w:sz w:val="26"/>
      </w:rPr>
    </w:lvl>
    <w:lvl w:ilvl="1">
      <w:start w:val="1"/>
      <w:numFmt w:val="bullet"/>
      <w:lvlText w:val="–"/>
      <w:lvlJc w:val="left"/>
      <w:pPr>
        <w:tabs>
          <w:tab w:val="num" w:pos="340"/>
        </w:tabs>
        <w:ind w:left="340" w:hanging="170"/>
      </w:pPr>
      <w:rPr>
        <w:rFonts w:ascii="Arial" w:hAnsi="Arial" w:hint="default"/>
        <w:color w:val="auto"/>
      </w:rPr>
    </w:lvl>
    <w:lvl w:ilvl="2">
      <w:start w:val="1"/>
      <w:numFmt w:val="bullet"/>
      <w:lvlText w:val=""/>
      <w:lvlJc w:val="left"/>
      <w:pPr>
        <w:tabs>
          <w:tab w:val="num" w:pos="510"/>
        </w:tabs>
        <w:ind w:left="510" w:hanging="170"/>
      </w:pPr>
      <w:rPr>
        <w:rFonts w:ascii="Wingdings" w:hAnsi="Wingdings" w:hint="default"/>
        <w:color w:val="013799"/>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54C6BD6"/>
    <w:multiLevelType w:val="hybridMultilevel"/>
    <w:tmpl w:val="9AC28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151D62"/>
    <w:multiLevelType w:val="multilevel"/>
    <w:tmpl w:val="FA54FFA0"/>
    <w:styleLink w:val="Axelsbullets"/>
    <w:lvl w:ilvl="0">
      <w:start w:val="1"/>
      <w:numFmt w:val="bullet"/>
      <w:lvlText w:val=""/>
      <w:lvlJc w:val="left"/>
      <w:pPr>
        <w:tabs>
          <w:tab w:val="num" w:pos="720"/>
        </w:tabs>
        <w:ind w:left="720" w:hanging="360"/>
      </w:pPr>
      <w:rPr>
        <w:rFonts w:ascii="Symbol" w:hAnsi="Symbol"/>
        <w:color w:val="3366FF"/>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F72A8"/>
    <w:multiLevelType w:val="hybridMultilevel"/>
    <w:tmpl w:val="D042F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025D6B"/>
    <w:multiLevelType w:val="multilevel"/>
    <w:tmpl w:val="5C688F2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467BBD"/>
    <w:multiLevelType w:val="multilevel"/>
    <w:tmpl w:val="AB961056"/>
    <w:lvl w:ilvl="0">
      <w:start w:val="1"/>
      <w:numFmt w:val="bullet"/>
      <w:pStyle w:val="Bulls"/>
      <w:lvlText w:val=""/>
      <w:lvlJc w:val="left"/>
      <w:pPr>
        <w:tabs>
          <w:tab w:val="num" w:pos="680"/>
        </w:tabs>
        <w:ind w:left="680" w:hanging="283"/>
      </w:pPr>
      <w:rPr>
        <w:rFonts w:ascii="Symbol" w:hAnsi="Symbol" w:hint="default"/>
        <w:color w:val="3366FF"/>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95D03"/>
    <w:multiLevelType w:val="hybridMultilevel"/>
    <w:tmpl w:val="2B246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C121728"/>
    <w:multiLevelType w:val="hybridMultilevel"/>
    <w:tmpl w:val="1E7CF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E6339B"/>
    <w:multiLevelType w:val="hybridMultilevel"/>
    <w:tmpl w:val="DF92A1A8"/>
    <w:lvl w:ilvl="0" w:tplc="14090001">
      <w:start w:val="1"/>
      <w:numFmt w:val="bullet"/>
      <w:lvlText w:val=""/>
      <w:lvlJc w:val="left"/>
      <w:pPr>
        <w:ind w:left="1083" w:hanging="360"/>
      </w:pPr>
      <w:rPr>
        <w:rFonts w:ascii="Symbol" w:hAnsi="Symbol" w:hint="default"/>
      </w:rPr>
    </w:lvl>
    <w:lvl w:ilvl="1" w:tplc="14090003" w:tentative="1">
      <w:start w:val="1"/>
      <w:numFmt w:val="bullet"/>
      <w:lvlText w:val="o"/>
      <w:lvlJc w:val="left"/>
      <w:pPr>
        <w:ind w:left="1803" w:hanging="360"/>
      </w:pPr>
      <w:rPr>
        <w:rFonts w:ascii="Courier New" w:hAnsi="Courier New" w:cs="Courier New" w:hint="default"/>
      </w:rPr>
    </w:lvl>
    <w:lvl w:ilvl="2" w:tplc="14090005">
      <w:start w:val="1"/>
      <w:numFmt w:val="bullet"/>
      <w:lvlText w:val=""/>
      <w:lvlJc w:val="left"/>
      <w:pPr>
        <w:ind w:left="2523" w:hanging="360"/>
      </w:pPr>
      <w:rPr>
        <w:rFonts w:ascii="Wingdings" w:hAnsi="Wingdings" w:hint="default"/>
      </w:rPr>
    </w:lvl>
    <w:lvl w:ilvl="3" w:tplc="14090001" w:tentative="1">
      <w:start w:val="1"/>
      <w:numFmt w:val="bullet"/>
      <w:lvlText w:val=""/>
      <w:lvlJc w:val="left"/>
      <w:pPr>
        <w:ind w:left="3243" w:hanging="360"/>
      </w:pPr>
      <w:rPr>
        <w:rFonts w:ascii="Symbol" w:hAnsi="Symbol" w:hint="default"/>
      </w:rPr>
    </w:lvl>
    <w:lvl w:ilvl="4" w:tplc="14090003" w:tentative="1">
      <w:start w:val="1"/>
      <w:numFmt w:val="bullet"/>
      <w:lvlText w:val="o"/>
      <w:lvlJc w:val="left"/>
      <w:pPr>
        <w:ind w:left="3963" w:hanging="360"/>
      </w:pPr>
      <w:rPr>
        <w:rFonts w:ascii="Courier New" w:hAnsi="Courier New" w:cs="Courier New" w:hint="default"/>
      </w:rPr>
    </w:lvl>
    <w:lvl w:ilvl="5" w:tplc="14090005" w:tentative="1">
      <w:start w:val="1"/>
      <w:numFmt w:val="bullet"/>
      <w:lvlText w:val=""/>
      <w:lvlJc w:val="left"/>
      <w:pPr>
        <w:ind w:left="4683" w:hanging="360"/>
      </w:pPr>
      <w:rPr>
        <w:rFonts w:ascii="Wingdings" w:hAnsi="Wingdings" w:hint="default"/>
      </w:rPr>
    </w:lvl>
    <w:lvl w:ilvl="6" w:tplc="14090001" w:tentative="1">
      <w:start w:val="1"/>
      <w:numFmt w:val="bullet"/>
      <w:lvlText w:val=""/>
      <w:lvlJc w:val="left"/>
      <w:pPr>
        <w:ind w:left="5403" w:hanging="360"/>
      </w:pPr>
      <w:rPr>
        <w:rFonts w:ascii="Symbol" w:hAnsi="Symbol" w:hint="default"/>
      </w:rPr>
    </w:lvl>
    <w:lvl w:ilvl="7" w:tplc="14090003" w:tentative="1">
      <w:start w:val="1"/>
      <w:numFmt w:val="bullet"/>
      <w:lvlText w:val="o"/>
      <w:lvlJc w:val="left"/>
      <w:pPr>
        <w:ind w:left="6123" w:hanging="360"/>
      </w:pPr>
      <w:rPr>
        <w:rFonts w:ascii="Courier New" w:hAnsi="Courier New" w:cs="Courier New" w:hint="default"/>
      </w:rPr>
    </w:lvl>
    <w:lvl w:ilvl="8" w:tplc="14090005" w:tentative="1">
      <w:start w:val="1"/>
      <w:numFmt w:val="bullet"/>
      <w:lvlText w:val=""/>
      <w:lvlJc w:val="left"/>
      <w:pPr>
        <w:ind w:left="6843" w:hanging="360"/>
      </w:pPr>
      <w:rPr>
        <w:rFonts w:ascii="Wingdings" w:hAnsi="Wingdings" w:hint="default"/>
      </w:rPr>
    </w:lvl>
  </w:abstractNum>
  <w:abstractNum w:abstractNumId="9" w15:restartNumberingAfterBreak="0">
    <w:nsid w:val="1F8B4BF8"/>
    <w:multiLevelType w:val="hybridMultilevel"/>
    <w:tmpl w:val="B318398E"/>
    <w:lvl w:ilvl="0" w:tplc="1409000D">
      <w:start w:val="1"/>
      <w:numFmt w:val="bullet"/>
      <w:lvlText w:val=""/>
      <w:lvlJc w:val="left"/>
      <w:pPr>
        <w:ind w:left="1042" w:hanging="360"/>
      </w:pPr>
      <w:rPr>
        <w:rFonts w:ascii="Wingdings" w:hAnsi="Wingdings" w:hint="default"/>
      </w:rPr>
    </w:lvl>
    <w:lvl w:ilvl="1" w:tplc="14090003">
      <w:start w:val="1"/>
      <w:numFmt w:val="bullet"/>
      <w:lvlText w:val="o"/>
      <w:lvlJc w:val="left"/>
      <w:pPr>
        <w:ind w:left="1762" w:hanging="360"/>
      </w:pPr>
      <w:rPr>
        <w:rFonts w:ascii="Courier New" w:hAnsi="Courier New" w:cs="Courier New" w:hint="default"/>
      </w:rPr>
    </w:lvl>
    <w:lvl w:ilvl="2" w:tplc="14090005" w:tentative="1">
      <w:start w:val="1"/>
      <w:numFmt w:val="bullet"/>
      <w:lvlText w:val=""/>
      <w:lvlJc w:val="left"/>
      <w:pPr>
        <w:ind w:left="2482" w:hanging="360"/>
      </w:pPr>
      <w:rPr>
        <w:rFonts w:ascii="Wingdings" w:hAnsi="Wingdings" w:hint="default"/>
      </w:rPr>
    </w:lvl>
    <w:lvl w:ilvl="3" w:tplc="14090001" w:tentative="1">
      <w:start w:val="1"/>
      <w:numFmt w:val="bullet"/>
      <w:lvlText w:val=""/>
      <w:lvlJc w:val="left"/>
      <w:pPr>
        <w:ind w:left="3202" w:hanging="360"/>
      </w:pPr>
      <w:rPr>
        <w:rFonts w:ascii="Symbol" w:hAnsi="Symbol" w:hint="default"/>
      </w:rPr>
    </w:lvl>
    <w:lvl w:ilvl="4" w:tplc="14090003" w:tentative="1">
      <w:start w:val="1"/>
      <w:numFmt w:val="bullet"/>
      <w:lvlText w:val="o"/>
      <w:lvlJc w:val="left"/>
      <w:pPr>
        <w:ind w:left="3922" w:hanging="360"/>
      </w:pPr>
      <w:rPr>
        <w:rFonts w:ascii="Courier New" w:hAnsi="Courier New" w:cs="Courier New" w:hint="default"/>
      </w:rPr>
    </w:lvl>
    <w:lvl w:ilvl="5" w:tplc="14090005" w:tentative="1">
      <w:start w:val="1"/>
      <w:numFmt w:val="bullet"/>
      <w:lvlText w:val=""/>
      <w:lvlJc w:val="left"/>
      <w:pPr>
        <w:ind w:left="4642" w:hanging="360"/>
      </w:pPr>
      <w:rPr>
        <w:rFonts w:ascii="Wingdings" w:hAnsi="Wingdings" w:hint="default"/>
      </w:rPr>
    </w:lvl>
    <w:lvl w:ilvl="6" w:tplc="14090001" w:tentative="1">
      <w:start w:val="1"/>
      <w:numFmt w:val="bullet"/>
      <w:lvlText w:val=""/>
      <w:lvlJc w:val="left"/>
      <w:pPr>
        <w:ind w:left="5362" w:hanging="360"/>
      </w:pPr>
      <w:rPr>
        <w:rFonts w:ascii="Symbol" w:hAnsi="Symbol" w:hint="default"/>
      </w:rPr>
    </w:lvl>
    <w:lvl w:ilvl="7" w:tplc="14090003" w:tentative="1">
      <w:start w:val="1"/>
      <w:numFmt w:val="bullet"/>
      <w:lvlText w:val="o"/>
      <w:lvlJc w:val="left"/>
      <w:pPr>
        <w:ind w:left="6082" w:hanging="360"/>
      </w:pPr>
      <w:rPr>
        <w:rFonts w:ascii="Courier New" w:hAnsi="Courier New" w:cs="Courier New" w:hint="default"/>
      </w:rPr>
    </w:lvl>
    <w:lvl w:ilvl="8" w:tplc="14090005" w:tentative="1">
      <w:start w:val="1"/>
      <w:numFmt w:val="bullet"/>
      <w:lvlText w:val=""/>
      <w:lvlJc w:val="left"/>
      <w:pPr>
        <w:ind w:left="6802" w:hanging="360"/>
      </w:pPr>
      <w:rPr>
        <w:rFonts w:ascii="Wingdings" w:hAnsi="Wingdings" w:hint="default"/>
      </w:rPr>
    </w:lvl>
  </w:abstractNum>
  <w:abstractNum w:abstractNumId="10" w15:restartNumberingAfterBreak="0">
    <w:nsid w:val="230C2F62"/>
    <w:multiLevelType w:val="hybridMultilevel"/>
    <w:tmpl w:val="EE90D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526094"/>
    <w:multiLevelType w:val="multilevel"/>
    <w:tmpl w:val="2B5E1216"/>
    <w:styleLink w:val="StantecBullets"/>
    <w:lvl w:ilvl="0">
      <w:start w:val="1"/>
      <w:numFmt w:val="bullet"/>
      <w:pStyle w:val="StantecBullet1"/>
      <w:lvlText w:val=""/>
      <w:lvlJc w:val="left"/>
      <w:pPr>
        <w:ind w:left="360" w:hanging="360"/>
      </w:pPr>
      <w:rPr>
        <w:rFonts w:ascii="Symbol" w:hAnsi="Symbol" w:hint="default"/>
        <w:color w:val="000000"/>
      </w:rPr>
    </w:lvl>
    <w:lvl w:ilvl="1">
      <w:start w:val="1"/>
      <w:numFmt w:val="bullet"/>
      <w:pStyle w:val="StantecBullet2"/>
      <w:lvlText w:val="○"/>
      <w:lvlJc w:val="left"/>
      <w:pPr>
        <w:ind w:left="720" w:hanging="360"/>
      </w:pPr>
      <w:rPr>
        <w:rFonts w:ascii="Arial" w:hAnsi="Arial" w:hint="default"/>
        <w:color w:val="000000"/>
      </w:rPr>
    </w:lvl>
    <w:lvl w:ilvl="2">
      <w:start w:val="1"/>
      <w:numFmt w:val="bullet"/>
      <w:pStyle w:val="StantecBullet3"/>
      <w:lvlText w:val="-"/>
      <w:lvlJc w:val="left"/>
      <w:pPr>
        <w:ind w:left="1080" w:hanging="360"/>
      </w:pPr>
      <w:rPr>
        <w:rFonts w:ascii="Arial" w:hAnsi="Arial" w:hint="default"/>
        <w:color w:val="000000"/>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27885069"/>
    <w:multiLevelType w:val="hybridMultilevel"/>
    <w:tmpl w:val="23F6F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4A5851"/>
    <w:multiLevelType w:val="hybridMultilevel"/>
    <w:tmpl w:val="F4BC525C"/>
    <w:lvl w:ilvl="0" w:tplc="F2680AFA">
      <w:start w:val="1"/>
      <w:numFmt w:val="decimal"/>
      <w:pStyle w:val="Number"/>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496CE8"/>
    <w:multiLevelType w:val="hybridMultilevel"/>
    <w:tmpl w:val="BFF83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131466"/>
    <w:multiLevelType w:val="hybridMultilevel"/>
    <w:tmpl w:val="9DEA994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CC119F8"/>
    <w:multiLevelType w:val="multilevel"/>
    <w:tmpl w:val="B70012E6"/>
    <w:lvl w:ilvl="0">
      <w:start w:val="1"/>
      <w:numFmt w:val="decimal"/>
      <w:pStyle w:val="1WSTitle"/>
      <w:lvlText w:val="%1."/>
      <w:lvlJc w:val="left"/>
      <w:pPr>
        <w:ind w:left="851" w:hanging="851"/>
      </w:pPr>
      <w:rPr>
        <w:rFonts w:hint="default"/>
      </w:rPr>
    </w:lvl>
    <w:lvl w:ilvl="1">
      <w:start w:val="1"/>
      <w:numFmt w:val="decimal"/>
      <w:pStyle w:val="11WSTitle"/>
      <w:lvlText w:val="%1.%2"/>
      <w:lvlJc w:val="left"/>
      <w:pPr>
        <w:ind w:left="851" w:hanging="851"/>
      </w:pPr>
      <w:rPr>
        <w:rFonts w:hint="default"/>
        <w:i w:val="0"/>
        <w:iCs w:val="0"/>
      </w:rPr>
    </w:lvl>
    <w:lvl w:ilvl="2">
      <w:start w:val="1"/>
      <w:numFmt w:val="decimal"/>
      <w:pStyle w:val="111WSTitle"/>
      <w:lvlText w:val="%1.%2.%3"/>
      <w:lvlJc w:val="left"/>
      <w:pPr>
        <w:ind w:left="851" w:hanging="851"/>
      </w:pPr>
      <w:rPr>
        <w:rFonts w:hint="default"/>
      </w:rPr>
    </w:lvl>
    <w:lvl w:ilvl="3">
      <w:start w:val="1"/>
      <w:numFmt w:val="decimal"/>
      <w:pStyle w:val="1111WSTitle"/>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6558F8"/>
    <w:multiLevelType w:val="multilevel"/>
    <w:tmpl w:val="D7988F8A"/>
    <w:styleLink w:val="StyleBulleted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21B9B"/>
    <w:multiLevelType w:val="hybridMultilevel"/>
    <w:tmpl w:val="70362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4D7C6B"/>
    <w:multiLevelType w:val="hybridMultilevel"/>
    <w:tmpl w:val="B80895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6C30DB"/>
    <w:multiLevelType w:val="multilevel"/>
    <w:tmpl w:val="88E434CA"/>
    <w:styleLink w:val="StyleBulleted"/>
    <w:lvl w:ilvl="0">
      <w:start w:val="1"/>
      <w:numFmt w:val="bullet"/>
      <w:lvlText w:val=""/>
      <w:lvlJc w:val="left"/>
      <w:pPr>
        <w:tabs>
          <w:tab w:val="num" w:pos="680"/>
        </w:tabs>
        <w:ind w:left="680" w:hanging="283"/>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302BA"/>
    <w:multiLevelType w:val="hybridMultilevel"/>
    <w:tmpl w:val="44CCCF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96E55BD"/>
    <w:multiLevelType w:val="hybridMultilevel"/>
    <w:tmpl w:val="A342B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AA630D"/>
    <w:multiLevelType w:val="hybridMultilevel"/>
    <w:tmpl w:val="84120E14"/>
    <w:lvl w:ilvl="0" w:tplc="647A3826">
      <w:start w:val="1"/>
      <w:numFmt w:val="bullet"/>
      <w:pStyle w:val="bulletedtable"/>
      <w:lvlText w:val=""/>
      <w:lvlJc w:val="left"/>
      <w:pPr>
        <w:tabs>
          <w:tab w:val="num" w:pos="567"/>
        </w:tabs>
        <w:ind w:left="567" w:hanging="454"/>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DB7532"/>
    <w:multiLevelType w:val="hybridMultilevel"/>
    <w:tmpl w:val="9D649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CE76551"/>
    <w:multiLevelType w:val="multilevel"/>
    <w:tmpl w:val="4B706320"/>
    <w:styleLink w:val="Sheilasbullets"/>
    <w:lvl w:ilvl="0">
      <w:start w:val="1"/>
      <w:numFmt w:val="bullet"/>
      <w:lvlText w:val=""/>
      <w:lvlJc w:val="left"/>
      <w:pPr>
        <w:tabs>
          <w:tab w:val="num" w:pos="720"/>
        </w:tabs>
        <w:ind w:left="720" w:hanging="360"/>
      </w:pPr>
      <w:rPr>
        <w:rFonts w:ascii="Symbol" w:hAnsi="Symbol"/>
        <w:color w:val="800080"/>
        <w:kern w:val="2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3C1910"/>
    <w:multiLevelType w:val="hybridMultilevel"/>
    <w:tmpl w:val="59023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037DE4"/>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1C46CA1"/>
    <w:multiLevelType w:val="multilevel"/>
    <w:tmpl w:val="F098917C"/>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62454E19"/>
    <w:multiLevelType w:val="hybridMultilevel"/>
    <w:tmpl w:val="946EC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53F7E60"/>
    <w:multiLevelType w:val="hybridMultilevel"/>
    <w:tmpl w:val="FF367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6021E0B"/>
    <w:multiLevelType w:val="hybridMultilevel"/>
    <w:tmpl w:val="6D04B3EC"/>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2" w15:restartNumberingAfterBreak="0">
    <w:nsid w:val="73C23663"/>
    <w:multiLevelType w:val="multilevel"/>
    <w:tmpl w:val="87A06C2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994"/>
        </w:tabs>
        <w:ind w:left="1994" w:hanging="576"/>
      </w:pPr>
      <w:rPr>
        <w:specVanish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rFonts w:ascii="Arial" w:hAnsi="Arial" w:cs="Arial" w:hint="default"/>
        <w:color w:val="auto"/>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4907EDB"/>
    <w:multiLevelType w:val="hybridMultilevel"/>
    <w:tmpl w:val="72A006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D42B97"/>
    <w:multiLevelType w:val="hybridMultilevel"/>
    <w:tmpl w:val="5F9C7D0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762C49F3"/>
    <w:multiLevelType w:val="hybridMultilevel"/>
    <w:tmpl w:val="F9A835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7763BFB"/>
    <w:multiLevelType w:val="hybridMultilevel"/>
    <w:tmpl w:val="B1A22A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817650"/>
    <w:multiLevelType w:val="hybridMultilevel"/>
    <w:tmpl w:val="52BEC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9C6F57"/>
    <w:multiLevelType w:val="multilevel"/>
    <w:tmpl w:val="1AC09250"/>
    <w:lvl w:ilvl="0">
      <w:start w:val="1"/>
      <w:numFmt w:val="bullet"/>
      <w:pStyle w:val="Style1"/>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706100139">
    <w:abstractNumId w:val="2"/>
  </w:num>
  <w:num w:numId="2" w16cid:durableId="469370859">
    <w:abstractNumId w:val="5"/>
  </w:num>
  <w:num w:numId="3" w16cid:durableId="1444880967">
    <w:abstractNumId w:val="25"/>
  </w:num>
  <w:num w:numId="4" w16cid:durableId="1566720779">
    <w:abstractNumId w:val="20"/>
  </w:num>
  <w:num w:numId="5" w16cid:durableId="2054965703">
    <w:abstractNumId w:val="13"/>
  </w:num>
  <w:num w:numId="6" w16cid:durableId="1060130102">
    <w:abstractNumId w:val="23"/>
  </w:num>
  <w:num w:numId="7" w16cid:durableId="288053757">
    <w:abstractNumId w:val="17"/>
  </w:num>
  <w:num w:numId="8" w16cid:durableId="782849488">
    <w:abstractNumId w:val="38"/>
  </w:num>
  <w:num w:numId="9" w16cid:durableId="1014772079">
    <w:abstractNumId w:val="0"/>
  </w:num>
  <w:num w:numId="10" w16cid:durableId="1872525575">
    <w:abstractNumId w:val="36"/>
  </w:num>
  <w:num w:numId="11" w16cid:durableId="355278906">
    <w:abstractNumId w:val="29"/>
  </w:num>
  <w:num w:numId="12" w16cid:durableId="333800248">
    <w:abstractNumId w:val="30"/>
  </w:num>
  <w:num w:numId="13" w16cid:durableId="1412654898">
    <w:abstractNumId w:val="33"/>
  </w:num>
  <w:num w:numId="14" w16cid:durableId="142242772">
    <w:abstractNumId w:val="12"/>
  </w:num>
  <w:num w:numId="15" w16cid:durableId="693649884">
    <w:abstractNumId w:val="1"/>
  </w:num>
  <w:num w:numId="16" w16cid:durableId="1109549583">
    <w:abstractNumId w:val="18"/>
  </w:num>
  <w:num w:numId="17" w16cid:durableId="1076125309">
    <w:abstractNumId w:val="35"/>
  </w:num>
  <w:num w:numId="18" w16cid:durableId="1271352875">
    <w:abstractNumId w:val="22"/>
  </w:num>
  <w:num w:numId="19" w16cid:durableId="710114884">
    <w:abstractNumId w:val="11"/>
  </w:num>
  <w:num w:numId="20" w16cid:durableId="1153765166">
    <w:abstractNumId w:val="15"/>
  </w:num>
  <w:num w:numId="21" w16cid:durableId="1742293225">
    <w:abstractNumId w:val="27"/>
  </w:num>
  <w:num w:numId="22" w16cid:durableId="829561416">
    <w:abstractNumId w:val="8"/>
  </w:num>
  <w:num w:numId="23" w16cid:durableId="995837946">
    <w:abstractNumId w:val="9"/>
  </w:num>
  <w:num w:numId="24" w16cid:durableId="2004889581">
    <w:abstractNumId w:val="24"/>
  </w:num>
  <w:num w:numId="25" w16cid:durableId="1565994382">
    <w:abstractNumId w:val="3"/>
  </w:num>
  <w:num w:numId="26" w16cid:durableId="18891445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5533">
    <w:abstractNumId w:val="14"/>
  </w:num>
  <w:num w:numId="28" w16cid:durableId="2113747302">
    <w:abstractNumId w:val="32"/>
  </w:num>
  <w:num w:numId="29" w16cid:durableId="6722226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1975555">
    <w:abstractNumId w:val="7"/>
  </w:num>
  <w:num w:numId="31" w16cid:durableId="1310206355">
    <w:abstractNumId w:val="10"/>
  </w:num>
  <w:num w:numId="32" w16cid:durableId="1935163173">
    <w:abstractNumId w:val="19"/>
  </w:num>
  <w:num w:numId="33" w16cid:durableId="735515889">
    <w:abstractNumId w:val="6"/>
  </w:num>
  <w:num w:numId="34" w16cid:durableId="119111226">
    <w:abstractNumId w:val="26"/>
  </w:num>
  <w:num w:numId="35" w16cid:durableId="1358967426">
    <w:abstractNumId w:val="34"/>
  </w:num>
  <w:num w:numId="36" w16cid:durableId="1751149901">
    <w:abstractNumId w:val="37"/>
  </w:num>
  <w:num w:numId="37" w16cid:durableId="11067276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4993153">
    <w:abstractNumId w:val="31"/>
  </w:num>
  <w:num w:numId="39" w16cid:durableId="1911380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0622288">
    <w:abstractNumId w:val="16"/>
  </w:num>
  <w:num w:numId="41" w16cid:durableId="208957868">
    <w:abstractNumId w:val="21"/>
  </w:num>
  <w:num w:numId="42" w16cid:durableId="1098792654">
    <w:abstractNumId w:val="4"/>
  </w:num>
  <w:num w:numId="43" w16cid:durableId="2085294165">
    <w:abstractNumId w:val="16"/>
    <w:lvlOverride w:ilvl="0">
      <w:startOverride w:val="1"/>
    </w:lvlOverride>
    <w:lvlOverride w:ilvl="1">
      <w:startOverride w:val="2"/>
    </w:lvlOverride>
  </w:num>
  <w:num w:numId="44" w16cid:durableId="1222132740">
    <w:abstractNumId w:val="16"/>
    <w:lvlOverride w:ilvl="0">
      <w:startOverride w:val="2"/>
    </w:lvlOverride>
    <w:lvlOverride w:ilvl="1">
      <w:startOverride w:val="2"/>
    </w:lvlOverride>
  </w:num>
  <w:num w:numId="45" w16cid:durableId="76638877">
    <w:abstractNumId w:val="16"/>
    <w:lvlOverride w:ilvl="0">
      <w:startOverride w:val="4"/>
    </w:lvlOverride>
    <w:lvlOverride w:ilvl="1">
      <w:startOverride w:val="2"/>
    </w:lvlOverride>
  </w:num>
  <w:num w:numId="46" w16cid:durableId="1966082100">
    <w:abstractNumId w:val="16"/>
    <w:lvlOverride w:ilvl="0">
      <w:startOverride w:val="5"/>
    </w:lvlOverride>
    <w:lvlOverride w:ilvl="1">
      <w:startOverride w:val="1"/>
    </w:lvlOverride>
    <w:lvlOverride w:ilvl="2">
      <w:startOverride w:val="2"/>
    </w:lvlOverride>
  </w:num>
  <w:num w:numId="47" w16cid:durableId="1800151510">
    <w:abstractNumId w:val="16"/>
    <w:lvlOverride w:ilvl="0">
      <w:startOverride w:val="7"/>
    </w:lvlOverride>
    <w:lvlOverride w:ilvl="1">
      <w:startOverride w:val="2"/>
    </w:lvlOverride>
  </w:num>
  <w:num w:numId="48" w16cid:durableId="936671108">
    <w:abstractNumId w:val="16"/>
    <w:lvlOverride w:ilvl="0">
      <w:startOverride w:val="9"/>
    </w:lvlOverride>
    <w:lvlOverride w:ilvl="1">
      <w:startOverride w:val="2"/>
    </w:lvlOverride>
  </w:num>
  <w:num w:numId="49" w16cid:durableId="382212367">
    <w:abstractNumId w:val="16"/>
    <w:lvlOverride w:ilvl="0">
      <w:startOverride w:val="10"/>
    </w:lvlOverride>
    <w:lvlOverride w:ilvl="1">
      <w:startOverride w:val="2"/>
    </w:lvlOverride>
  </w:num>
  <w:num w:numId="50" w16cid:durableId="596905414">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F7"/>
    <w:rsid w:val="000017D2"/>
    <w:rsid w:val="00001A40"/>
    <w:rsid w:val="00001BF9"/>
    <w:rsid w:val="00001F84"/>
    <w:rsid w:val="0000241F"/>
    <w:rsid w:val="000029C8"/>
    <w:rsid w:val="0000342D"/>
    <w:rsid w:val="00004974"/>
    <w:rsid w:val="000071D6"/>
    <w:rsid w:val="000076FF"/>
    <w:rsid w:val="0001166F"/>
    <w:rsid w:val="000117F5"/>
    <w:rsid w:val="000118B2"/>
    <w:rsid w:val="000144B3"/>
    <w:rsid w:val="00014BA7"/>
    <w:rsid w:val="00016021"/>
    <w:rsid w:val="00016F55"/>
    <w:rsid w:val="00017DC8"/>
    <w:rsid w:val="00017DEE"/>
    <w:rsid w:val="00020326"/>
    <w:rsid w:val="00020DA5"/>
    <w:rsid w:val="000215F5"/>
    <w:rsid w:val="00021C93"/>
    <w:rsid w:val="00021D73"/>
    <w:rsid w:val="00021FAF"/>
    <w:rsid w:val="0002234A"/>
    <w:rsid w:val="00024B4C"/>
    <w:rsid w:val="00026EB2"/>
    <w:rsid w:val="00027020"/>
    <w:rsid w:val="0002766B"/>
    <w:rsid w:val="0003118F"/>
    <w:rsid w:val="000311E2"/>
    <w:rsid w:val="00033145"/>
    <w:rsid w:val="000338CF"/>
    <w:rsid w:val="00033934"/>
    <w:rsid w:val="000341FA"/>
    <w:rsid w:val="000346E3"/>
    <w:rsid w:val="00034C19"/>
    <w:rsid w:val="000355A0"/>
    <w:rsid w:val="00035989"/>
    <w:rsid w:val="00035AD5"/>
    <w:rsid w:val="00036AE0"/>
    <w:rsid w:val="00036D7E"/>
    <w:rsid w:val="00040828"/>
    <w:rsid w:val="00040E2E"/>
    <w:rsid w:val="0004217A"/>
    <w:rsid w:val="00043267"/>
    <w:rsid w:val="00044946"/>
    <w:rsid w:val="000449CB"/>
    <w:rsid w:val="00044D51"/>
    <w:rsid w:val="00045B8C"/>
    <w:rsid w:val="00046388"/>
    <w:rsid w:val="00047574"/>
    <w:rsid w:val="00047BCA"/>
    <w:rsid w:val="00047D6C"/>
    <w:rsid w:val="0005006C"/>
    <w:rsid w:val="000505C1"/>
    <w:rsid w:val="00051322"/>
    <w:rsid w:val="00051638"/>
    <w:rsid w:val="000523E1"/>
    <w:rsid w:val="0005252F"/>
    <w:rsid w:val="00052C6C"/>
    <w:rsid w:val="000531E8"/>
    <w:rsid w:val="00054684"/>
    <w:rsid w:val="00055994"/>
    <w:rsid w:val="00055C26"/>
    <w:rsid w:val="00055C6A"/>
    <w:rsid w:val="00056041"/>
    <w:rsid w:val="00056877"/>
    <w:rsid w:val="000571BC"/>
    <w:rsid w:val="0005744F"/>
    <w:rsid w:val="00060AC4"/>
    <w:rsid w:val="00061654"/>
    <w:rsid w:val="000616DC"/>
    <w:rsid w:val="00062444"/>
    <w:rsid w:val="00062B01"/>
    <w:rsid w:val="00062F42"/>
    <w:rsid w:val="000630AD"/>
    <w:rsid w:val="00064E68"/>
    <w:rsid w:val="0006516E"/>
    <w:rsid w:val="00065287"/>
    <w:rsid w:val="00065465"/>
    <w:rsid w:val="0006574A"/>
    <w:rsid w:val="00066708"/>
    <w:rsid w:val="000674FE"/>
    <w:rsid w:val="000707B1"/>
    <w:rsid w:val="000717AE"/>
    <w:rsid w:val="00071CC6"/>
    <w:rsid w:val="00072116"/>
    <w:rsid w:val="00075635"/>
    <w:rsid w:val="00076759"/>
    <w:rsid w:val="00076812"/>
    <w:rsid w:val="00076CA2"/>
    <w:rsid w:val="00077EFA"/>
    <w:rsid w:val="000802D6"/>
    <w:rsid w:val="00081335"/>
    <w:rsid w:val="0008213B"/>
    <w:rsid w:val="000823E0"/>
    <w:rsid w:val="000826A2"/>
    <w:rsid w:val="00082960"/>
    <w:rsid w:val="00082A7B"/>
    <w:rsid w:val="00082DAC"/>
    <w:rsid w:val="00083296"/>
    <w:rsid w:val="000835F5"/>
    <w:rsid w:val="00084065"/>
    <w:rsid w:val="000843B3"/>
    <w:rsid w:val="000844A7"/>
    <w:rsid w:val="00084788"/>
    <w:rsid w:val="000855E9"/>
    <w:rsid w:val="000869EB"/>
    <w:rsid w:val="00086F72"/>
    <w:rsid w:val="000873F3"/>
    <w:rsid w:val="0009011D"/>
    <w:rsid w:val="00090509"/>
    <w:rsid w:val="000907EA"/>
    <w:rsid w:val="0009086A"/>
    <w:rsid w:val="000908AC"/>
    <w:rsid w:val="00091405"/>
    <w:rsid w:val="000914D9"/>
    <w:rsid w:val="00092C16"/>
    <w:rsid w:val="00093081"/>
    <w:rsid w:val="00093D29"/>
    <w:rsid w:val="0009419D"/>
    <w:rsid w:val="000955C0"/>
    <w:rsid w:val="0009597B"/>
    <w:rsid w:val="00097CF2"/>
    <w:rsid w:val="000A0E81"/>
    <w:rsid w:val="000A0FE1"/>
    <w:rsid w:val="000A154E"/>
    <w:rsid w:val="000A3BE2"/>
    <w:rsid w:val="000A3FD2"/>
    <w:rsid w:val="000A490F"/>
    <w:rsid w:val="000A491B"/>
    <w:rsid w:val="000A5BEE"/>
    <w:rsid w:val="000A669C"/>
    <w:rsid w:val="000A6728"/>
    <w:rsid w:val="000A75E5"/>
    <w:rsid w:val="000A7C24"/>
    <w:rsid w:val="000B0381"/>
    <w:rsid w:val="000B090A"/>
    <w:rsid w:val="000B19E7"/>
    <w:rsid w:val="000B1AA0"/>
    <w:rsid w:val="000B1BA6"/>
    <w:rsid w:val="000B3388"/>
    <w:rsid w:val="000B40C0"/>
    <w:rsid w:val="000B4376"/>
    <w:rsid w:val="000B441D"/>
    <w:rsid w:val="000B47BC"/>
    <w:rsid w:val="000B4A4A"/>
    <w:rsid w:val="000B581E"/>
    <w:rsid w:val="000B5A75"/>
    <w:rsid w:val="000B62AE"/>
    <w:rsid w:val="000B634F"/>
    <w:rsid w:val="000B6E1C"/>
    <w:rsid w:val="000B7A81"/>
    <w:rsid w:val="000B7E49"/>
    <w:rsid w:val="000C04BE"/>
    <w:rsid w:val="000C07BE"/>
    <w:rsid w:val="000C08F5"/>
    <w:rsid w:val="000C0B65"/>
    <w:rsid w:val="000C0EF6"/>
    <w:rsid w:val="000C134E"/>
    <w:rsid w:val="000C16B6"/>
    <w:rsid w:val="000C1B7A"/>
    <w:rsid w:val="000C273C"/>
    <w:rsid w:val="000C3B7C"/>
    <w:rsid w:val="000C4756"/>
    <w:rsid w:val="000C4DD3"/>
    <w:rsid w:val="000C57DF"/>
    <w:rsid w:val="000C5A65"/>
    <w:rsid w:val="000C728B"/>
    <w:rsid w:val="000D010E"/>
    <w:rsid w:val="000D035F"/>
    <w:rsid w:val="000D2429"/>
    <w:rsid w:val="000D26B7"/>
    <w:rsid w:val="000D2817"/>
    <w:rsid w:val="000D2CE8"/>
    <w:rsid w:val="000D330F"/>
    <w:rsid w:val="000D3561"/>
    <w:rsid w:val="000D3C68"/>
    <w:rsid w:val="000D3D9E"/>
    <w:rsid w:val="000D430F"/>
    <w:rsid w:val="000D52B6"/>
    <w:rsid w:val="000D546D"/>
    <w:rsid w:val="000D626A"/>
    <w:rsid w:val="000D6922"/>
    <w:rsid w:val="000D6C3A"/>
    <w:rsid w:val="000D79AB"/>
    <w:rsid w:val="000D7D09"/>
    <w:rsid w:val="000E0EA6"/>
    <w:rsid w:val="000E0FDD"/>
    <w:rsid w:val="000E1D07"/>
    <w:rsid w:val="000E2149"/>
    <w:rsid w:val="000E28E1"/>
    <w:rsid w:val="000E2B54"/>
    <w:rsid w:val="000E2DA9"/>
    <w:rsid w:val="000E2DE2"/>
    <w:rsid w:val="000E323B"/>
    <w:rsid w:val="000E49F9"/>
    <w:rsid w:val="000E4E58"/>
    <w:rsid w:val="000E54CD"/>
    <w:rsid w:val="000E5E6B"/>
    <w:rsid w:val="000E60AC"/>
    <w:rsid w:val="000E6981"/>
    <w:rsid w:val="000E6F7C"/>
    <w:rsid w:val="000E6FF3"/>
    <w:rsid w:val="000E723D"/>
    <w:rsid w:val="000E7B1F"/>
    <w:rsid w:val="000E7F2E"/>
    <w:rsid w:val="000F03FE"/>
    <w:rsid w:val="000F0E13"/>
    <w:rsid w:val="000F293A"/>
    <w:rsid w:val="000F35B4"/>
    <w:rsid w:val="000F3855"/>
    <w:rsid w:val="000F571A"/>
    <w:rsid w:val="000F6A8E"/>
    <w:rsid w:val="000F6FA8"/>
    <w:rsid w:val="000F7754"/>
    <w:rsid w:val="000F7C58"/>
    <w:rsid w:val="00100867"/>
    <w:rsid w:val="00101B0B"/>
    <w:rsid w:val="00102508"/>
    <w:rsid w:val="00103601"/>
    <w:rsid w:val="00103D2E"/>
    <w:rsid w:val="00104750"/>
    <w:rsid w:val="00105963"/>
    <w:rsid w:val="00106BC1"/>
    <w:rsid w:val="0010780E"/>
    <w:rsid w:val="00111635"/>
    <w:rsid w:val="0011170B"/>
    <w:rsid w:val="00111FF3"/>
    <w:rsid w:val="00113D8B"/>
    <w:rsid w:val="0011482D"/>
    <w:rsid w:val="00114FAC"/>
    <w:rsid w:val="0011530D"/>
    <w:rsid w:val="00115F1B"/>
    <w:rsid w:val="001160C8"/>
    <w:rsid w:val="0011699F"/>
    <w:rsid w:val="001172B8"/>
    <w:rsid w:val="0011743F"/>
    <w:rsid w:val="00117C60"/>
    <w:rsid w:val="00117D26"/>
    <w:rsid w:val="00117F1B"/>
    <w:rsid w:val="0012027A"/>
    <w:rsid w:val="001218C9"/>
    <w:rsid w:val="0012199C"/>
    <w:rsid w:val="00123474"/>
    <w:rsid w:val="00123529"/>
    <w:rsid w:val="00123687"/>
    <w:rsid w:val="00123E4C"/>
    <w:rsid w:val="001241D4"/>
    <w:rsid w:val="00124B60"/>
    <w:rsid w:val="00127C55"/>
    <w:rsid w:val="0013064A"/>
    <w:rsid w:val="00130AE6"/>
    <w:rsid w:val="00130AFC"/>
    <w:rsid w:val="00130B49"/>
    <w:rsid w:val="00132312"/>
    <w:rsid w:val="00133437"/>
    <w:rsid w:val="0013343C"/>
    <w:rsid w:val="00133684"/>
    <w:rsid w:val="001341D1"/>
    <w:rsid w:val="001347BA"/>
    <w:rsid w:val="00135011"/>
    <w:rsid w:val="001357BA"/>
    <w:rsid w:val="0013683D"/>
    <w:rsid w:val="00137D90"/>
    <w:rsid w:val="00137EC9"/>
    <w:rsid w:val="001402DC"/>
    <w:rsid w:val="001409A9"/>
    <w:rsid w:val="00140D58"/>
    <w:rsid w:val="00141177"/>
    <w:rsid w:val="0014141B"/>
    <w:rsid w:val="00142095"/>
    <w:rsid w:val="0014343E"/>
    <w:rsid w:val="001438A7"/>
    <w:rsid w:val="00144558"/>
    <w:rsid w:val="001449B5"/>
    <w:rsid w:val="0014645D"/>
    <w:rsid w:val="00146F28"/>
    <w:rsid w:val="001471EC"/>
    <w:rsid w:val="00150499"/>
    <w:rsid w:val="001508B9"/>
    <w:rsid w:val="001513C6"/>
    <w:rsid w:val="00153EED"/>
    <w:rsid w:val="0015403E"/>
    <w:rsid w:val="001543FA"/>
    <w:rsid w:val="00154B6D"/>
    <w:rsid w:val="001604C1"/>
    <w:rsid w:val="00161FBD"/>
    <w:rsid w:val="00162146"/>
    <w:rsid w:val="0016317E"/>
    <w:rsid w:val="001639E6"/>
    <w:rsid w:val="00164F54"/>
    <w:rsid w:val="0016518A"/>
    <w:rsid w:val="00165DCD"/>
    <w:rsid w:val="00166800"/>
    <w:rsid w:val="0016778F"/>
    <w:rsid w:val="0017045F"/>
    <w:rsid w:val="00170B40"/>
    <w:rsid w:val="001710EC"/>
    <w:rsid w:val="00171119"/>
    <w:rsid w:val="001713BA"/>
    <w:rsid w:val="00171595"/>
    <w:rsid w:val="001715F4"/>
    <w:rsid w:val="00171CF5"/>
    <w:rsid w:val="00171D3F"/>
    <w:rsid w:val="00171E29"/>
    <w:rsid w:val="00172A47"/>
    <w:rsid w:val="00172F64"/>
    <w:rsid w:val="00176530"/>
    <w:rsid w:val="00177627"/>
    <w:rsid w:val="0017787A"/>
    <w:rsid w:val="00181DBC"/>
    <w:rsid w:val="0018204A"/>
    <w:rsid w:val="00183761"/>
    <w:rsid w:val="0018381B"/>
    <w:rsid w:val="001843AA"/>
    <w:rsid w:val="001851E4"/>
    <w:rsid w:val="00185BC4"/>
    <w:rsid w:val="001863EC"/>
    <w:rsid w:val="0018723B"/>
    <w:rsid w:val="001877E1"/>
    <w:rsid w:val="00190A6F"/>
    <w:rsid w:val="0019127C"/>
    <w:rsid w:val="001912C1"/>
    <w:rsid w:val="00191447"/>
    <w:rsid w:val="00191867"/>
    <w:rsid w:val="00193CB4"/>
    <w:rsid w:val="00194CA8"/>
    <w:rsid w:val="001959E2"/>
    <w:rsid w:val="001960AB"/>
    <w:rsid w:val="00196A2D"/>
    <w:rsid w:val="00196C3F"/>
    <w:rsid w:val="001975A1"/>
    <w:rsid w:val="001A006C"/>
    <w:rsid w:val="001A1A10"/>
    <w:rsid w:val="001A1E8C"/>
    <w:rsid w:val="001A2045"/>
    <w:rsid w:val="001A222B"/>
    <w:rsid w:val="001A271B"/>
    <w:rsid w:val="001A35C5"/>
    <w:rsid w:val="001A4EA5"/>
    <w:rsid w:val="001A5054"/>
    <w:rsid w:val="001A75C0"/>
    <w:rsid w:val="001A75D4"/>
    <w:rsid w:val="001A7662"/>
    <w:rsid w:val="001A7A9D"/>
    <w:rsid w:val="001B0052"/>
    <w:rsid w:val="001B00E3"/>
    <w:rsid w:val="001B0A42"/>
    <w:rsid w:val="001B0E64"/>
    <w:rsid w:val="001B1723"/>
    <w:rsid w:val="001B1A22"/>
    <w:rsid w:val="001B1A8E"/>
    <w:rsid w:val="001B1BC1"/>
    <w:rsid w:val="001B2A06"/>
    <w:rsid w:val="001B32EF"/>
    <w:rsid w:val="001B3DEC"/>
    <w:rsid w:val="001B421A"/>
    <w:rsid w:val="001B4DC7"/>
    <w:rsid w:val="001B5462"/>
    <w:rsid w:val="001B57E9"/>
    <w:rsid w:val="001B7778"/>
    <w:rsid w:val="001B7FCC"/>
    <w:rsid w:val="001C03FA"/>
    <w:rsid w:val="001C0E6C"/>
    <w:rsid w:val="001C1FD8"/>
    <w:rsid w:val="001C20FA"/>
    <w:rsid w:val="001C2BF5"/>
    <w:rsid w:val="001C4521"/>
    <w:rsid w:val="001C4AFE"/>
    <w:rsid w:val="001C58EF"/>
    <w:rsid w:val="001C5ACA"/>
    <w:rsid w:val="001C5B4D"/>
    <w:rsid w:val="001C7540"/>
    <w:rsid w:val="001C78C6"/>
    <w:rsid w:val="001C7B05"/>
    <w:rsid w:val="001C7F3F"/>
    <w:rsid w:val="001D080E"/>
    <w:rsid w:val="001D2789"/>
    <w:rsid w:val="001D46DE"/>
    <w:rsid w:val="001D591B"/>
    <w:rsid w:val="001D673B"/>
    <w:rsid w:val="001E0EB3"/>
    <w:rsid w:val="001E10CB"/>
    <w:rsid w:val="001E1AC3"/>
    <w:rsid w:val="001E20FD"/>
    <w:rsid w:val="001E4642"/>
    <w:rsid w:val="001E5C6A"/>
    <w:rsid w:val="001E6390"/>
    <w:rsid w:val="001E7576"/>
    <w:rsid w:val="001F1B67"/>
    <w:rsid w:val="001F2C3B"/>
    <w:rsid w:val="001F3E59"/>
    <w:rsid w:val="001F4145"/>
    <w:rsid w:val="001F41F6"/>
    <w:rsid w:val="001F4847"/>
    <w:rsid w:val="001F4FDE"/>
    <w:rsid w:val="001F53B7"/>
    <w:rsid w:val="001F61AC"/>
    <w:rsid w:val="001F6315"/>
    <w:rsid w:val="001F63D0"/>
    <w:rsid w:val="001F7ABB"/>
    <w:rsid w:val="00200F5E"/>
    <w:rsid w:val="002012EC"/>
    <w:rsid w:val="002014F6"/>
    <w:rsid w:val="00203593"/>
    <w:rsid w:val="002047BA"/>
    <w:rsid w:val="00205B28"/>
    <w:rsid w:val="00210085"/>
    <w:rsid w:val="0021047E"/>
    <w:rsid w:val="002109EC"/>
    <w:rsid w:val="002135AB"/>
    <w:rsid w:val="0021366D"/>
    <w:rsid w:val="002138E6"/>
    <w:rsid w:val="00213978"/>
    <w:rsid w:val="00214A19"/>
    <w:rsid w:val="00214F56"/>
    <w:rsid w:val="0021594D"/>
    <w:rsid w:val="0021640E"/>
    <w:rsid w:val="00216FD0"/>
    <w:rsid w:val="002211DD"/>
    <w:rsid w:val="00221DEE"/>
    <w:rsid w:val="00222D43"/>
    <w:rsid w:val="0022313F"/>
    <w:rsid w:val="00223838"/>
    <w:rsid w:val="00224022"/>
    <w:rsid w:val="00224227"/>
    <w:rsid w:val="002243F4"/>
    <w:rsid w:val="002254AC"/>
    <w:rsid w:val="0022599A"/>
    <w:rsid w:val="00225AA3"/>
    <w:rsid w:val="00226483"/>
    <w:rsid w:val="00226F57"/>
    <w:rsid w:val="002305C4"/>
    <w:rsid w:val="00230AC2"/>
    <w:rsid w:val="00231DBF"/>
    <w:rsid w:val="0023328F"/>
    <w:rsid w:val="0023394C"/>
    <w:rsid w:val="00234D92"/>
    <w:rsid w:val="0023649F"/>
    <w:rsid w:val="00236681"/>
    <w:rsid w:val="00237FD8"/>
    <w:rsid w:val="002404B7"/>
    <w:rsid w:val="00242E47"/>
    <w:rsid w:val="00243BD9"/>
    <w:rsid w:val="00244115"/>
    <w:rsid w:val="00244124"/>
    <w:rsid w:val="00244B50"/>
    <w:rsid w:val="0024633D"/>
    <w:rsid w:val="00246CE2"/>
    <w:rsid w:val="00247105"/>
    <w:rsid w:val="00247257"/>
    <w:rsid w:val="00250095"/>
    <w:rsid w:val="00250E45"/>
    <w:rsid w:val="002517E9"/>
    <w:rsid w:val="0025297B"/>
    <w:rsid w:val="0025299C"/>
    <w:rsid w:val="00252ACD"/>
    <w:rsid w:val="00252F1E"/>
    <w:rsid w:val="00253CE2"/>
    <w:rsid w:val="0025408D"/>
    <w:rsid w:val="00254502"/>
    <w:rsid w:val="00254AE1"/>
    <w:rsid w:val="0025501B"/>
    <w:rsid w:val="00255D1E"/>
    <w:rsid w:val="00255F13"/>
    <w:rsid w:val="0025608E"/>
    <w:rsid w:val="00256400"/>
    <w:rsid w:val="00256517"/>
    <w:rsid w:val="002577C3"/>
    <w:rsid w:val="00257CFC"/>
    <w:rsid w:val="00260416"/>
    <w:rsid w:val="00260F06"/>
    <w:rsid w:val="00261BCD"/>
    <w:rsid w:val="002620CA"/>
    <w:rsid w:val="002624DE"/>
    <w:rsid w:val="00262731"/>
    <w:rsid w:val="00263E62"/>
    <w:rsid w:val="002644B1"/>
    <w:rsid w:val="00264C4E"/>
    <w:rsid w:val="00265336"/>
    <w:rsid w:val="00265BD7"/>
    <w:rsid w:val="00266620"/>
    <w:rsid w:val="00266B4A"/>
    <w:rsid w:val="002704E8"/>
    <w:rsid w:val="00270D2D"/>
    <w:rsid w:val="002716AB"/>
    <w:rsid w:val="002724D9"/>
    <w:rsid w:val="002725CD"/>
    <w:rsid w:val="00273239"/>
    <w:rsid w:val="0027391E"/>
    <w:rsid w:val="00274457"/>
    <w:rsid w:val="002754A5"/>
    <w:rsid w:val="00275563"/>
    <w:rsid w:val="00276B79"/>
    <w:rsid w:val="00276BE0"/>
    <w:rsid w:val="0027749E"/>
    <w:rsid w:val="00281CD8"/>
    <w:rsid w:val="00281D29"/>
    <w:rsid w:val="002823D2"/>
    <w:rsid w:val="00282CC2"/>
    <w:rsid w:val="002842D1"/>
    <w:rsid w:val="00285016"/>
    <w:rsid w:val="00285709"/>
    <w:rsid w:val="002859D6"/>
    <w:rsid w:val="00285B83"/>
    <w:rsid w:val="00286DFB"/>
    <w:rsid w:val="00287422"/>
    <w:rsid w:val="0028768D"/>
    <w:rsid w:val="0028777B"/>
    <w:rsid w:val="00287FB6"/>
    <w:rsid w:val="00292819"/>
    <w:rsid w:val="00292B95"/>
    <w:rsid w:val="002933F6"/>
    <w:rsid w:val="0029385D"/>
    <w:rsid w:val="002949CB"/>
    <w:rsid w:val="00294B52"/>
    <w:rsid w:val="00295610"/>
    <w:rsid w:val="00296306"/>
    <w:rsid w:val="0029794D"/>
    <w:rsid w:val="00297E79"/>
    <w:rsid w:val="002A01FD"/>
    <w:rsid w:val="002A0211"/>
    <w:rsid w:val="002A0D06"/>
    <w:rsid w:val="002A1306"/>
    <w:rsid w:val="002A13AD"/>
    <w:rsid w:val="002A296C"/>
    <w:rsid w:val="002A324A"/>
    <w:rsid w:val="002A3F95"/>
    <w:rsid w:val="002A42C6"/>
    <w:rsid w:val="002A4880"/>
    <w:rsid w:val="002A61F2"/>
    <w:rsid w:val="002A6CDE"/>
    <w:rsid w:val="002A7E83"/>
    <w:rsid w:val="002B01AE"/>
    <w:rsid w:val="002B118F"/>
    <w:rsid w:val="002B1257"/>
    <w:rsid w:val="002B1563"/>
    <w:rsid w:val="002B20DD"/>
    <w:rsid w:val="002B3075"/>
    <w:rsid w:val="002B587B"/>
    <w:rsid w:val="002B5F38"/>
    <w:rsid w:val="002B7A07"/>
    <w:rsid w:val="002C0FF0"/>
    <w:rsid w:val="002C16E8"/>
    <w:rsid w:val="002C21A5"/>
    <w:rsid w:val="002C3692"/>
    <w:rsid w:val="002C388F"/>
    <w:rsid w:val="002C3912"/>
    <w:rsid w:val="002C3DD2"/>
    <w:rsid w:val="002C5FF1"/>
    <w:rsid w:val="002C7305"/>
    <w:rsid w:val="002C74A0"/>
    <w:rsid w:val="002C7AE6"/>
    <w:rsid w:val="002D064C"/>
    <w:rsid w:val="002D0BC4"/>
    <w:rsid w:val="002D0DC0"/>
    <w:rsid w:val="002D1146"/>
    <w:rsid w:val="002D12EA"/>
    <w:rsid w:val="002D17D0"/>
    <w:rsid w:val="002D236B"/>
    <w:rsid w:val="002D27D7"/>
    <w:rsid w:val="002D2BFE"/>
    <w:rsid w:val="002D3A40"/>
    <w:rsid w:val="002D3F93"/>
    <w:rsid w:val="002D5801"/>
    <w:rsid w:val="002D6FBC"/>
    <w:rsid w:val="002D7A3D"/>
    <w:rsid w:val="002E073B"/>
    <w:rsid w:val="002E1A18"/>
    <w:rsid w:val="002E238E"/>
    <w:rsid w:val="002E25E4"/>
    <w:rsid w:val="002E2861"/>
    <w:rsid w:val="002E2CCC"/>
    <w:rsid w:val="002E2FB6"/>
    <w:rsid w:val="002E3531"/>
    <w:rsid w:val="002E3702"/>
    <w:rsid w:val="002E4277"/>
    <w:rsid w:val="002E5CA3"/>
    <w:rsid w:val="002E61F4"/>
    <w:rsid w:val="002E7C99"/>
    <w:rsid w:val="002F01AD"/>
    <w:rsid w:val="002F08A7"/>
    <w:rsid w:val="002F1C90"/>
    <w:rsid w:val="002F285D"/>
    <w:rsid w:val="002F2918"/>
    <w:rsid w:val="002F2B01"/>
    <w:rsid w:val="002F2EBA"/>
    <w:rsid w:val="002F30DC"/>
    <w:rsid w:val="002F39C9"/>
    <w:rsid w:val="002F5856"/>
    <w:rsid w:val="002F5EB2"/>
    <w:rsid w:val="002F6056"/>
    <w:rsid w:val="002F65D2"/>
    <w:rsid w:val="002F6A59"/>
    <w:rsid w:val="002F6D64"/>
    <w:rsid w:val="002F6D66"/>
    <w:rsid w:val="002F73DE"/>
    <w:rsid w:val="002F76E3"/>
    <w:rsid w:val="002F7AAA"/>
    <w:rsid w:val="002F7B1F"/>
    <w:rsid w:val="0030053C"/>
    <w:rsid w:val="0030073E"/>
    <w:rsid w:val="0030090A"/>
    <w:rsid w:val="003022C2"/>
    <w:rsid w:val="003023B1"/>
    <w:rsid w:val="00302451"/>
    <w:rsid w:val="003033A2"/>
    <w:rsid w:val="00303428"/>
    <w:rsid w:val="0030352E"/>
    <w:rsid w:val="003069C7"/>
    <w:rsid w:val="00306CCC"/>
    <w:rsid w:val="003118E3"/>
    <w:rsid w:val="00311AEA"/>
    <w:rsid w:val="00312B12"/>
    <w:rsid w:val="00313290"/>
    <w:rsid w:val="00313C3D"/>
    <w:rsid w:val="003140D4"/>
    <w:rsid w:val="003141E7"/>
    <w:rsid w:val="003148E6"/>
    <w:rsid w:val="00314B77"/>
    <w:rsid w:val="003171AF"/>
    <w:rsid w:val="00317857"/>
    <w:rsid w:val="0032010C"/>
    <w:rsid w:val="003206FC"/>
    <w:rsid w:val="0032099A"/>
    <w:rsid w:val="00320EF1"/>
    <w:rsid w:val="00321627"/>
    <w:rsid w:val="00321BF5"/>
    <w:rsid w:val="003235DB"/>
    <w:rsid w:val="00323D7E"/>
    <w:rsid w:val="00324D68"/>
    <w:rsid w:val="00326D08"/>
    <w:rsid w:val="003300D2"/>
    <w:rsid w:val="00330321"/>
    <w:rsid w:val="00330365"/>
    <w:rsid w:val="00331CF0"/>
    <w:rsid w:val="00331E0E"/>
    <w:rsid w:val="00332360"/>
    <w:rsid w:val="0033243C"/>
    <w:rsid w:val="00333195"/>
    <w:rsid w:val="003347E4"/>
    <w:rsid w:val="0033551A"/>
    <w:rsid w:val="00335D35"/>
    <w:rsid w:val="00337AA6"/>
    <w:rsid w:val="00337E08"/>
    <w:rsid w:val="0034015C"/>
    <w:rsid w:val="00340A10"/>
    <w:rsid w:val="00344877"/>
    <w:rsid w:val="00345362"/>
    <w:rsid w:val="003455C0"/>
    <w:rsid w:val="00346412"/>
    <w:rsid w:val="003469C1"/>
    <w:rsid w:val="00347845"/>
    <w:rsid w:val="00347A2E"/>
    <w:rsid w:val="00351708"/>
    <w:rsid w:val="00351AB4"/>
    <w:rsid w:val="00351B43"/>
    <w:rsid w:val="003521FF"/>
    <w:rsid w:val="0035237B"/>
    <w:rsid w:val="00352997"/>
    <w:rsid w:val="00352A4B"/>
    <w:rsid w:val="00353195"/>
    <w:rsid w:val="003539C1"/>
    <w:rsid w:val="00354CEE"/>
    <w:rsid w:val="00355B2A"/>
    <w:rsid w:val="003566E7"/>
    <w:rsid w:val="00357092"/>
    <w:rsid w:val="00357D9F"/>
    <w:rsid w:val="00360BB4"/>
    <w:rsid w:val="00360CFD"/>
    <w:rsid w:val="00360EB8"/>
    <w:rsid w:val="003613B4"/>
    <w:rsid w:val="00361400"/>
    <w:rsid w:val="0036190F"/>
    <w:rsid w:val="003621F9"/>
    <w:rsid w:val="00362E4D"/>
    <w:rsid w:val="00363170"/>
    <w:rsid w:val="00364C23"/>
    <w:rsid w:val="00365A0A"/>
    <w:rsid w:val="00365C33"/>
    <w:rsid w:val="003673A9"/>
    <w:rsid w:val="00367782"/>
    <w:rsid w:val="003713D4"/>
    <w:rsid w:val="00371447"/>
    <w:rsid w:val="003717C4"/>
    <w:rsid w:val="003717E7"/>
    <w:rsid w:val="0037332C"/>
    <w:rsid w:val="003761EA"/>
    <w:rsid w:val="00376AEA"/>
    <w:rsid w:val="00376C67"/>
    <w:rsid w:val="00376DC4"/>
    <w:rsid w:val="00376F54"/>
    <w:rsid w:val="00380362"/>
    <w:rsid w:val="00380D66"/>
    <w:rsid w:val="00381DDA"/>
    <w:rsid w:val="003822EB"/>
    <w:rsid w:val="00384467"/>
    <w:rsid w:val="00384738"/>
    <w:rsid w:val="00384A56"/>
    <w:rsid w:val="003850E3"/>
    <w:rsid w:val="003855A1"/>
    <w:rsid w:val="003859B2"/>
    <w:rsid w:val="00386893"/>
    <w:rsid w:val="0038760B"/>
    <w:rsid w:val="00387C23"/>
    <w:rsid w:val="00390B60"/>
    <w:rsid w:val="00390C71"/>
    <w:rsid w:val="0039118E"/>
    <w:rsid w:val="003920F5"/>
    <w:rsid w:val="00392816"/>
    <w:rsid w:val="00395C21"/>
    <w:rsid w:val="00395C87"/>
    <w:rsid w:val="00395C89"/>
    <w:rsid w:val="003962D7"/>
    <w:rsid w:val="0039646A"/>
    <w:rsid w:val="003A0626"/>
    <w:rsid w:val="003A1D3F"/>
    <w:rsid w:val="003A3288"/>
    <w:rsid w:val="003A34FE"/>
    <w:rsid w:val="003A441D"/>
    <w:rsid w:val="003A5D8B"/>
    <w:rsid w:val="003A63B5"/>
    <w:rsid w:val="003A6492"/>
    <w:rsid w:val="003A670F"/>
    <w:rsid w:val="003A6922"/>
    <w:rsid w:val="003B06A9"/>
    <w:rsid w:val="003B0E30"/>
    <w:rsid w:val="003B0F27"/>
    <w:rsid w:val="003B17FF"/>
    <w:rsid w:val="003B30C6"/>
    <w:rsid w:val="003B33BC"/>
    <w:rsid w:val="003B349B"/>
    <w:rsid w:val="003B3787"/>
    <w:rsid w:val="003B410E"/>
    <w:rsid w:val="003B54F4"/>
    <w:rsid w:val="003B6324"/>
    <w:rsid w:val="003B6A19"/>
    <w:rsid w:val="003B6C5F"/>
    <w:rsid w:val="003B6F3A"/>
    <w:rsid w:val="003C0CC3"/>
    <w:rsid w:val="003C0CDD"/>
    <w:rsid w:val="003C11F0"/>
    <w:rsid w:val="003C1FDF"/>
    <w:rsid w:val="003C230D"/>
    <w:rsid w:val="003C2564"/>
    <w:rsid w:val="003C2670"/>
    <w:rsid w:val="003C2D8A"/>
    <w:rsid w:val="003C33C2"/>
    <w:rsid w:val="003C3501"/>
    <w:rsid w:val="003C358F"/>
    <w:rsid w:val="003C379E"/>
    <w:rsid w:val="003C3AB4"/>
    <w:rsid w:val="003C3F71"/>
    <w:rsid w:val="003C4C7A"/>
    <w:rsid w:val="003C4F1B"/>
    <w:rsid w:val="003C730A"/>
    <w:rsid w:val="003D0581"/>
    <w:rsid w:val="003D0830"/>
    <w:rsid w:val="003D2F23"/>
    <w:rsid w:val="003D3711"/>
    <w:rsid w:val="003D47D8"/>
    <w:rsid w:val="003D5D13"/>
    <w:rsid w:val="003D63B9"/>
    <w:rsid w:val="003D734C"/>
    <w:rsid w:val="003D7966"/>
    <w:rsid w:val="003D7B8E"/>
    <w:rsid w:val="003E27EF"/>
    <w:rsid w:val="003E3775"/>
    <w:rsid w:val="003E38AF"/>
    <w:rsid w:val="003E74AA"/>
    <w:rsid w:val="003F15C7"/>
    <w:rsid w:val="003F1D37"/>
    <w:rsid w:val="003F2B77"/>
    <w:rsid w:val="003F3807"/>
    <w:rsid w:val="003F4568"/>
    <w:rsid w:val="003F4662"/>
    <w:rsid w:val="003F753C"/>
    <w:rsid w:val="0040020B"/>
    <w:rsid w:val="0040129B"/>
    <w:rsid w:val="004022AD"/>
    <w:rsid w:val="00402CF4"/>
    <w:rsid w:val="00402E00"/>
    <w:rsid w:val="004046B4"/>
    <w:rsid w:val="00405EC4"/>
    <w:rsid w:val="00406442"/>
    <w:rsid w:val="004079C0"/>
    <w:rsid w:val="00407F1C"/>
    <w:rsid w:val="00410C9F"/>
    <w:rsid w:val="0041124F"/>
    <w:rsid w:val="00411560"/>
    <w:rsid w:val="00412306"/>
    <w:rsid w:val="00413262"/>
    <w:rsid w:val="00414ED4"/>
    <w:rsid w:val="004158B9"/>
    <w:rsid w:val="00415C5F"/>
    <w:rsid w:val="00417C78"/>
    <w:rsid w:val="0042065D"/>
    <w:rsid w:val="00421E9B"/>
    <w:rsid w:val="00422464"/>
    <w:rsid w:val="00422962"/>
    <w:rsid w:val="0042374A"/>
    <w:rsid w:val="00423A85"/>
    <w:rsid w:val="00424DAF"/>
    <w:rsid w:val="004250B5"/>
    <w:rsid w:val="00425179"/>
    <w:rsid w:val="00425BB8"/>
    <w:rsid w:val="00426FC4"/>
    <w:rsid w:val="00427033"/>
    <w:rsid w:val="0042769D"/>
    <w:rsid w:val="004276C4"/>
    <w:rsid w:val="0043007A"/>
    <w:rsid w:val="004300CA"/>
    <w:rsid w:val="00430956"/>
    <w:rsid w:val="00430D87"/>
    <w:rsid w:val="004319C2"/>
    <w:rsid w:val="00432D9E"/>
    <w:rsid w:val="004349E6"/>
    <w:rsid w:val="00435EAF"/>
    <w:rsid w:val="00436FD1"/>
    <w:rsid w:val="00437262"/>
    <w:rsid w:val="00440E9D"/>
    <w:rsid w:val="00441FE7"/>
    <w:rsid w:val="004426DD"/>
    <w:rsid w:val="00442EB1"/>
    <w:rsid w:val="00443B34"/>
    <w:rsid w:val="00444738"/>
    <w:rsid w:val="004461E9"/>
    <w:rsid w:val="004462F2"/>
    <w:rsid w:val="004465F2"/>
    <w:rsid w:val="00446902"/>
    <w:rsid w:val="004472FC"/>
    <w:rsid w:val="00447335"/>
    <w:rsid w:val="00447E8D"/>
    <w:rsid w:val="004503EC"/>
    <w:rsid w:val="00450B42"/>
    <w:rsid w:val="0045139F"/>
    <w:rsid w:val="00452533"/>
    <w:rsid w:val="00454321"/>
    <w:rsid w:val="0045491C"/>
    <w:rsid w:val="00454E55"/>
    <w:rsid w:val="004568DF"/>
    <w:rsid w:val="0045776B"/>
    <w:rsid w:val="0046024D"/>
    <w:rsid w:val="004609E5"/>
    <w:rsid w:val="0046125A"/>
    <w:rsid w:val="0046331A"/>
    <w:rsid w:val="00464C7B"/>
    <w:rsid w:val="00470249"/>
    <w:rsid w:val="004708AD"/>
    <w:rsid w:val="00470F03"/>
    <w:rsid w:val="00471C7D"/>
    <w:rsid w:val="00471CA0"/>
    <w:rsid w:val="00472494"/>
    <w:rsid w:val="00472AA9"/>
    <w:rsid w:val="00473427"/>
    <w:rsid w:val="004751E5"/>
    <w:rsid w:val="004758FD"/>
    <w:rsid w:val="00475E89"/>
    <w:rsid w:val="004771CE"/>
    <w:rsid w:val="00477B6E"/>
    <w:rsid w:val="00480373"/>
    <w:rsid w:val="004806A6"/>
    <w:rsid w:val="0048070E"/>
    <w:rsid w:val="00480988"/>
    <w:rsid w:val="00481576"/>
    <w:rsid w:val="00481B25"/>
    <w:rsid w:val="00481FD4"/>
    <w:rsid w:val="00482AFD"/>
    <w:rsid w:val="00482F09"/>
    <w:rsid w:val="00483339"/>
    <w:rsid w:val="00483801"/>
    <w:rsid w:val="004838C9"/>
    <w:rsid w:val="00484574"/>
    <w:rsid w:val="00487BD0"/>
    <w:rsid w:val="00487CD1"/>
    <w:rsid w:val="004905C7"/>
    <w:rsid w:val="00490883"/>
    <w:rsid w:val="00490A0F"/>
    <w:rsid w:val="004914BC"/>
    <w:rsid w:val="00491673"/>
    <w:rsid w:val="004918B3"/>
    <w:rsid w:val="00491B6B"/>
    <w:rsid w:val="00492119"/>
    <w:rsid w:val="004924F3"/>
    <w:rsid w:val="004929CF"/>
    <w:rsid w:val="00492C5F"/>
    <w:rsid w:val="00493064"/>
    <w:rsid w:val="00493CB4"/>
    <w:rsid w:val="00493E0C"/>
    <w:rsid w:val="00494570"/>
    <w:rsid w:val="00495711"/>
    <w:rsid w:val="00495D3B"/>
    <w:rsid w:val="00496CFE"/>
    <w:rsid w:val="00496F36"/>
    <w:rsid w:val="0049751F"/>
    <w:rsid w:val="00497D55"/>
    <w:rsid w:val="004A05C4"/>
    <w:rsid w:val="004A0845"/>
    <w:rsid w:val="004A0D2B"/>
    <w:rsid w:val="004A106B"/>
    <w:rsid w:val="004A1B75"/>
    <w:rsid w:val="004A2C5A"/>
    <w:rsid w:val="004A4705"/>
    <w:rsid w:val="004A4811"/>
    <w:rsid w:val="004A4C40"/>
    <w:rsid w:val="004A5AA1"/>
    <w:rsid w:val="004B10BE"/>
    <w:rsid w:val="004B2248"/>
    <w:rsid w:val="004B22D5"/>
    <w:rsid w:val="004B2790"/>
    <w:rsid w:val="004B2FEF"/>
    <w:rsid w:val="004B4E81"/>
    <w:rsid w:val="004B668F"/>
    <w:rsid w:val="004B7000"/>
    <w:rsid w:val="004B7B6C"/>
    <w:rsid w:val="004B7BF6"/>
    <w:rsid w:val="004C0093"/>
    <w:rsid w:val="004C050D"/>
    <w:rsid w:val="004C1AD8"/>
    <w:rsid w:val="004C3A9B"/>
    <w:rsid w:val="004C3D83"/>
    <w:rsid w:val="004C46A5"/>
    <w:rsid w:val="004C4BA3"/>
    <w:rsid w:val="004C5AE3"/>
    <w:rsid w:val="004C7885"/>
    <w:rsid w:val="004C7AE4"/>
    <w:rsid w:val="004D080C"/>
    <w:rsid w:val="004D1CC1"/>
    <w:rsid w:val="004D239D"/>
    <w:rsid w:val="004D283E"/>
    <w:rsid w:val="004D29CA"/>
    <w:rsid w:val="004D2D24"/>
    <w:rsid w:val="004D3933"/>
    <w:rsid w:val="004D4CAD"/>
    <w:rsid w:val="004D5FB5"/>
    <w:rsid w:val="004D6674"/>
    <w:rsid w:val="004D723A"/>
    <w:rsid w:val="004D7FC9"/>
    <w:rsid w:val="004E00D0"/>
    <w:rsid w:val="004E07B6"/>
    <w:rsid w:val="004E0819"/>
    <w:rsid w:val="004E0DC1"/>
    <w:rsid w:val="004E1F60"/>
    <w:rsid w:val="004E2023"/>
    <w:rsid w:val="004E2557"/>
    <w:rsid w:val="004E2B12"/>
    <w:rsid w:val="004E50FD"/>
    <w:rsid w:val="004E639C"/>
    <w:rsid w:val="004E780A"/>
    <w:rsid w:val="004F0AD3"/>
    <w:rsid w:val="004F12B1"/>
    <w:rsid w:val="004F1995"/>
    <w:rsid w:val="004F1DBC"/>
    <w:rsid w:val="004F1EA8"/>
    <w:rsid w:val="004F220A"/>
    <w:rsid w:val="004F265B"/>
    <w:rsid w:val="004F4569"/>
    <w:rsid w:val="004F4CB4"/>
    <w:rsid w:val="004F6834"/>
    <w:rsid w:val="004F7261"/>
    <w:rsid w:val="005030E5"/>
    <w:rsid w:val="00503AAE"/>
    <w:rsid w:val="0050497B"/>
    <w:rsid w:val="005069BD"/>
    <w:rsid w:val="00507747"/>
    <w:rsid w:val="005117E4"/>
    <w:rsid w:val="00512098"/>
    <w:rsid w:val="005137CB"/>
    <w:rsid w:val="005151B0"/>
    <w:rsid w:val="00515380"/>
    <w:rsid w:val="00515903"/>
    <w:rsid w:val="0051742F"/>
    <w:rsid w:val="0052163E"/>
    <w:rsid w:val="00522408"/>
    <w:rsid w:val="00523489"/>
    <w:rsid w:val="00523C90"/>
    <w:rsid w:val="0052429C"/>
    <w:rsid w:val="005247DF"/>
    <w:rsid w:val="005256CA"/>
    <w:rsid w:val="00526576"/>
    <w:rsid w:val="0053160C"/>
    <w:rsid w:val="00531C7E"/>
    <w:rsid w:val="00534BB7"/>
    <w:rsid w:val="00535469"/>
    <w:rsid w:val="00535854"/>
    <w:rsid w:val="00536047"/>
    <w:rsid w:val="0054004A"/>
    <w:rsid w:val="005404A3"/>
    <w:rsid w:val="005416CD"/>
    <w:rsid w:val="00541E50"/>
    <w:rsid w:val="00542231"/>
    <w:rsid w:val="00542233"/>
    <w:rsid w:val="00542AA8"/>
    <w:rsid w:val="00543586"/>
    <w:rsid w:val="005436F0"/>
    <w:rsid w:val="00543CE7"/>
    <w:rsid w:val="00546D90"/>
    <w:rsid w:val="005473A7"/>
    <w:rsid w:val="0055004E"/>
    <w:rsid w:val="0055019A"/>
    <w:rsid w:val="005521D4"/>
    <w:rsid w:val="00552206"/>
    <w:rsid w:val="005522B7"/>
    <w:rsid w:val="00552FC2"/>
    <w:rsid w:val="00553392"/>
    <w:rsid w:val="0055376D"/>
    <w:rsid w:val="00554DE7"/>
    <w:rsid w:val="00554E6B"/>
    <w:rsid w:val="0055560F"/>
    <w:rsid w:val="005558B7"/>
    <w:rsid w:val="00555D6B"/>
    <w:rsid w:val="0055689A"/>
    <w:rsid w:val="00556902"/>
    <w:rsid w:val="005579FC"/>
    <w:rsid w:val="00560A66"/>
    <w:rsid w:val="00560DC0"/>
    <w:rsid w:val="00560F3C"/>
    <w:rsid w:val="005618C1"/>
    <w:rsid w:val="00561D4F"/>
    <w:rsid w:val="0056548A"/>
    <w:rsid w:val="005655AE"/>
    <w:rsid w:val="00565E15"/>
    <w:rsid w:val="00566D84"/>
    <w:rsid w:val="0056723B"/>
    <w:rsid w:val="00570513"/>
    <w:rsid w:val="005714BE"/>
    <w:rsid w:val="00572763"/>
    <w:rsid w:val="00572D13"/>
    <w:rsid w:val="00572D26"/>
    <w:rsid w:val="005731FF"/>
    <w:rsid w:val="005734DC"/>
    <w:rsid w:val="00573EB1"/>
    <w:rsid w:val="005758B2"/>
    <w:rsid w:val="00577279"/>
    <w:rsid w:val="005803B5"/>
    <w:rsid w:val="00580BEA"/>
    <w:rsid w:val="005813B5"/>
    <w:rsid w:val="00582680"/>
    <w:rsid w:val="00584824"/>
    <w:rsid w:val="00584C27"/>
    <w:rsid w:val="005853CD"/>
    <w:rsid w:val="0058568F"/>
    <w:rsid w:val="00585913"/>
    <w:rsid w:val="00585C3B"/>
    <w:rsid w:val="00585DC8"/>
    <w:rsid w:val="00585E8B"/>
    <w:rsid w:val="005861CF"/>
    <w:rsid w:val="00586A0D"/>
    <w:rsid w:val="00586CC5"/>
    <w:rsid w:val="00586D1C"/>
    <w:rsid w:val="00587FD6"/>
    <w:rsid w:val="00590DC6"/>
    <w:rsid w:val="005916E5"/>
    <w:rsid w:val="00591900"/>
    <w:rsid w:val="00591F67"/>
    <w:rsid w:val="005922F1"/>
    <w:rsid w:val="005929FE"/>
    <w:rsid w:val="00592BA7"/>
    <w:rsid w:val="00593945"/>
    <w:rsid w:val="00593C22"/>
    <w:rsid w:val="00593D69"/>
    <w:rsid w:val="00594DF8"/>
    <w:rsid w:val="00595B39"/>
    <w:rsid w:val="00595D37"/>
    <w:rsid w:val="005979D9"/>
    <w:rsid w:val="005A0E03"/>
    <w:rsid w:val="005A11C1"/>
    <w:rsid w:val="005A159A"/>
    <w:rsid w:val="005A231D"/>
    <w:rsid w:val="005A2802"/>
    <w:rsid w:val="005A2D96"/>
    <w:rsid w:val="005A2F14"/>
    <w:rsid w:val="005A32C0"/>
    <w:rsid w:val="005A34C5"/>
    <w:rsid w:val="005A6411"/>
    <w:rsid w:val="005A66FA"/>
    <w:rsid w:val="005A67BD"/>
    <w:rsid w:val="005B0659"/>
    <w:rsid w:val="005B08A6"/>
    <w:rsid w:val="005B0F53"/>
    <w:rsid w:val="005B155D"/>
    <w:rsid w:val="005B1BF5"/>
    <w:rsid w:val="005B2C9A"/>
    <w:rsid w:val="005B37AA"/>
    <w:rsid w:val="005B3CB5"/>
    <w:rsid w:val="005B3DF8"/>
    <w:rsid w:val="005B4AFC"/>
    <w:rsid w:val="005B50CA"/>
    <w:rsid w:val="005B511D"/>
    <w:rsid w:val="005B52F7"/>
    <w:rsid w:val="005B6E59"/>
    <w:rsid w:val="005B7534"/>
    <w:rsid w:val="005B7979"/>
    <w:rsid w:val="005C0C37"/>
    <w:rsid w:val="005C151D"/>
    <w:rsid w:val="005C16AE"/>
    <w:rsid w:val="005C3F00"/>
    <w:rsid w:val="005C4DFF"/>
    <w:rsid w:val="005C5BDD"/>
    <w:rsid w:val="005C5E15"/>
    <w:rsid w:val="005C5E4F"/>
    <w:rsid w:val="005C5F87"/>
    <w:rsid w:val="005D0F17"/>
    <w:rsid w:val="005D1978"/>
    <w:rsid w:val="005D285D"/>
    <w:rsid w:val="005D2BBC"/>
    <w:rsid w:val="005D338F"/>
    <w:rsid w:val="005D3EEF"/>
    <w:rsid w:val="005D401E"/>
    <w:rsid w:val="005D4869"/>
    <w:rsid w:val="005D48CE"/>
    <w:rsid w:val="005D4DF5"/>
    <w:rsid w:val="005D6F94"/>
    <w:rsid w:val="005D7655"/>
    <w:rsid w:val="005D791E"/>
    <w:rsid w:val="005E0677"/>
    <w:rsid w:val="005E3E37"/>
    <w:rsid w:val="005E4CBE"/>
    <w:rsid w:val="005E68F5"/>
    <w:rsid w:val="005E7201"/>
    <w:rsid w:val="005E77B5"/>
    <w:rsid w:val="005E7E94"/>
    <w:rsid w:val="005F03B9"/>
    <w:rsid w:val="005F0A06"/>
    <w:rsid w:val="005F1367"/>
    <w:rsid w:val="005F17CC"/>
    <w:rsid w:val="005F25FA"/>
    <w:rsid w:val="005F470A"/>
    <w:rsid w:val="005F4A48"/>
    <w:rsid w:val="005F7916"/>
    <w:rsid w:val="005F796C"/>
    <w:rsid w:val="0060108F"/>
    <w:rsid w:val="00601D23"/>
    <w:rsid w:val="00602112"/>
    <w:rsid w:val="00602889"/>
    <w:rsid w:val="0060354F"/>
    <w:rsid w:val="00606D1A"/>
    <w:rsid w:val="006103E1"/>
    <w:rsid w:val="00610BB0"/>
    <w:rsid w:val="00610C1A"/>
    <w:rsid w:val="00611064"/>
    <w:rsid w:val="006113BD"/>
    <w:rsid w:val="00611BAC"/>
    <w:rsid w:val="00612FBC"/>
    <w:rsid w:val="006134CD"/>
    <w:rsid w:val="006136CD"/>
    <w:rsid w:val="00615A52"/>
    <w:rsid w:val="00615B6F"/>
    <w:rsid w:val="00615DE6"/>
    <w:rsid w:val="0061726F"/>
    <w:rsid w:val="006177C2"/>
    <w:rsid w:val="006208CF"/>
    <w:rsid w:val="00620935"/>
    <w:rsid w:val="00620AC1"/>
    <w:rsid w:val="00620BD2"/>
    <w:rsid w:val="006212C0"/>
    <w:rsid w:val="00621746"/>
    <w:rsid w:val="006222BE"/>
    <w:rsid w:val="00624C74"/>
    <w:rsid w:val="00626058"/>
    <w:rsid w:val="00626DBB"/>
    <w:rsid w:val="00626EA9"/>
    <w:rsid w:val="00627665"/>
    <w:rsid w:val="00627C24"/>
    <w:rsid w:val="00627F42"/>
    <w:rsid w:val="00631BB6"/>
    <w:rsid w:val="00631CD5"/>
    <w:rsid w:val="00631DB5"/>
    <w:rsid w:val="00631E7D"/>
    <w:rsid w:val="00634AC0"/>
    <w:rsid w:val="00636E85"/>
    <w:rsid w:val="00637967"/>
    <w:rsid w:val="00637CBE"/>
    <w:rsid w:val="00637EE2"/>
    <w:rsid w:val="006422CB"/>
    <w:rsid w:val="00642329"/>
    <w:rsid w:val="006427DA"/>
    <w:rsid w:val="00642AB0"/>
    <w:rsid w:val="00642E22"/>
    <w:rsid w:val="00642F79"/>
    <w:rsid w:val="00643B8E"/>
    <w:rsid w:val="0064445F"/>
    <w:rsid w:val="00644C9C"/>
    <w:rsid w:val="00646247"/>
    <w:rsid w:val="006468A2"/>
    <w:rsid w:val="00646D76"/>
    <w:rsid w:val="00647FC5"/>
    <w:rsid w:val="0065102D"/>
    <w:rsid w:val="0065216A"/>
    <w:rsid w:val="006521CD"/>
    <w:rsid w:val="0065359F"/>
    <w:rsid w:val="0065376F"/>
    <w:rsid w:val="00653868"/>
    <w:rsid w:val="00654990"/>
    <w:rsid w:val="00654D3F"/>
    <w:rsid w:val="006551BA"/>
    <w:rsid w:val="0065551D"/>
    <w:rsid w:val="00655FD6"/>
    <w:rsid w:val="0065607F"/>
    <w:rsid w:val="00656B00"/>
    <w:rsid w:val="00657210"/>
    <w:rsid w:val="0066082F"/>
    <w:rsid w:val="00661C98"/>
    <w:rsid w:val="0066214A"/>
    <w:rsid w:val="006625F9"/>
    <w:rsid w:val="00662F83"/>
    <w:rsid w:val="00663EC8"/>
    <w:rsid w:val="00665C9A"/>
    <w:rsid w:val="0066635A"/>
    <w:rsid w:val="00666660"/>
    <w:rsid w:val="00666DAC"/>
    <w:rsid w:val="00667648"/>
    <w:rsid w:val="006677B5"/>
    <w:rsid w:val="006704E0"/>
    <w:rsid w:val="0067097D"/>
    <w:rsid w:val="006712C7"/>
    <w:rsid w:val="006718D3"/>
    <w:rsid w:val="00672C4A"/>
    <w:rsid w:val="00674570"/>
    <w:rsid w:val="00675F7D"/>
    <w:rsid w:val="0067695A"/>
    <w:rsid w:val="00676DC7"/>
    <w:rsid w:val="006771EB"/>
    <w:rsid w:val="00680510"/>
    <w:rsid w:val="006808DD"/>
    <w:rsid w:val="006830EE"/>
    <w:rsid w:val="00683F58"/>
    <w:rsid w:val="0068414E"/>
    <w:rsid w:val="0068416D"/>
    <w:rsid w:val="00684925"/>
    <w:rsid w:val="00684E81"/>
    <w:rsid w:val="006853C4"/>
    <w:rsid w:val="0068571F"/>
    <w:rsid w:val="006857FA"/>
    <w:rsid w:val="00685CE4"/>
    <w:rsid w:val="00690191"/>
    <w:rsid w:val="00690C07"/>
    <w:rsid w:val="00690F33"/>
    <w:rsid w:val="0069145B"/>
    <w:rsid w:val="0069184C"/>
    <w:rsid w:val="00691926"/>
    <w:rsid w:val="0069198B"/>
    <w:rsid w:val="00691E45"/>
    <w:rsid w:val="00692117"/>
    <w:rsid w:val="006935D1"/>
    <w:rsid w:val="00696CE5"/>
    <w:rsid w:val="006976F2"/>
    <w:rsid w:val="00697767"/>
    <w:rsid w:val="006A0560"/>
    <w:rsid w:val="006A0668"/>
    <w:rsid w:val="006A09E6"/>
    <w:rsid w:val="006A2B8D"/>
    <w:rsid w:val="006A3E4A"/>
    <w:rsid w:val="006A428C"/>
    <w:rsid w:val="006A4675"/>
    <w:rsid w:val="006A5432"/>
    <w:rsid w:val="006A5B44"/>
    <w:rsid w:val="006A5C83"/>
    <w:rsid w:val="006A6716"/>
    <w:rsid w:val="006B054F"/>
    <w:rsid w:val="006B0B89"/>
    <w:rsid w:val="006B1413"/>
    <w:rsid w:val="006B1EDC"/>
    <w:rsid w:val="006B1FCA"/>
    <w:rsid w:val="006B24DD"/>
    <w:rsid w:val="006B2B48"/>
    <w:rsid w:val="006B371D"/>
    <w:rsid w:val="006B45F4"/>
    <w:rsid w:val="006B58F9"/>
    <w:rsid w:val="006B6535"/>
    <w:rsid w:val="006B6F4B"/>
    <w:rsid w:val="006C1D8F"/>
    <w:rsid w:val="006C2716"/>
    <w:rsid w:val="006C2803"/>
    <w:rsid w:val="006C2CFD"/>
    <w:rsid w:val="006C324B"/>
    <w:rsid w:val="006C33D6"/>
    <w:rsid w:val="006C4199"/>
    <w:rsid w:val="006C442F"/>
    <w:rsid w:val="006C4B08"/>
    <w:rsid w:val="006C5DA8"/>
    <w:rsid w:val="006C629A"/>
    <w:rsid w:val="006C6C80"/>
    <w:rsid w:val="006C709C"/>
    <w:rsid w:val="006C7387"/>
    <w:rsid w:val="006C7C40"/>
    <w:rsid w:val="006D055A"/>
    <w:rsid w:val="006D2DCE"/>
    <w:rsid w:val="006D30A8"/>
    <w:rsid w:val="006D3609"/>
    <w:rsid w:val="006D3EFA"/>
    <w:rsid w:val="006D4948"/>
    <w:rsid w:val="006E0F4C"/>
    <w:rsid w:val="006E1FB4"/>
    <w:rsid w:val="006E2315"/>
    <w:rsid w:val="006E33F3"/>
    <w:rsid w:val="006E6079"/>
    <w:rsid w:val="006E670C"/>
    <w:rsid w:val="006E6F14"/>
    <w:rsid w:val="006F1988"/>
    <w:rsid w:val="006F2F59"/>
    <w:rsid w:val="006F32E6"/>
    <w:rsid w:val="006F38DB"/>
    <w:rsid w:val="006F4591"/>
    <w:rsid w:val="006F4ADE"/>
    <w:rsid w:val="006F5876"/>
    <w:rsid w:val="006F65B9"/>
    <w:rsid w:val="006F74AE"/>
    <w:rsid w:val="00700B01"/>
    <w:rsid w:val="007024C1"/>
    <w:rsid w:val="0070301E"/>
    <w:rsid w:val="007037B2"/>
    <w:rsid w:val="0070466D"/>
    <w:rsid w:val="0070566E"/>
    <w:rsid w:val="00705FAC"/>
    <w:rsid w:val="00706026"/>
    <w:rsid w:val="00710463"/>
    <w:rsid w:val="00710DA0"/>
    <w:rsid w:val="0071104C"/>
    <w:rsid w:val="0071168F"/>
    <w:rsid w:val="00712A1F"/>
    <w:rsid w:val="007142C1"/>
    <w:rsid w:val="007158F1"/>
    <w:rsid w:val="00716809"/>
    <w:rsid w:val="00716AD7"/>
    <w:rsid w:val="007205F4"/>
    <w:rsid w:val="00720E1E"/>
    <w:rsid w:val="0072191E"/>
    <w:rsid w:val="007219E4"/>
    <w:rsid w:val="00721C25"/>
    <w:rsid w:val="007230C0"/>
    <w:rsid w:val="00723237"/>
    <w:rsid w:val="007244CF"/>
    <w:rsid w:val="00725153"/>
    <w:rsid w:val="00725BAA"/>
    <w:rsid w:val="00725C98"/>
    <w:rsid w:val="00725FFF"/>
    <w:rsid w:val="00726124"/>
    <w:rsid w:val="00727525"/>
    <w:rsid w:val="007278EA"/>
    <w:rsid w:val="00730817"/>
    <w:rsid w:val="007316BE"/>
    <w:rsid w:val="00732D4D"/>
    <w:rsid w:val="00732FE4"/>
    <w:rsid w:val="00733775"/>
    <w:rsid w:val="00733831"/>
    <w:rsid w:val="00733FE8"/>
    <w:rsid w:val="007347E8"/>
    <w:rsid w:val="0073553E"/>
    <w:rsid w:val="00735A46"/>
    <w:rsid w:val="00736243"/>
    <w:rsid w:val="00736868"/>
    <w:rsid w:val="00736F93"/>
    <w:rsid w:val="00737297"/>
    <w:rsid w:val="00741520"/>
    <w:rsid w:val="0074324B"/>
    <w:rsid w:val="00744F85"/>
    <w:rsid w:val="0074720F"/>
    <w:rsid w:val="00747B34"/>
    <w:rsid w:val="00750CB7"/>
    <w:rsid w:val="00752841"/>
    <w:rsid w:val="0075284C"/>
    <w:rsid w:val="0075348D"/>
    <w:rsid w:val="00754616"/>
    <w:rsid w:val="00754C66"/>
    <w:rsid w:val="00754EF4"/>
    <w:rsid w:val="0075553A"/>
    <w:rsid w:val="00755DC0"/>
    <w:rsid w:val="007609FD"/>
    <w:rsid w:val="00760E0F"/>
    <w:rsid w:val="00761B09"/>
    <w:rsid w:val="00761E39"/>
    <w:rsid w:val="007623A7"/>
    <w:rsid w:val="00762902"/>
    <w:rsid w:val="00763FA7"/>
    <w:rsid w:val="007646D1"/>
    <w:rsid w:val="0076471E"/>
    <w:rsid w:val="00764EEF"/>
    <w:rsid w:val="00765BF7"/>
    <w:rsid w:val="00765CE0"/>
    <w:rsid w:val="00765F77"/>
    <w:rsid w:val="00766481"/>
    <w:rsid w:val="007664EF"/>
    <w:rsid w:val="00767334"/>
    <w:rsid w:val="00767EE1"/>
    <w:rsid w:val="00767F60"/>
    <w:rsid w:val="00767FA4"/>
    <w:rsid w:val="00771D7C"/>
    <w:rsid w:val="00773191"/>
    <w:rsid w:val="0077329D"/>
    <w:rsid w:val="007736B2"/>
    <w:rsid w:val="00773BC8"/>
    <w:rsid w:val="0077505C"/>
    <w:rsid w:val="0077559D"/>
    <w:rsid w:val="0077672A"/>
    <w:rsid w:val="007771D5"/>
    <w:rsid w:val="007777F7"/>
    <w:rsid w:val="00777DC5"/>
    <w:rsid w:val="00777E2B"/>
    <w:rsid w:val="0078076A"/>
    <w:rsid w:val="00780D5A"/>
    <w:rsid w:val="007811BE"/>
    <w:rsid w:val="007819B3"/>
    <w:rsid w:val="00781B3A"/>
    <w:rsid w:val="007832D0"/>
    <w:rsid w:val="0078330C"/>
    <w:rsid w:val="0078332C"/>
    <w:rsid w:val="00783998"/>
    <w:rsid w:val="00783C56"/>
    <w:rsid w:val="00783FA7"/>
    <w:rsid w:val="00784558"/>
    <w:rsid w:val="00784BC9"/>
    <w:rsid w:val="00784C4C"/>
    <w:rsid w:val="0078606F"/>
    <w:rsid w:val="007872F9"/>
    <w:rsid w:val="0079041E"/>
    <w:rsid w:val="00790BDB"/>
    <w:rsid w:val="0079102C"/>
    <w:rsid w:val="00791641"/>
    <w:rsid w:val="00791E9C"/>
    <w:rsid w:val="00792F3B"/>
    <w:rsid w:val="00793866"/>
    <w:rsid w:val="007938F4"/>
    <w:rsid w:val="00793C60"/>
    <w:rsid w:val="00794408"/>
    <w:rsid w:val="00794C20"/>
    <w:rsid w:val="00794E10"/>
    <w:rsid w:val="007959EC"/>
    <w:rsid w:val="00795CB1"/>
    <w:rsid w:val="0079676F"/>
    <w:rsid w:val="0079688E"/>
    <w:rsid w:val="0079790E"/>
    <w:rsid w:val="007A171D"/>
    <w:rsid w:val="007A1CB5"/>
    <w:rsid w:val="007A229C"/>
    <w:rsid w:val="007A27BC"/>
    <w:rsid w:val="007A3B57"/>
    <w:rsid w:val="007A3D97"/>
    <w:rsid w:val="007A443D"/>
    <w:rsid w:val="007A47FB"/>
    <w:rsid w:val="007A4995"/>
    <w:rsid w:val="007A4C74"/>
    <w:rsid w:val="007A4DE3"/>
    <w:rsid w:val="007A58F2"/>
    <w:rsid w:val="007A6405"/>
    <w:rsid w:val="007A6A15"/>
    <w:rsid w:val="007A6A8B"/>
    <w:rsid w:val="007B097F"/>
    <w:rsid w:val="007B0B0C"/>
    <w:rsid w:val="007B1BAC"/>
    <w:rsid w:val="007B2224"/>
    <w:rsid w:val="007B2D8A"/>
    <w:rsid w:val="007B358D"/>
    <w:rsid w:val="007B43C4"/>
    <w:rsid w:val="007B5026"/>
    <w:rsid w:val="007B62D9"/>
    <w:rsid w:val="007B67A9"/>
    <w:rsid w:val="007C24F9"/>
    <w:rsid w:val="007C2DD4"/>
    <w:rsid w:val="007C381A"/>
    <w:rsid w:val="007C3CA7"/>
    <w:rsid w:val="007C41D7"/>
    <w:rsid w:val="007C41EE"/>
    <w:rsid w:val="007C621F"/>
    <w:rsid w:val="007C6245"/>
    <w:rsid w:val="007C6AA9"/>
    <w:rsid w:val="007C7558"/>
    <w:rsid w:val="007C77D2"/>
    <w:rsid w:val="007C7D4D"/>
    <w:rsid w:val="007D0399"/>
    <w:rsid w:val="007D0667"/>
    <w:rsid w:val="007D0F56"/>
    <w:rsid w:val="007D1182"/>
    <w:rsid w:val="007D1E21"/>
    <w:rsid w:val="007D3082"/>
    <w:rsid w:val="007D3967"/>
    <w:rsid w:val="007D3CC1"/>
    <w:rsid w:val="007D3CDF"/>
    <w:rsid w:val="007D4D0F"/>
    <w:rsid w:val="007D6608"/>
    <w:rsid w:val="007D74BF"/>
    <w:rsid w:val="007D79A1"/>
    <w:rsid w:val="007D7EEA"/>
    <w:rsid w:val="007E1092"/>
    <w:rsid w:val="007E14FD"/>
    <w:rsid w:val="007E236D"/>
    <w:rsid w:val="007E4225"/>
    <w:rsid w:val="007E55E1"/>
    <w:rsid w:val="007E5C05"/>
    <w:rsid w:val="007E62E1"/>
    <w:rsid w:val="007E6BF7"/>
    <w:rsid w:val="007E6F76"/>
    <w:rsid w:val="007F0ACF"/>
    <w:rsid w:val="007F1B61"/>
    <w:rsid w:val="007F245B"/>
    <w:rsid w:val="007F32D5"/>
    <w:rsid w:val="007F4172"/>
    <w:rsid w:val="007F5666"/>
    <w:rsid w:val="007F5C01"/>
    <w:rsid w:val="007F688B"/>
    <w:rsid w:val="007F6AFE"/>
    <w:rsid w:val="007F6B6B"/>
    <w:rsid w:val="007F6BBE"/>
    <w:rsid w:val="007F79F6"/>
    <w:rsid w:val="007F7E83"/>
    <w:rsid w:val="00800054"/>
    <w:rsid w:val="00800CAF"/>
    <w:rsid w:val="0080168D"/>
    <w:rsid w:val="00801959"/>
    <w:rsid w:val="0080204D"/>
    <w:rsid w:val="008032BD"/>
    <w:rsid w:val="00803580"/>
    <w:rsid w:val="008053AB"/>
    <w:rsid w:val="008058BD"/>
    <w:rsid w:val="00806B47"/>
    <w:rsid w:val="00806C75"/>
    <w:rsid w:val="00807D5F"/>
    <w:rsid w:val="00810BBE"/>
    <w:rsid w:val="00812CE0"/>
    <w:rsid w:val="00812E52"/>
    <w:rsid w:val="00813633"/>
    <w:rsid w:val="008145E9"/>
    <w:rsid w:val="008155FD"/>
    <w:rsid w:val="0081597F"/>
    <w:rsid w:val="00815C17"/>
    <w:rsid w:val="00815CD6"/>
    <w:rsid w:val="0081609D"/>
    <w:rsid w:val="008163EA"/>
    <w:rsid w:val="008176EE"/>
    <w:rsid w:val="00817C4A"/>
    <w:rsid w:val="008202C2"/>
    <w:rsid w:val="0082204F"/>
    <w:rsid w:val="0082209D"/>
    <w:rsid w:val="008229DC"/>
    <w:rsid w:val="00822C46"/>
    <w:rsid w:val="00824F6A"/>
    <w:rsid w:val="008250B4"/>
    <w:rsid w:val="008255BA"/>
    <w:rsid w:val="00826916"/>
    <w:rsid w:val="008305CD"/>
    <w:rsid w:val="0083365E"/>
    <w:rsid w:val="00834D63"/>
    <w:rsid w:val="00835411"/>
    <w:rsid w:val="00835470"/>
    <w:rsid w:val="00835955"/>
    <w:rsid w:val="00835FCB"/>
    <w:rsid w:val="008372DC"/>
    <w:rsid w:val="00837358"/>
    <w:rsid w:val="008427AB"/>
    <w:rsid w:val="00842F01"/>
    <w:rsid w:val="00843931"/>
    <w:rsid w:val="00843A66"/>
    <w:rsid w:val="008444A4"/>
    <w:rsid w:val="00844CDB"/>
    <w:rsid w:val="00844F3B"/>
    <w:rsid w:val="00846F94"/>
    <w:rsid w:val="0084706D"/>
    <w:rsid w:val="00847948"/>
    <w:rsid w:val="00847EBE"/>
    <w:rsid w:val="008507F0"/>
    <w:rsid w:val="00851227"/>
    <w:rsid w:val="00851AB1"/>
    <w:rsid w:val="00852264"/>
    <w:rsid w:val="00852EF6"/>
    <w:rsid w:val="00853422"/>
    <w:rsid w:val="008543C1"/>
    <w:rsid w:val="00854C41"/>
    <w:rsid w:val="0085585F"/>
    <w:rsid w:val="0085745C"/>
    <w:rsid w:val="00857C38"/>
    <w:rsid w:val="00861024"/>
    <w:rsid w:val="00861223"/>
    <w:rsid w:val="008622E7"/>
    <w:rsid w:val="00862360"/>
    <w:rsid w:val="008626BA"/>
    <w:rsid w:val="00863573"/>
    <w:rsid w:val="008642FE"/>
    <w:rsid w:val="00866248"/>
    <w:rsid w:val="00866756"/>
    <w:rsid w:val="00866E36"/>
    <w:rsid w:val="00867954"/>
    <w:rsid w:val="00871F39"/>
    <w:rsid w:val="008727DD"/>
    <w:rsid w:val="00873DE9"/>
    <w:rsid w:val="0087414B"/>
    <w:rsid w:val="00874953"/>
    <w:rsid w:val="008758AA"/>
    <w:rsid w:val="008762F8"/>
    <w:rsid w:val="0087651F"/>
    <w:rsid w:val="00876614"/>
    <w:rsid w:val="008768E5"/>
    <w:rsid w:val="0087763D"/>
    <w:rsid w:val="008777CA"/>
    <w:rsid w:val="008777F3"/>
    <w:rsid w:val="008805A1"/>
    <w:rsid w:val="00880FC3"/>
    <w:rsid w:val="008811E0"/>
    <w:rsid w:val="00881442"/>
    <w:rsid w:val="00881E3B"/>
    <w:rsid w:val="00881EC8"/>
    <w:rsid w:val="00882B5B"/>
    <w:rsid w:val="00883C87"/>
    <w:rsid w:val="00884086"/>
    <w:rsid w:val="00885389"/>
    <w:rsid w:val="00885A87"/>
    <w:rsid w:val="00885E71"/>
    <w:rsid w:val="008861F8"/>
    <w:rsid w:val="0088747C"/>
    <w:rsid w:val="008913B6"/>
    <w:rsid w:val="00891453"/>
    <w:rsid w:val="00892075"/>
    <w:rsid w:val="00892976"/>
    <w:rsid w:val="00892AFE"/>
    <w:rsid w:val="00892E24"/>
    <w:rsid w:val="008931A7"/>
    <w:rsid w:val="00894965"/>
    <w:rsid w:val="00894E26"/>
    <w:rsid w:val="00895A07"/>
    <w:rsid w:val="00896CC2"/>
    <w:rsid w:val="00896EA9"/>
    <w:rsid w:val="008A0696"/>
    <w:rsid w:val="008A0931"/>
    <w:rsid w:val="008A1115"/>
    <w:rsid w:val="008A141C"/>
    <w:rsid w:val="008A1496"/>
    <w:rsid w:val="008A154B"/>
    <w:rsid w:val="008A15AB"/>
    <w:rsid w:val="008A15D6"/>
    <w:rsid w:val="008A1D8E"/>
    <w:rsid w:val="008A21BC"/>
    <w:rsid w:val="008A4A12"/>
    <w:rsid w:val="008A4AE5"/>
    <w:rsid w:val="008A5246"/>
    <w:rsid w:val="008A6A16"/>
    <w:rsid w:val="008A6AE6"/>
    <w:rsid w:val="008A6E0A"/>
    <w:rsid w:val="008A718F"/>
    <w:rsid w:val="008B1D42"/>
    <w:rsid w:val="008B28A7"/>
    <w:rsid w:val="008B28EB"/>
    <w:rsid w:val="008B2F61"/>
    <w:rsid w:val="008B399F"/>
    <w:rsid w:val="008B438A"/>
    <w:rsid w:val="008B44CC"/>
    <w:rsid w:val="008B54C3"/>
    <w:rsid w:val="008B6B96"/>
    <w:rsid w:val="008B6FEF"/>
    <w:rsid w:val="008B73EA"/>
    <w:rsid w:val="008B7A83"/>
    <w:rsid w:val="008B7E69"/>
    <w:rsid w:val="008C01E9"/>
    <w:rsid w:val="008C0E2C"/>
    <w:rsid w:val="008C1168"/>
    <w:rsid w:val="008C25EE"/>
    <w:rsid w:val="008C2F3E"/>
    <w:rsid w:val="008C3713"/>
    <w:rsid w:val="008C371F"/>
    <w:rsid w:val="008C3CA4"/>
    <w:rsid w:val="008C4D21"/>
    <w:rsid w:val="008C54C0"/>
    <w:rsid w:val="008C5DFF"/>
    <w:rsid w:val="008C6038"/>
    <w:rsid w:val="008C6A51"/>
    <w:rsid w:val="008C6E5D"/>
    <w:rsid w:val="008C711A"/>
    <w:rsid w:val="008C7581"/>
    <w:rsid w:val="008C7A8E"/>
    <w:rsid w:val="008D04A2"/>
    <w:rsid w:val="008D1C17"/>
    <w:rsid w:val="008D27DA"/>
    <w:rsid w:val="008D2B81"/>
    <w:rsid w:val="008D2E6C"/>
    <w:rsid w:val="008D344E"/>
    <w:rsid w:val="008D3685"/>
    <w:rsid w:val="008D51FA"/>
    <w:rsid w:val="008D569D"/>
    <w:rsid w:val="008D5975"/>
    <w:rsid w:val="008D6585"/>
    <w:rsid w:val="008E14CC"/>
    <w:rsid w:val="008E1AE6"/>
    <w:rsid w:val="008E278D"/>
    <w:rsid w:val="008E3484"/>
    <w:rsid w:val="008E5E29"/>
    <w:rsid w:val="008E7495"/>
    <w:rsid w:val="008E76F2"/>
    <w:rsid w:val="008E7790"/>
    <w:rsid w:val="008E7FAB"/>
    <w:rsid w:val="008F00F2"/>
    <w:rsid w:val="008F02AA"/>
    <w:rsid w:val="008F104D"/>
    <w:rsid w:val="008F1084"/>
    <w:rsid w:val="008F1DE5"/>
    <w:rsid w:val="008F1FDE"/>
    <w:rsid w:val="008F23E6"/>
    <w:rsid w:val="008F2EFE"/>
    <w:rsid w:val="008F323D"/>
    <w:rsid w:val="008F4C7D"/>
    <w:rsid w:val="008F5B3B"/>
    <w:rsid w:val="008F5F92"/>
    <w:rsid w:val="008F6C80"/>
    <w:rsid w:val="008F7E25"/>
    <w:rsid w:val="00900662"/>
    <w:rsid w:val="00901F1C"/>
    <w:rsid w:val="0090208F"/>
    <w:rsid w:val="0090270D"/>
    <w:rsid w:val="00902D5B"/>
    <w:rsid w:val="00903B06"/>
    <w:rsid w:val="00903D45"/>
    <w:rsid w:val="009044EF"/>
    <w:rsid w:val="00905BAC"/>
    <w:rsid w:val="00906624"/>
    <w:rsid w:val="00906A76"/>
    <w:rsid w:val="0090762D"/>
    <w:rsid w:val="00910703"/>
    <w:rsid w:val="00910864"/>
    <w:rsid w:val="009108B9"/>
    <w:rsid w:val="00910980"/>
    <w:rsid w:val="00911669"/>
    <w:rsid w:val="00911F32"/>
    <w:rsid w:val="0091335B"/>
    <w:rsid w:val="00913E65"/>
    <w:rsid w:val="0091453B"/>
    <w:rsid w:val="00915A21"/>
    <w:rsid w:val="009163B3"/>
    <w:rsid w:val="00917A58"/>
    <w:rsid w:val="00917EDA"/>
    <w:rsid w:val="0092086E"/>
    <w:rsid w:val="00920D64"/>
    <w:rsid w:val="00920D7A"/>
    <w:rsid w:val="00921AB4"/>
    <w:rsid w:val="009227FF"/>
    <w:rsid w:val="009233D2"/>
    <w:rsid w:val="009248A5"/>
    <w:rsid w:val="009249BB"/>
    <w:rsid w:val="009251ED"/>
    <w:rsid w:val="009254FF"/>
    <w:rsid w:val="009256CC"/>
    <w:rsid w:val="009261F5"/>
    <w:rsid w:val="0092650F"/>
    <w:rsid w:val="0092660B"/>
    <w:rsid w:val="00927627"/>
    <w:rsid w:val="00927899"/>
    <w:rsid w:val="00930C8F"/>
    <w:rsid w:val="00931084"/>
    <w:rsid w:val="00931589"/>
    <w:rsid w:val="00931CF3"/>
    <w:rsid w:val="00931EFD"/>
    <w:rsid w:val="00932E84"/>
    <w:rsid w:val="00932EEE"/>
    <w:rsid w:val="00933CD2"/>
    <w:rsid w:val="00934D4F"/>
    <w:rsid w:val="009357D0"/>
    <w:rsid w:val="0093586F"/>
    <w:rsid w:val="00935D2B"/>
    <w:rsid w:val="00936FC6"/>
    <w:rsid w:val="00937E3B"/>
    <w:rsid w:val="0094088E"/>
    <w:rsid w:val="00940CC5"/>
    <w:rsid w:val="00941422"/>
    <w:rsid w:val="0094150C"/>
    <w:rsid w:val="00941DB8"/>
    <w:rsid w:val="00941ECC"/>
    <w:rsid w:val="009421A3"/>
    <w:rsid w:val="00942664"/>
    <w:rsid w:val="009435C6"/>
    <w:rsid w:val="0094500F"/>
    <w:rsid w:val="009455EE"/>
    <w:rsid w:val="00947090"/>
    <w:rsid w:val="00947162"/>
    <w:rsid w:val="00952393"/>
    <w:rsid w:val="00952D64"/>
    <w:rsid w:val="00952E46"/>
    <w:rsid w:val="00952FBF"/>
    <w:rsid w:val="00953C15"/>
    <w:rsid w:val="00954AB6"/>
    <w:rsid w:val="00955E37"/>
    <w:rsid w:val="00960510"/>
    <w:rsid w:val="009606B2"/>
    <w:rsid w:val="0096164F"/>
    <w:rsid w:val="00961B5B"/>
    <w:rsid w:val="009624E3"/>
    <w:rsid w:val="009639AA"/>
    <w:rsid w:val="009658B9"/>
    <w:rsid w:val="00966263"/>
    <w:rsid w:val="00966BE6"/>
    <w:rsid w:val="009674DF"/>
    <w:rsid w:val="009706E5"/>
    <w:rsid w:val="00973DDF"/>
    <w:rsid w:val="00974031"/>
    <w:rsid w:val="0097581D"/>
    <w:rsid w:val="00975918"/>
    <w:rsid w:val="00976D41"/>
    <w:rsid w:val="00977D08"/>
    <w:rsid w:val="00980208"/>
    <w:rsid w:val="009817E2"/>
    <w:rsid w:val="00982BAB"/>
    <w:rsid w:val="00983A32"/>
    <w:rsid w:val="00983C45"/>
    <w:rsid w:val="0098484F"/>
    <w:rsid w:val="00985546"/>
    <w:rsid w:val="00986A78"/>
    <w:rsid w:val="00987116"/>
    <w:rsid w:val="0098767F"/>
    <w:rsid w:val="00987810"/>
    <w:rsid w:val="0099154A"/>
    <w:rsid w:val="009918C9"/>
    <w:rsid w:val="00994096"/>
    <w:rsid w:val="009950BE"/>
    <w:rsid w:val="009952DE"/>
    <w:rsid w:val="00995825"/>
    <w:rsid w:val="00995A9E"/>
    <w:rsid w:val="00995B2F"/>
    <w:rsid w:val="00996421"/>
    <w:rsid w:val="0099659E"/>
    <w:rsid w:val="0099742E"/>
    <w:rsid w:val="009A0193"/>
    <w:rsid w:val="009A0698"/>
    <w:rsid w:val="009A2DB8"/>
    <w:rsid w:val="009A3111"/>
    <w:rsid w:val="009A33BB"/>
    <w:rsid w:val="009A3744"/>
    <w:rsid w:val="009A3C73"/>
    <w:rsid w:val="009A3D57"/>
    <w:rsid w:val="009A567C"/>
    <w:rsid w:val="009A6486"/>
    <w:rsid w:val="009B1557"/>
    <w:rsid w:val="009B3490"/>
    <w:rsid w:val="009B42B6"/>
    <w:rsid w:val="009B54FE"/>
    <w:rsid w:val="009B57ED"/>
    <w:rsid w:val="009B6065"/>
    <w:rsid w:val="009C0735"/>
    <w:rsid w:val="009C1C76"/>
    <w:rsid w:val="009C31DE"/>
    <w:rsid w:val="009C3212"/>
    <w:rsid w:val="009C3990"/>
    <w:rsid w:val="009C4842"/>
    <w:rsid w:val="009C4D08"/>
    <w:rsid w:val="009C4F0D"/>
    <w:rsid w:val="009C526B"/>
    <w:rsid w:val="009C58A3"/>
    <w:rsid w:val="009C6461"/>
    <w:rsid w:val="009C6558"/>
    <w:rsid w:val="009C6753"/>
    <w:rsid w:val="009C6F91"/>
    <w:rsid w:val="009C7A52"/>
    <w:rsid w:val="009C7B99"/>
    <w:rsid w:val="009D0B51"/>
    <w:rsid w:val="009D10FC"/>
    <w:rsid w:val="009D1E4F"/>
    <w:rsid w:val="009D2E9E"/>
    <w:rsid w:val="009D344D"/>
    <w:rsid w:val="009D35D0"/>
    <w:rsid w:val="009D374D"/>
    <w:rsid w:val="009D3D62"/>
    <w:rsid w:val="009D4A9A"/>
    <w:rsid w:val="009D5564"/>
    <w:rsid w:val="009D75D4"/>
    <w:rsid w:val="009E00A0"/>
    <w:rsid w:val="009E1230"/>
    <w:rsid w:val="009E1D72"/>
    <w:rsid w:val="009E206E"/>
    <w:rsid w:val="009E225E"/>
    <w:rsid w:val="009E2538"/>
    <w:rsid w:val="009E2FE3"/>
    <w:rsid w:val="009E495B"/>
    <w:rsid w:val="009E521F"/>
    <w:rsid w:val="009E5BBB"/>
    <w:rsid w:val="009E623F"/>
    <w:rsid w:val="009E663C"/>
    <w:rsid w:val="009E79BB"/>
    <w:rsid w:val="009E7C82"/>
    <w:rsid w:val="009F0589"/>
    <w:rsid w:val="009F1AD8"/>
    <w:rsid w:val="009F1DAC"/>
    <w:rsid w:val="009F2094"/>
    <w:rsid w:val="009F25CB"/>
    <w:rsid w:val="009F2C8D"/>
    <w:rsid w:val="009F30EC"/>
    <w:rsid w:val="009F3365"/>
    <w:rsid w:val="009F36DD"/>
    <w:rsid w:val="009F42B9"/>
    <w:rsid w:val="009F4598"/>
    <w:rsid w:val="009F71A1"/>
    <w:rsid w:val="009F741E"/>
    <w:rsid w:val="009F7467"/>
    <w:rsid w:val="009F7CBC"/>
    <w:rsid w:val="00A00B75"/>
    <w:rsid w:val="00A01FF3"/>
    <w:rsid w:val="00A02AA2"/>
    <w:rsid w:val="00A02E03"/>
    <w:rsid w:val="00A03506"/>
    <w:rsid w:val="00A0381A"/>
    <w:rsid w:val="00A04B75"/>
    <w:rsid w:val="00A04C4C"/>
    <w:rsid w:val="00A05009"/>
    <w:rsid w:val="00A0500C"/>
    <w:rsid w:val="00A054A1"/>
    <w:rsid w:val="00A05DC6"/>
    <w:rsid w:val="00A070A1"/>
    <w:rsid w:val="00A0755C"/>
    <w:rsid w:val="00A104C6"/>
    <w:rsid w:val="00A10F06"/>
    <w:rsid w:val="00A11594"/>
    <w:rsid w:val="00A11C75"/>
    <w:rsid w:val="00A11D82"/>
    <w:rsid w:val="00A13368"/>
    <w:rsid w:val="00A15B19"/>
    <w:rsid w:val="00A169C8"/>
    <w:rsid w:val="00A207E3"/>
    <w:rsid w:val="00A2101E"/>
    <w:rsid w:val="00A2176E"/>
    <w:rsid w:val="00A22774"/>
    <w:rsid w:val="00A22D21"/>
    <w:rsid w:val="00A23B5F"/>
    <w:rsid w:val="00A23F64"/>
    <w:rsid w:val="00A250DA"/>
    <w:rsid w:val="00A25CEB"/>
    <w:rsid w:val="00A30AF5"/>
    <w:rsid w:val="00A31B10"/>
    <w:rsid w:val="00A32958"/>
    <w:rsid w:val="00A32969"/>
    <w:rsid w:val="00A332F9"/>
    <w:rsid w:val="00A33BA8"/>
    <w:rsid w:val="00A33D7B"/>
    <w:rsid w:val="00A33FE4"/>
    <w:rsid w:val="00A343C7"/>
    <w:rsid w:val="00A34DA1"/>
    <w:rsid w:val="00A35BE8"/>
    <w:rsid w:val="00A367B3"/>
    <w:rsid w:val="00A36BE5"/>
    <w:rsid w:val="00A37064"/>
    <w:rsid w:val="00A370A7"/>
    <w:rsid w:val="00A4015C"/>
    <w:rsid w:val="00A40682"/>
    <w:rsid w:val="00A40BBE"/>
    <w:rsid w:val="00A41EAD"/>
    <w:rsid w:val="00A421D0"/>
    <w:rsid w:val="00A42510"/>
    <w:rsid w:val="00A427E8"/>
    <w:rsid w:val="00A42BB5"/>
    <w:rsid w:val="00A43E55"/>
    <w:rsid w:val="00A448D9"/>
    <w:rsid w:val="00A4564C"/>
    <w:rsid w:val="00A47471"/>
    <w:rsid w:val="00A47BC9"/>
    <w:rsid w:val="00A47BEB"/>
    <w:rsid w:val="00A51264"/>
    <w:rsid w:val="00A51873"/>
    <w:rsid w:val="00A5479A"/>
    <w:rsid w:val="00A563A9"/>
    <w:rsid w:val="00A56F36"/>
    <w:rsid w:val="00A6144F"/>
    <w:rsid w:val="00A616B2"/>
    <w:rsid w:val="00A61E29"/>
    <w:rsid w:val="00A62269"/>
    <w:rsid w:val="00A6337A"/>
    <w:rsid w:val="00A63B48"/>
    <w:rsid w:val="00A63BA6"/>
    <w:rsid w:val="00A6410A"/>
    <w:rsid w:val="00A66620"/>
    <w:rsid w:val="00A671B4"/>
    <w:rsid w:val="00A673A8"/>
    <w:rsid w:val="00A67415"/>
    <w:rsid w:val="00A6793A"/>
    <w:rsid w:val="00A67F9F"/>
    <w:rsid w:val="00A70771"/>
    <w:rsid w:val="00A70CF2"/>
    <w:rsid w:val="00A71F09"/>
    <w:rsid w:val="00A72B8A"/>
    <w:rsid w:val="00A7434B"/>
    <w:rsid w:val="00A75749"/>
    <w:rsid w:val="00A75C22"/>
    <w:rsid w:val="00A767C3"/>
    <w:rsid w:val="00A805D1"/>
    <w:rsid w:val="00A805DE"/>
    <w:rsid w:val="00A80F0D"/>
    <w:rsid w:val="00A81FCE"/>
    <w:rsid w:val="00A82350"/>
    <w:rsid w:val="00A82452"/>
    <w:rsid w:val="00A83A99"/>
    <w:rsid w:val="00A83B19"/>
    <w:rsid w:val="00A8432C"/>
    <w:rsid w:val="00A8434F"/>
    <w:rsid w:val="00A84E3D"/>
    <w:rsid w:val="00A85C93"/>
    <w:rsid w:val="00A85E4B"/>
    <w:rsid w:val="00A86E0A"/>
    <w:rsid w:val="00A9063D"/>
    <w:rsid w:val="00A91081"/>
    <w:rsid w:val="00A9405D"/>
    <w:rsid w:val="00A9568A"/>
    <w:rsid w:val="00A95A9B"/>
    <w:rsid w:val="00A96626"/>
    <w:rsid w:val="00AA0EF7"/>
    <w:rsid w:val="00AA18B3"/>
    <w:rsid w:val="00AA21B5"/>
    <w:rsid w:val="00AA299C"/>
    <w:rsid w:val="00AA2B60"/>
    <w:rsid w:val="00AA2D7C"/>
    <w:rsid w:val="00AA3617"/>
    <w:rsid w:val="00AA3CF6"/>
    <w:rsid w:val="00AA4E2E"/>
    <w:rsid w:val="00AA51DA"/>
    <w:rsid w:val="00AA582C"/>
    <w:rsid w:val="00AA5958"/>
    <w:rsid w:val="00AA5967"/>
    <w:rsid w:val="00AA6EA4"/>
    <w:rsid w:val="00AA7830"/>
    <w:rsid w:val="00AA7A07"/>
    <w:rsid w:val="00AB02A9"/>
    <w:rsid w:val="00AB0BB7"/>
    <w:rsid w:val="00AB1A91"/>
    <w:rsid w:val="00AB313C"/>
    <w:rsid w:val="00AB384C"/>
    <w:rsid w:val="00AB489C"/>
    <w:rsid w:val="00AB4CCA"/>
    <w:rsid w:val="00AB5295"/>
    <w:rsid w:val="00AB5A91"/>
    <w:rsid w:val="00AB6EBC"/>
    <w:rsid w:val="00AB6F21"/>
    <w:rsid w:val="00AB74D1"/>
    <w:rsid w:val="00AC05E7"/>
    <w:rsid w:val="00AC06C8"/>
    <w:rsid w:val="00AC0987"/>
    <w:rsid w:val="00AC38D7"/>
    <w:rsid w:val="00AC3F35"/>
    <w:rsid w:val="00AC469E"/>
    <w:rsid w:val="00AC4D40"/>
    <w:rsid w:val="00AC4F97"/>
    <w:rsid w:val="00AC559E"/>
    <w:rsid w:val="00AC5A37"/>
    <w:rsid w:val="00AC5E68"/>
    <w:rsid w:val="00AC6269"/>
    <w:rsid w:val="00AC7B3E"/>
    <w:rsid w:val="00AC7BA2"/>
    <w:rsid w:val="00AD0AED"/>
    <w:rsid w:val="00AD40F6"/>
    <w:rsid w:val="00AD53B3"/>
    <w:rsid w:val="00AD6025"/>
    <w:rsid w:val="00AD6F35"/>
    <w:rsid w:val="00AD724D"/>
    <w:rsid w:val="00AD79A1"/>
    <w:rsid w:val="00AE0739"/>
    <w:rsid w:val="00AE1514"/>
    <w:rsid w:val="00AE2C7A"/>
    <w:rsid w:val="00AE2F48"/>
    <w:rsid w:val="00AE31F3"/>
    <w:rsid w:val="00AE38EB"/>
    <w:rsid w:val="00AE4682"/>
    <w:rsid w:val="00AE5752"/>
    <w:rsid w:val="00AE7312"/>
    <w:rsid w:val="00AE749A"/>
    <w:rsid w:val="00AE797D"/>
    <w:rsid w:val="00AE7C5E"/>
    <w:rsid w:val="00AE7E52"/>
    <w:rsid w:val="00AF0705"/>
    <w:rsid w:val="00AF15EE"/>
    <w:rsid w:val="00AF2FED"/>
    <w:rsid w:val="00AF40A7"/>
    <w:rsid w:val="00AF51BB"/>
    <w:rsid w:val="00AF57F1"/>
    <w:rsid w:val="00AF6460"/>
    <w:rsid w:val="00AF6683"/>
    <w:rsid w:val="00AF6CF3"/>
    <w:rsid w:val="00B01986"/>
    <w:rsid w:val="00B021D5"/>
    <w:rsid w:val="00B028BE"/>
    <w:rsid w:val="00B046DF"/>
    <w:rsid w:val="00B04F28"/>
    <w:rsid w:val="00B052CC"/>
    <w:rsid w:val="00B06584"/>
    <w:rsid w:val="00B069DB"/>
    <w:rsid w:val="00B077D4"/>
    <w:rsid w:val="00B10A05"/>
    <w:rsid w:val="00B10D6F"/>
    <w:rsid w:val="00B1127B"/>
    <w:rsid w:val="00B11B4D"/>
    <w:rsid w:val="00B123D2"/>
    <w:rsid w:val="00B13920"/>
    <w:rsid w:val="00B144A8"/>
    <w:rsid w:val="00B15522"/>
    <w:rsid w:val="00B1594A"/>
    <w:rsid w:val="00B16594"/>
    <w:rsid w:val="00B16765"/>
    <w:rsid w:val="00B16E0E"/>
    <w:rsid w:val="00B17134"/>
    <w:rsid w:val="00B1731B"/>
    <w:rsid w:val="00B204BC"/>
    <w:rsid w:val="00B208C2"/>
    <w:rsid w:val="00B22316"/>
    <w:rsid w:val="00B2291E"/>
    <w:rsid w:val="00B2308C"/>
    <w:rsid w:val="00B24954"/>
    <w:rsid w:val="00B24B12"/>
    <w:rsid w:val="00B2623E"/>
    <w:rsid w:val="00B27CCB"/>
    <w:rsid w:val="00B3031A"/>
    <w:rsid w:val="00B30F34"/>
    <w:rsid w:val="00B327C0"/>
    <w:rsid w:val="00B32E2B"/>
    <w:rsid w:val="00B34770"/>
    <w:rsid w:val="00B36AC5"/>
    <w:rsid w:val="00B36FC5"/>
    <w:rsid w:val="00B3743F"/>
    <w:rsid w:val="00B40F51"/>
    <w:rsid w:val="00B40FC2"/>
    <w:rsid w:val="00B41EC0"/>
    <w:rsid w:val="00B42573"/>
    <w:rsid w:val="00B42B18"/>
    <w:rsid w:val="00B449A4"/>
    <w:rsid w:val="00B44EE1"/>
    <w:rsid w:val="00B45A39"/>
    <w:rsid w:val="00B46356"/>
    <w:rsid w:val="00B46373"/>
    <w:rsid w:val="00B467FE"/>
    <w:rsid w:val="00B469EF"/>
    <w:rsid w:val="00B47499"/>
    <w:rsid w:val="00B47A1B"/>
    <w:rsid w:val="00B5083C"/>
    <w:rsid w:val="00B52405"/>
    <w:rsid w:val="00B53276"/>
    <w:rsid w:val="00B540A0"/>
    <w:rsid w:val="00B55845"/>
    <w:rsid w:val="00B5590A"/>
    <w:rsid w:val="00B56C0F"/>
    <w:rsid w:val="00B5728C"/>
    <w:rsid w:val="00B5797B"/>
    <w:rsid w:val="00B60968"/>
    <w:rsid w:val="00B63AB5"/>
    <w:rsid w:val="00B644BF"/>
    <w:rsid w:val="00B64B02"/>
    <w:rsid w:val="00B64C35"/>
    <w:rsid w:val="00B64D98"/>
    <w:rsid w:val="00B71BAF"/>
    <w:rsid w:val="00B71DAD"/>
    <w:rsid w:val="00B7299D"/>
    <w:rsid w:val="00B74DE6"/>
    <w:rsid w:val="00B757D7"/>
    <w:rsid w:val="00B7613B"/>
    <w:rsid w:val="00B768CD"/>
    <w:rsid w:val="00B774D2"/>
    <w:rsid w:val="00B77B6D"/>
    <w:rsid w:val="00B77FDE"/>
    <w:rsid w:val="00B800DA"/>
    <w:rsid w:val="00B81034"/>
    <w:rsid w:val="00B82735"/>
    <w:rsid w:val="00B82983"/>
    <w:rsid w:val="00B842B9"/>
    <w:rsid w:val="00B85609"/>
    <w:rsid w:val="00B8756A"/>
    <w:rsid w:val="00B90B52"/>
    <w:rsid w:val="00B90BCF"/>
    <w:rsid w:val="00B91146"/>
    <w:rsid w:val="00B91864"/>
    <w:rsid w:val="00B91FFD"/>
    <w:rsid w:val="00B938CF"/>
    <w:rsid w:val="00B94D49"/>
    <w:rsid w:val="00B95E91"/>
    <w:rsid w:val="00B96A8D"/>
    <w:rsid w:val="00B97579"/>
    <w:rsid w:val="00B97C06"/>
    <w:rsid w:val="00BA05C2"/>
    <w:rsid w:val="00BA08B4"/>
    <w:rsid w:val="00BA0CA0"/>
    <w:rsid w:val="00BA1A19"/>
    <w:rsid w:val="00BA1DCF"/>
    <w:rsid w:val="00BA3777"/>
    <w:rsid w:val="00BA3E37"/>
    <w:rsid w:val="00BA416A"/>
    <w:rsid w:val="00BA4397"/>
    <w:rsid w:val="00BA47A5"/>
    <w:rsid w:val="00BA47DB"/>
    <w:rsid w:val="00BA4A00"/>
    <w:rsid w:val="00BA5A75"/>
    <w:rsid w:val="00BA5B4C"/>
    <w:rsid w:val="00BA60B1"/>
    <w:rsid w:val="00BA618A"/>
    <w:rsid w:val="00BA6700"/>
    <w:rsid w:val="00BA732A"/>
    <w:rsid w:val="00BB0CD9"/>
    <w:rsid w:val="00BB2051"/>
    <w:rsid w:val="00BB255C"/>
    <w:rsid w:val="00BB2742"/>
    <w:rsid w:val="00BB28C2"/>
    <w:rsid w:val="00BB3F58"/>
    <w:rsid w:val="00BB4B35"/>
    <w:rsid w:val="00BB51C8"/>
    <w:rsid w:val="00BB52C8"/>
    <w:rsid w:val="00BB549D"/>
    <w:rsid w:val="00BB66B3"/>
    <w:rsid w:val="00BC0ED1"/>
    <w:rsid w:val="00BC0F2D"/>
    <w:rsid w:val="00BC1DCA"/>
    <w:rsid w:val="00BC50E8"/>
    <w:rsid w:val="00BC6196"/>
    <w:rsid w:val="00BC6594"/>
    <w:rsid w:val="00BC7216"/>
    <w:rsid w:val="00BC7867"/>
    <w:rsid w:val="00BD080B"/>
    <w:rsid w:val="00BD12AB"/>
    <w:rsid w:val="00BD1756"/>
    <w:rsid w:val="00BD1AB0"/>
    <w:rsid w:val="00BD2406"/>
    <w:rsid w:val="00BD24EC"/>
    <w:rsid w:val="00BD3044"/>
    <w:rsid w:val="00BD38C5"/>
    <w:rsid w:val="00BD39ED"/>
    <w:rsid w:val="00BD3B55"/>
    <w:rsid w:val="00BD3E93"/>
    <w:rsid w:val="00BD51F5"/>
    <w:rsid w:val="00BD6487"/>
    <w:rsid w:val="00BD7386"/>
    <w:rsid w:val="00BD746C"/>
    <w:rsid w:val="00BE004A"/>
    <w:rsid w:val="00BE12ED"/>
    <w:rsid w:val="00BE30A6"/>
    <w:rsid w:val="00BE3E9F"/>
    <w:rsid w:val="00BE44F8"/>
    <w:rsid w:val="00BE4C4D"/>
    <w:rsid w:val="00BE5E52"/>
    <w:rsid w:val="00BE691C"/>
    <w:rsid w:val="00BE73B8"/>
    <w:rsid w:val="00BF0097"/>
    <w:rsid w:val="00BF1094"/>
    <w:rsid w:val="00BF1347"/>
    <w:rsid w:val="00BF248B"/>
    <w:rsid w:val="00BF2D9B"/>
    <w:rsid w:val="00BF3234"/>
    <w:rsid w:val="00BF3868"/>
    <w:rsid w:val="00BF3B89"/>
    <w:rsid w:val="00BF430F"/>
    <w:rsid w:val="00BF4448"/>
    <w:rsid w:val="00BF4D1E"/>
    <w:rsid w:val="00BF5BD4"/>
    <w:rsid w:val="00BF5D2B"/>
    <w:rsid w:val="00BF63E1"/>
    <w:rsid w:val="00C00992"/>
    <w:rsid w:val="00C015ED"/>
    <w:rsid w:val="00C019EF"/>
    <w:rsid w:val="00C0221B"/>
    <w:rsid w:val="00C03C07"/>
    <w:rsid w:val="00C04199"/>
    <w:rsid w:val="00C04220"/>
    <w:rsid w:val="00C05D2B"/>
    <w:rsid w:val="00C115F5"/>
    <w:rsid w:val="00C11B74"/>
    <w:rsid w:val="00C1232D"/>
    <w:rsid w:val="00C126FD"/>
    <w:rsid w:val="00C13A2C"/>
    <w:rsid w:val="00C16EA1"/>
    <w:rsid w:val="00C17414"/>
    <w:rsid w:val="00C17718"/>
    <w:rsid w:val="00C207AD"/>
    <w:rsid w:val="00C20EF0"/>
    <w:rsid w:val="00C20EF2"/>
    <w:rsid w:val="00C222EC"/>
    <w:rsid w:val="00C22965"/>
    <w:rsid w:val="00C23018"/>
    <w:rsid w:val="00C235F5"/>
    <w:rsid w:val="00C243AF"/>
    <w:rsid w:val="00C24714"/>
    <w:rsid w:val="00C24C39"/>
    <w:rsid w:val="00C25183"/>
    <w:rsid w:val="00C25CF3"/>
    <w:rsid w:val="00C27B82"/>
    <w:rsid w:val="00C27CC0"/>
    <w:rsid w:val="00C27F6C"/>
    <w:rsid w:val="00C308B6"/>
    <w:rsid w:val="00C32860"/>
    <w:rsid w:val="00C33BE3"/>
    <w:rsid w:val="00C34083"/>
    <w:rsid w:val="00C343E6"/>
    <w:rsid w:val="00C348E2"/>
    <w:rsid w:val="00C42910"/>
    <w:rsid w:val="00C42F7F"/>
    <w:rsid w:val="00C43399"/>
    <w:rsid w:val="00C43713"/>
    <w:rsid w:val="00C44114"/>
    <w:rsid w:val="00C443A1"/>
    <w:rsid w:val="00C446B9"/>
    <w:rsid w:val="00C45BE1"/>
    <w:rsid w:val="00C45BF2"/>
    <w:rsid w:val="00C46295"/>
    <w:rsid w:val="00C47112"/>
    <w:rsid w:val="00C50442"/>
    <w:rsid w:val="00C50633"/>
    <w:rsid w:val="00C507A8"/>
    <w:rsid w:val="00C51A16"/>
    <w:rsid w:val="00C52812"/>
    <w:rsid w:val="00C54604"/>
    <w:rsid w:val="00C55336"/>
    <w:rsid w:val="00C558E6"/>
    <w:rsid w:val="00C56678"/>
    <w:rsid w:val="00C56B56"/>
    <w:rsid w:val="00C6120F"/>
    <w:rsid w:val="00C615F4"/>
    <w:rsid w:val="00C62458"/>
    <w:rsid w:val="00C6247B"/>
    <w:rsid w:val="00C625B0"/>
    <w:rsid w:val="00C64311"/>
    <w:rsid w:val="00C64ECE"/>
    <w:rsid w:val="00C6529B"/>
    <w:rsid w:val="00C719BB"/>
    <w:rsid w:val="00C72C25"/>
    <w:rsid w:val="00C73715"/>
    <w:rsid w:val="00C73B93"/>
    <w:rsid w:val="00C7460B"/>
    <w:rsid w:val="00C751E4"/>
    <w:rsid w:val="00C753F7"/>
    <w:rsid w:val="00C7597A"/>
    <w:rsid w:val="00C76061"/>
    <w:rsid w:val="00C768B3"/>
    <w:rsid w:val="00C771A9"/>
    <w:rsid w:val="00C8027E"/>
    <w:rsid w:val="00C8387D"/>
    <w:rsid w:val="00C84298"/>
    <w:rsid w:val="00C85479"/>
    <w:rsid w:val="00C854E6"/>
    <w:rsid w:val="00C85B92"/>
    <w:rsid w:val="00C85CE0"/>
    <w:rsid w:val="00C85FC9"/>
    <w:rsid w:val="00C86371"/>
    <w:rsid w:val="00C8661A"/>
    <w:rsid w:val="00C866C5"/>
    <w:rsid w:val="00C86BAA"/>
    <w:rsid w:val="00C86BAE"/>
    <w:rsid w:val="00C907FE"/>
    <w:rsid w:val="00C9146D"/>
    <w:rsid w:val="00C91D86"/>
    <w:rsid w:val="00C91F3A"/>
    <w:rsid w:val="00C92AE2"/>
    <w:rsid w:val="00C92E5B"/>
    <w:rsid w:val="00C9553A"/>
    <w:rsid w:val="00C965B4"/>
    <w:rsid w:val="00C97CEC"/>
    <w:rsid w:val="00CA058C"/>
    <w:rsid w:val="00CA1484"/>
    <w:rsid w:val="00CA15A5"/>
    <w:rsid w:val="00CA3348"/>
    <w:rsid w:val="00CA37E9"/>
    <w:rsid w:val="00CA42BA"/>
    <w:rsid w:val="00CA4838"/>
    <w:rsid w:val="00CA51D3"/>
    <w:rsid w:val="00CA626D"/>
    <w:rsid w:val="00CA67E6"/>
    <w:rsid w:val="00CA6F30"/>
    <w:rsid w:val="00CA7284"/>
    <w:rsid w:val="00CB00C9"/>
    <w:rsid w:val="00CB118E"/>
    <w:rsid w:val="00CB18AB"/>
    <w:rsid w:val="00CB1C30"/>
    <w:rsid w:val="00CB2A48"/>
    <w:rsid w:val="00CB2C58"/>
    <w:rsid w:val="00CB52DB"/>
    <w:rsid w:val="00CB7087"/>
    <w:rsid w:val="00CB780F"/>
    <w:rsid w:val="00CB7FB8"/>
    <w:rsid w:val="00CC0FF7"/>
    <w:rsid w:val="00CC10D0"/>
    <w:rsid w:val="00CC2C14"/>
    <w:rsid w:val="00CC2F28"/>
    <w:rsid w:val="00CC345C"/>
    <w:rsid w:val="00CC4180"/>
    <w:rsid w:val="00CC6194"/>
    <w:rsid w:val="00CC7695"/>
    <w:rsid w:val="00CD01B2"/>
    <w:rsid w:val="00CD087D"/>
    <w:rsid w:val="00CD20BF"/>
    <w:rsid w:val="00CD23DE"/>
    <w:rsid w:val="00CD2904"/>
    <w:rsid w:val="00CD325F"/>
    <w:rsid w:val="00CD3851"/>
    <w:rsid w:val="00CD3A05"/>
    <w:rsid w:val="00CD4AAC"/>
    <w:rsid w:val="00CD5661"/>
    <w:rsid w:val="00CD66F3"/>
    <w:rsid w:val="00CD6840"/>
    <w:rsid w:val="00CD70AE"/>
    <w:rsid w:val="00CD70C4"/>
    <w:rsid w:val="00CD7163"/>
    <w:rsid w:val="00CD75D6"/>
    <w:rsid w:val="00CD7EE3"/>
    <w:rsid w:val="00CE13CE"/>
    <w:rsid w:val="00CE1A87"/>
    <w:rsid w:val="00CE23E6"/>
    <w:rsid w:val="00CE5214"/>
    <w:rsid w:val="00CE521E"/>
    <w:rsid w:val="00CE548E"/>
    <w:rsid w:val="00CE6A55"/>
    <w:rsid w:val="00CF0AF6"/>
    <w:rsid w:val="00CF2189"/>
    <w:rsid w:val="00CF2E07"/>
    <w:rsid w:val="00CF54FE"/>
    <w:rsid w:val="00D0028B"/>
    <w:rsid w:val="00D0117D"/>
    <w:rsid w:val="00D02E46"/>
    <w:rsid w:val="00D02F00"/>
    <w:rsid w:val="00D038A4"/>
    <w:rsid w:val="00D03CE7"/>
    <w:rsid w:val="00D048AB"/>
    <w:rsid w:val="00D0586F"/>
    <w:rsid w:val="00D06231"/>
    <w:rsid w:val="00D06477"/>
    <w:rsid w:val="00D0714A"/>
    <w:rsid w:val="00D07217"/>
    <w:rsid w:val="00D07907"/>
    <w:rsid w:val="00D07F80"/>
    <w:rsid w:val="00D107EF"/>
    <w:rsid w:val="00D11E56"/>
    <w:rsid w:val="00D1219E"/>
    <w:rsid w:val="00D1248B"/>
    <w:rsid w:val="00D12BF0"/>
    <w:rsid w:val="00D12F35"/>
    <w:rsid w:val="00D13183"/>
    <w:rsid w:val="00D131A5"/>
    <w:rsid w:val="00D13216"/>
    <w:rsid w:val="00D13DBB"/>
    <w:rsid w:val="00D143F1"/>
    <w:rsid w:val="00D14E6D"/>
    <w:rsid w:val="00D14EEF"/>
    <w:rsid w:val="00D16DB5"/>
    <w:rsid w:val="00D173FD"/>
    <w:rsid w:val="00D20C59"/>
    <w:rsid w:val="00D20DA7"/>
    <w:rsid w:val="00D21478"/>
    <w:rsid w:val="00D21BB7"/>
    <w:rsid w:val="00D22128"/>
    <w:rsid w:val="00D221A3"/>
    <w:rsid w:val="00D22331"/>
    <w:rsid w:val="00D229BE"/>
    <w:rsid w:val="00D238C3"/>
    <w:rsid w:val="00D24739"/>
    <w:rsid w:val="00D24F52"/>
    <w:rsid w:val="00D2572F"/>
    <w:rsid w:val="00D260EB"/>
    <w:rsid w:val="00D265A3"/>
    <w:rsid w:val="00D30201"/>
    <w:rsid w:val="00D3192F"/>
    <w:rsid w:val="00D31C9B"/>
    <w:rsid w:val="00D31E5F"/>
    <w:rsid w:val="00D33BE1"/>
    <w:rsid w:val="00D34AD7"/>
    <w:rsid w:val="00D36579"/>
    <w:rsid w:val="00D41CEF"/>
    <w:rsid w:val="00D42959"/>
    <w:rsid w:val="00D42A55"/>
    <w:rsid w:val="00D430C4"/>
    <w:rsid w:val="00D43749"/>
    <w:rsid w:val="00D43A2C"/>
    <w:rsid w:val="00D44018"/>
    <w:rsid w:val="00D444FC"/>
    <w:rsid w:val="00D467C9"/>
    <w:rsid w:val="00D46D56"/>
    <w:rsid w:val="00D47001"/>
    <w:rsid w:val="00D47101"/>
    <w:rsid w:val="00D47BC9"/>
    <w:rsid w:val="00D502B5"/>
    <w:rsid w:val="00D50E39"/>
    <w:rsid w:val="00D51DE6"/>
    <w:rsid w:val="00D52688"/>
    <w:rsid w:val="00D52E55"/>
    <w:rsid w:val="00D52EC3"/>
    <w:rsid w:val="00D54AF5"/>
    <w:rsid w:val="00D55A98"/>
    <w:rsid w:val="00D567FC"/>
    <w:rsid w:val="00D56D4B"/>
    <w:rsid w:val="00D57A35"/>
    <w:rsid w:val="00D57A76"/>
    <w:rsid w:val="00D57BDF"/>
    <w:rsid w:val="00D60429"/>
    <w:rsid w:val="00D60437"/>
    <w:rsid w:val="00D60662"/>
    <w:rsid w:val="00D60C44"/>
    <w:rsid w:val="00D623ED"/>
    <w:rsid w:val="00D62E83"/>
    <w:rsid w:val="00D631F3"/>
    <w:rsid w:val="00D63456"/>
    <w:rsid w:val="00D634FE"/>
    <w:rsid w:val="00D65D26"/>
    <w:rsid w:val="00D66F12"/>
    <w:rsid w:val="00D72241"/>
    <w:rsid w:val="00D72E18"/>
    <w:rsid w:val="00D7319E"/>
    <w:rsid w:val="00D73219"/>
    <w:rsid w:val="00D73B87"/>
    <w:rsid w:val="00D747EE"/>
    <w:rsid w:val="00D74ACF"/>
    <w:rsid w:val="00D755A0"/>
    <w:rsid w:val="00D75985"/>
    <w:rsid w:val="00D77C4E"/>
    <w:rsid w:val="00D80427"/>
    <w:rsid w:val="00D821C3"/>
    <w:rsid w:val="00D822C2"/>
    <w:rsid w:val="00D82318"/>
    <w:rsid w:val="00D8287A"/>
    <w:rsid w:val="00D8299F"/>
    <w:rsid w:val="00D8436C"/>
    <w:rsid w:val="00D848E5"/>
    <w:rsid w:val="00D85079"/>
    <w:rsid w:val="00D85CEE"/>
    <w:rsid w:val="00D85D79"/>
    <w:rsid w:val="00D85EB3"/>
    <w:rsid w:val="00D860A1"/>
    <w:rsid w:val="00D86744"/>
    <w:rsid w:val="00D86861"/>
    <w:rsid w:val="00D86C95"/>
    <w:rsid w:val="00D87907"/>
    <w:rsid w:val="00D87B1B"/>
    <w:rsid w:val="00D90A60"/>
    <w:rsid w:val="00D913CA"/>
    <w:rsid w:val="00D9184F"/>
    <w:rsid w:val="00D91BFF"/>
    <w:rsid w:val="00D92E65"/>
    <w:rsid w:val="00D9304E"/>
    <w:rsid w:val="00D933EC"/>
    <w:rsid w:val="00D938A4"/>
    <w:rsid w:val="00D93C82"/>
    <w:rsid w:val="00D93C8E"/>
    <w:rsid w:val="00D943D5"/>
    <w:rsid w:val="00D9443D"/>
    <w:rsid w:val="00D94AB5"/>
    <w:rsid w:val="00D9556B"/>
    <w:rsid w:val="00D96506"/>
    <w:rsid w:val="00D96705"/>
    <w:rsid w:val="00DA0210"/>
    <w:rsid w:val="00DA09E2"/>
    <w:rsid w:val="00DA0CA7"/>
    <w:rsid w:val="00DA3E3E"/>
    <w:rsid w:val="00DA4A94"/>
    <w:rsid w:val="00DA5FA0"/>
    <w:rsid w:val="00DA6514"/>
    <w:rsid w:val="00DA6731"/>
    <w:rsid w:val="00DA7790"/>
    <w:rsid w:val="00DA780D"/>
    <w:rsid w:val="00DB067A"/>
    <w:rsid w:val="00DB0EA1"/>
    <w:rsid w:val="00DB1558"/>
    <w:rsid w:val="00DB1B12"/>
    <w:rsid w:val="00DB23A9"/>
    <w:rsid w:val="00DB2A0F"/>
    <w:rsid w:val="00DB468D"/>
    <w:rsid w:val="00DB46FA"/>
    <w:rsid w:val="00DB6E5D"/>
    <w:rsid w:val="00DB7AEF"/>
    <w:rsid w:val="00DC03AB"/>
    <w:rsid w:val="00DC0960"/>
    <w:rsid w:val="00DC1959"/>
    <w:rsid w:val="00DC1D29"/>
    <w:rsid w:val="00DC1FFA"/>
    <w:rsid w:val="00DC2171"/>
    <w:rsid w:val="00DC2DC2"/>
    <w:rsid w:val="00DC4FB7"/>
    <w:rsid w:val="00DC5DCA"/>
    <w:rsid w:val="00DC66EC"/>
    <w:rsid w:val="00DC696B"/>
    <w:rsid w:val="00DC6C82"/>
    <w:rsid w:val="00DC6FBD"/>
    <w:rsid w:val="00DC7CA0"/>
    <w:rsid w:val="00DC7D56"/>
    <w:rsid w:val="00DD1BE3"/>
    <w:rsid w:val="00DD1BEE"/>
    <w:rsid w:val="00DD2D44"/>
    <w:rsid w:val="00DD3408"/>
    <w:rsid w:val="00DD34E1"/>
    <w:rsid w:val="00DD5404"/>
    <w:rsid w:val="00DD56D9"/>
    <w:rsid w:val="00DD5D63"/>
    <w:rsid w:val="00DD7CB0"/>
    <w:rsid w:val="00DE2BBB"/>
    <w:rsid w:val="00DE31FE"/>
    <w:rsid w:val="00DE3950"/>
    <w:rsid w:val="00DE5012"/>
    <w:rsid w:val="00DE5474"/>
    <w:rsid w:val="00DE68EF"/>
    <w:rsid w:val="00DE6A6D"/>
    <w:rsid w:val="00DE6B62"/>
    <w:rsid w:val="00DE75EE"/>
    <w:rsid w:val="00DE7760"/>
    <w:rsid w:val="00DE7AF1"/>
    <w:rsid w:val="00DF0D2A"/>
    <w:rsid w:val="00DF1C56"/>
    <w:rsid w:val="00DF3ACC"/>
    <w:rsid w:val="00DF47D4"/>
    <w:rsid w:val="00DF48CF"/>
    <w:rsid w:val="00DF4C22"/>
    <w:rsid w:val="00DF4E17"/>
    <w:rsid w:val="00DF5032"/>
    <w:rsid w:val="00DF545B"/>
    <w:rsid w:val="00DF58B3"/>
    <w:rsid w:val="00DF7708"/>
    <w:rsid w:val="00DF7A3A"/>
    <w:rsid w:val="00DF7B2C"/>
    <w:rsid w:val="00E0069B"/>
    <w:rsid w:val="00E00F3C"/>
    <w:rsid w:val="00E01E65"/>
    <w:rsid w:val="00E02490"/>
    <w:rsid w:val="00E028AD"/>
    <w:rsid w:val="00E03AE5"/>
    <w:rsid w:val="00E03F9A"/>
    <w:rsid w:val="00E04C7C"/>
    <w:rsid w:val="00E05574"/>
    <w:rsid w:val="00E058F0"/>
    <w:rsid w:val="00E05A38"/>
    <w:rsid w:val="00E06398"/>
    <w:rsid w:val="00E0683D"/>
    <w:rsid w:val="00E06B0D"/>
    <w:rsid w:val="00E07B0F"/>
    <w:rsid w:val="00E102E1"/>
    <w:rsid w:val="00E10517"/>
    <w:rsid w:val="00E1089C"/>
    <w:rsid w:val="00E10FEE"/>
    <w:rsid w:val="00E11131"/>
    <w:rsid w:val="00E11263"/>
    <w:rsid w:val="00E11B69"/>
    <w:rsid w:val="00E11F3D"/>
    <w:rsid w:val="00E12F24"/>
    <w:rsid w:val="00E1385F"/>
    <w:rsid w:val="00E141A7"/>
    <w:rsid w:val="00E14F10"/>
    <w:rsid w:val="00E15148"/>
    <w:rsid w:val="00E1521D"/>
    <w:rsid w:val="00E15A3C"/>
    <w:rsid w:val="00E15B51"/>
    <w:rsid w:val="00E15E11"/>
    <w:rsid w:val="00E1713D"/>
    <w:rsid w:val="00E17310"/>
    <w:rsid w:val="00E20A45"/>
    <w:rsid w:val="00E24C64"/>
    <w:rsid w:val="00E24EFC"/>
    <w:rsid w:val="00E26A45"/>
    <w:rsid w:val="00E3049B"/>
    <w:rsid w:val="00E305D1"/>
    <w:rsid w:val="00E31731"/>
    <w:rsid w:val="00E31B8C"/>
    <w:rsid w:val="00E3263E"/>
    <w:rsid w:val="00E327EB"/>
    <w:rsid w:val="00E332A5"/>
    <w:rsid w:val="00E3372B"/>
    <w:rsid w:val="00E346CF"/>
    <w:rsid w:val="00E37D1E"/>
    <w:rsid w:val="00E401E3"/>
    <w:rsid w:val="00E40494"/>
    <w:rsid w:val="00E40BB8"/>
    <w:rsid w:val="00E41332"/>
    <w:rsid w:val="00E418A1"/>
    <w:rsid w:val="00E41976"/>
    <w:rsid w:val="00E42ACD"/>
    <w:rsid w:val="00E432F7"/>
    <w:rsid w:val="00E436FB"/>
    <w:rsid w:val="00E4437B"/>
    <w:rsid w:val="00E45E90"/>
    <w:rsid w:val="00E45FE6"/>
    <w:rsid w:val="00E46802"/>
    <w:rsid w:val="00E46946"/>
    <w:rsid w:val="00E47F59"/>
    <w:rsid w:val="00E50D28"/>
    <w:rsid w:val="00E5157B"/>
    <w:rsid w:val="00E51BC2"/>
    <w:rsid w:val="00E52E58"/>
    <w:rsid w:val="00E54145"/>
    <w:rsid w:val="00E5464F"/>
    <w:rsid w:val="00E5645F"/>
    <w:rsid w:val="00E56A93"/>
    <w:rsid w:val="00E571AF"/>
    <w:rsid w:val="00E6171A"/>
    <w:rsid w:val="00E630F9"/>
    <w:rsid w:val="00E63A5A"/>
    <w:rsid w:val="00E63C04"/>
    <w:rsid w:val="00E6407C"/>
    <w:rsid w:val="00E65881"/>
    <w:rsid w:val="00E65E84"/>
    <w:rsid w:val="00E660E8"/>
    <w:rsid w:val="00E6666A"/>
    <w:rsid w:val="00E67FE6"/>
    <w:rsid w:val="00E7043D"/>
    <w:rsid w:val="00E7259C"/>
    <w:rsid w:val="00E72E0A"/>
    <w:rsid w:val="00E73510"/>
    <w:rsid w:val="00E74173"/>
    <w:rsid w:val="00E74BEC"/>
    <w:rsid w:val="00E75696"/>
    <w:rsid w:val="00E75A22"/>
    <w:rsid w:val="00E75B72"/>
    <w:rsid w:val="00E76867"/>
    <w:rsid w:val="00E76F62"/>
    <w:rsid w:val="00E77049"/>
    <w:rsid w:val="00E77F99"/>
    <w:rsid w:val="00E8001E"/>
    <w:rsid w:val="00E813F6"/>
    <w:rsid w:val="00E830AD"/>
    <w:rsid w:val="00E836E3"/>
    <w:rsid w:val="00E84193"/>
    <w:rsid w:val="00E844B9"/>
    <w:rsid w:val="00E84A20"/>
    <w:rsid w:val="00E84F2D"/>
    <w:rsid w:val="00E85017"/>
    <w:rsid w:val="00E852E4"/>
    <w:rsid w:val="00E879D1"/>
    <w:rsid w:val="00E91EF2"/>
    <w:rsid w:val="00E93A9E"/>
    <w:rsid w:val="00E94DCC"/>
    <w:rsid w:val="00E95A63"/>
    <w:rsid w:val="00E95D97"/>
    <w:rsid w:val="00E95FAF"/>
    <w:rsid w:val="00E962C6"/>
    <w:rsid w:val="00E97129"/>
    <w:rsid w:val="00EA077B"/>
    <w:rsid w:val="00EA0DC2"/>
    <w:rsid w:val="00EA1851"/>
    <w:rsid w:val="00EA1D96"/>
    <w:rsid w:val="00EA2B47"/>
    <w:rsid w:val="00EA33FA"/>
    <w:rsid w:val="00EA443F"/>
    <w:rsid w:val="00EA556B"/>
    <w:rsid w:val="00EA5697"/>
    <w:rsid w:val="00EA578C"/>
    <w:rsid w:val="00EA5D3A"/>
    <w:rsid w:val="00EA73F5"/>
    <w:rsid w:val="00EA79A5"/>
    <w:rsid w:val="00EA7BF6"/>
    <w:rsid w:val="00EA7DF7"/>
    <w:rsid w:val="00EB0B48"/>
    <w:rsid w:val="00EB28A2"/>
    <w:rsid w:val="00EB2D45"/>
    <w:rsid w:val="00EB45DC"/>
    <w:rsid w:val="00EB51BF"/>
    <w:rsid w:val="00EB5352"/>
    <w:rsid w:val="00EB5544"/>
    <w:rsid w:val="00EB602A"/>
    <w:rsid w:val="00EB7020"/>
    <w:rsid w:val="00EB7D12"/>
    <w:rsid w:val="00EB7F70"/>
    <w:rsid w:val="00EC106A"/>
    <w:rsid w:val="00EC18D2"/>
    <w:rsid w:val="00EC2410"/>
    <w:rsid w:val="00EC46C8"/>
    <w:rsid w:val="00EC5292"/>
    <w:rsid w:val="00EC75EA"/>
    <w:rsid w:val="00ED0B20"/>
    <w:rsid w:val="00ED0E8E"/>
    <w:rsid w:val="00ED179E"/>
    <w:rsid w:val="00ED2535"/>
    <w:rsid w:val="00ED28DD"/>
    <w:rsid w:val="00ED2B1A"/>
    <w:rsid w:val="00ED2BCC"/>
    <w:rsid w:val="00ED3F94"/>
    <w:rsid w:val="00ED469B"/>
    <w:rsid w:val="00ED53F4"/>
    <w:rsid w:val="00ED5B72"/>
    <w:rsid w:val="00ED6677"/>
    <w:rsid w:val="00ED768E"/>
    <w:rsid w:val="00EE0211"/>
    <w:rsid w:val="00EE03E7"/>
    <w:rsid w:val="00EE2AA7"/>
    <w:rsid w:val="00EE3113"/>
    <w:rsid w:val="00EE3555"/>
    <w:rsid w:val="00EE3991"/>
    <w:rsid w:val="00EE41C6"/>
    <w:rsid w:val="00EE4A84"/>
    <w:rsid w:val="00EE51CC"/>
    <w:rsid w:val="00EE573B"/>
    <w:rsid w:val="00EE7552"/>
    <w:rsid w:val="00EF0131"/>
    <w:rsid w:val="00EF14BB"/>
    <w:rsid w:val="00EF511F"/>
    <w:rsid w:val="00EF55D9"/>
    <w:rsid w:val="00EF58DD"/>
    <w:rsid w:val="00EF6526"/>
    <w:rsid w:val="00EF7D07"/>
    <w:rsid w:val="00EF7E0D"/>
    <w:rsid w:val="00F002F5"/>
    <w:rsid w:val="00F0122C"/>
    <w:rsid w:val="00F02489"/>
    <w:rsid w:val="00F02BCE"/>
    <w:rsid w:val="00F03747"/>
    <w:rsid w:val="00F04565"/>
    <w:rsid w:val="00F04913"/>
    <w:rsid w:val="00F050F6"/>
    <w:rsid w:val="00F05D64"/>
    <w:rsid w:val="00F05FCA"/>
    <w:rsid w:val="00F05FE4"/>
    <w:rsid w:val="00F0606C"/>
    <w:rsid w:val="00F0619E"/>
    <w:rsid w:val="00F064E4"/>
    <w:rsid w:val="00F1038B"/>
    <w:rsid w:val="00F105F9"/>
    <w:rsid w:val="00F10A95"/>
    <w:rsid w:val="00F10B24"/>
    <w:rsid w:val="00F11CD7"/>
    <w:rsid w:val="00F12E05"/>
    <w:rsid w:val="00F12ED7"/>
    <w:rsid w:val="00F133E8"/>
    <w:rsid w:val="00F14546"/>
    <w:rsid w:val="00F149E1"/>
    <w:rsid w:val="00F14C2B"/>
    <w:rsid w:val="00F1562A"/>
    <w:rsid w:val="00F16989"/>
    <w:rsid w:val="00F20B2F"/>
    <w:rsid w:val="00F215D6"/>
    <w:rsid w:val="00F2382F"/>
    <w:rsid w:val="00F24999"/>
    <w:rsid w:val="00F24B95"/>
    <w:rsid w:val="00F25031"/>
    <w:rsid w:val="00F25EF5"/>
    <w:rsid w:val="00F25F30"/>
    <w:rsid w:val="00F261DA"/>
    <w:rsid w:val="00F26704"/>
    <w:rsid w:val="00F27E17"/>
    <w:rsid w:val="00F3066F"/>
    <w:rsid w:val="00F31357"/>
    <w:rsid w:val="00F314BF"/>
    <w:rsid w:val="00F3249B"/>
    <w:rsid w:val="00F34865"/>
    <w:rsid w:val="00F35731"/>
    <w:rsid w:val="00F37909"/>
    <w:rsid w:val="00F4079C"/>
    <w:rsid w:val="00F40DA8"/>
    <w:rsid w:val="00F4168F"/>
    <w:rsid w:val="00F41C5B"/>
    <w:rsid w:val="00F42190"/>
    <w:rsid w:val="00F436E5"/>
    <w:rsid w:val="00F43B10"/>
    <w:rsid w:val="00F443E7"/>
    <w:rsid w:val="00F447A0"/>
    <w:rsid w:val="00F453BD"/>
    <w:rsid w:val="00F461B3"/>
    <w:rsid w:val="00F46794"/>
    <w:rsid w:val="00F47BDA"/>
    <w:rsid w:val="00F5013F"/>
    <w:rsid w:val="00F50266"/>
    <w:rsid w:val="00F51BC9"/>
    <w:rsid w:val="00F52B05"/>
    <w:rsid w:val="00F53099"/>
    <w:rsid w:val="00F53283"/>
    <w:rsid w:val="00F5370F"/>
    <w:rsid w:val="00F53B0F"/>
    <w:rsid w:val="00F54161"/>
    <w:rsid w:val="00F5623D"/>
    <w:rsid w:val="00F564BD"/>
    <w:rsid w:val="00F56509"/>
    <w:rsid w:val="00F565F3"/>
    <w:rsid w:val="00F56E07"/>
    <w:rsid w:val="00F5714C"/>
    <w:rsid w:val="00F605DF"/>
    <w:rsid w:val="00F609EB"/>
    <w:rsid w:val="00F6158F"/>
    <w:rsid w:val="00F6179D"/>
    <w:rsid w:val="00F623C3"/>
    <w:rsid w:val="00F62494"/>
    <w:rsid w:val="00F63B84"/>
    <w:rsid w:val="00F64065"/>
    <w:rsid w:val="00F641A2"/>
    <w:rsid w:val="00F64794"/>
    <w:rsid w:val="00F64FDB"/>
    <w:rsid w:val="00F65F6A"/>
    <w:rsid w:val="00F67356"/>
    <w:rsid w:val="00F70A05"/>
    <w:rsid w:val="00F72977"/>
    <w:rsid w:val="00F72D4E"/>
    <w:rsid w:val="00F73DAC"/>
    <w:rsid w:val="00F7456D"/>
    <w:rsid w:val="00F74F14"/>
    <w:rsid w:val="00F7597F"/>
    <w:rsid w:val="00F76894"/>
    <w:rsid w:val="00F77410"/>
    <w:rsid w:val="00F775AE"/>
    <w:rsid w:val="00F8005B"/>
    <w:rsid w:val="00F808E1"/>
    <w:rsid w:val="00F848BB"/>
    <w:rsid w:val="00F9152D"/>
    <w:rsid w:val="00F928EB"/>
    <w:rsid w:val="00F93500"/>
    <w:rsid w:val="00F93D7D"/>
    <w:rsid w:val="00F945CE"/>
    <w:rsid w:val="00F947FC"/>
    <w:rsid w:val="00F9587F"/>
    <w:rsid w:val="00F95A22"/>
    <w:rsid w:val="00F966CA"/>
    <w:rsid w:val="00F969C4"/>
    <w:rsid w:val="00FA0800"/>
    <w:rsid w:val="00FA1755"/>
    <w:rsid w:val="00FA1981"/>
    <w:rsid w:val="00FA1EBA"/>
    <w:rsid w:val="00FA2170"/>
    <w:rsid w:val="00FA3313"/>
    <w:rsid w:val="00FA514D"/>
    <w:rsid w:val="00FA5CD9"/>
    <w:rsid w:val="00FA5DA6"/>
    <w:rsid w:val="00FA6247"/>
    <w:rsid w:val="00FA68AB"/>
    <w:rsid w:val="00FB0E65"/>
    <w:rsid w:val="00FB1174"/>
    <w:rsid w:val="00FB4AAE"/>
    <w:rsid w:val="00FB4C19"/>
    <w:rsid w:val="00FB56B3"/>
    <w:rsid w:val="00FB6075"/>
    <w:rsid w:val="00FB60F1"/>
    <w:rsid w:val="00FB65D9"/>
    <w:rsid w:val="00FB685A"/>
    <w:rsid w:val="00FB695B"/>
    <w:rsid w:val="00FB6B73"/>
    <w:rsid w:val="00FB6E11"/>
    <w:rsid w:val="00FB7166"/>
    <w:rsid w:val="00FB7218"/>
    <w:rsid w:val="00FB78AD"/>
    <w:rsid w:val="00FB7DDF"/>
    <w:rsid w:val="00FC0230"/>
    <w:rsid w:val="00FC16A7"/>
    <w:rsid w:val="00FC1A97"/>
    <w:rsid w:val="00FC2007"/>
    <w:rsid w:val="00FC22DC"/>
    <w:rsid w:val="00FC2864"/>
    <w:rsid w:val="00FC360F"/>
    <w:rsid w:val="00FC3C30"/>
    <w:rsid w:val="00FC525E"/>
    <w:rsid w:val="00FC58C8"/>
    <w:rsid w:val="00FC5F55"/>
    <w:rsid w:val="00FC770B"/>
    <w:rsid w:val="00FC7C1C"/>
    <w:rsid w:val="00FC7F9B"/>
    <w:rsid w:val="00FD089D"/>
    <w:rsid w:val="00FD0E46"/>
    <w:rsid w:val="00FD1307"/>
    <w:rsid w:val="00FD253B"/>
    <w:rsid w:val="00FD2E12"/>
    <w:rsid w:val="00FD2E2C"/>
    <w:rsid w:val="00FD44E3"/>
    <w:rsid w:val="00FD48A9"/>
    <w:rsid w:val="00FD5F6C"/>
    <w:rsid w:val="00FD65D3"/>
    <w:rsid w:val="00FD6991"/>
    <w:rsid w:val="00FE1763"/>
    <w:rsid w:val="00FE247B"/>
    <w:rsid w:val="00FE2DEE"/>
    <w:rsid w:val="00FE3EDD"/>
    <w:rsid w:val="00FE3F6D"/>
    <w:rsid w:val="00FE4179"/>
    <w:rsid w:val="00FE44DF"/>
    <w:rsid w:val="00FE5070"/>
    <w:rsid w:val="00FE555F"/>
    <w:rsid w:val="00FE66C1"/>
    <w:rsid w:val="00FE6D5F"/>
    <w:rsid w:val="00FE7936"/>
    <w:rsid w:val="00FE7D7E"/>
    <w:rsid w:val="00FE7F2E"/>
    <w:rsid w:val="00FF0485"/>
    <w:rsid w:val="00FF1250"/>
    <w:rsid w:val="00FF158D"/>
    <w:rsid w:val="00FF1E7F"/>
    <w:rsid w:val="00FF2C71"/>
    <w:rsid w:val="00FF4645"/>
    <w:rsid w:val="00FF5C48"/>
    <w:rsid w:val="00FF612A"/>
    <w:rsid w:val="1E176076"/>
    <w:rsid w:val="5708C7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F1E5D"/>
  <w15:docId w15:val="{E5BCAB88-E58F-4BB5-B9BF-1D5C7743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D7E"/>
    <w:pPr>
      <w:widowControl w:val="0"/>
      <w:overflowPunct w:val="0"/>
      <w:autoSpaceDE w:val="0"/>
      <w:autoSpaceDN w:val="0"/>
      <w:adjustRightInd w:val="0"/>
      <w:spacing w:before="120" w:after="120"/>
      <w:jc w:val="both"/>
      <w:textAlignment w:val="baseline"/>
    </w:pPr>
    <w:rPr>
      <w:rFonts w:ascii="Calibri" w:hAnsi="Calibri"/>
      <w:sz w:val="22"/>
      <w:lang w:val="en-GB" w:eastAsia="en-US"/>
    </w:rPr>
  </w:style>
  <w:style w:type="paragraph" w:styleId="Heading1">
    <w:name w:val="heading 1"/>
    <w:basedOn w:val="Normal"/>
    <w:next w:val="Normal"/>
    <w:autoRedefine/>
    <w:qFormat/>
    <w:rsid w:val="00773BC8"/>
    <w:pPr>
      <w:keepNext/>
      <w:numPr>
        <w:numId w:val="28"/>
      </w:numPr>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BC6196"/>
    <w:pPr>
      <w:keepNext/>
      <w:numPr>
        <w:ilvl w:val="1"/>
        <w:numId w:val="28"/>
      </w:numPr>
      <w:tabs>
        <w:tab w:val="left" w:pos="794"/>
      </w:tabs>
      <w:spacing w:before="240" w:after="60"/>
      <w:outlineLvl w:val="1"/>
    </w:pPr>
    <w:rPr>
      <w:rFonts w:cs="Arial"/>
      <w:b/>
      <w:bCs/>
      <w:sz w:val="28"/>
      <w:szCs w:val="28"/>
    </w:rPr>
  </w:style>
  <w:style w:type="paragraph" w:styleId="Heading3">
    <w:name w:val="heading 3"/>
    <w:basedOn w:val="Normal"/>
    <w:next w:val="Normal"/>
    <w:link w:val="Heading3Char"/>
    <w:qFormat/>
    <w:rsid w:val="00EB7D12"/>
    <w:pPr>
      <w:keepNext/>
      <w:numPr>
        <w:ilvl w:val="2"/>
        <w:numId w:val="28"/>
      </w:numPr>
      <w:spacing w:before="240" w:after="60"/>
      <w:jc w:val="left"/>
      <w:outlineLvl w:val="2"/>
    </w:pPr>
    <w:rPr>
      <w:rFonts w:cs="Arial"/>
      <w:b/>
      <w:bCs/>
      <w:sz w:val="26"/>
      <w:szCs w:val="26"/>
    </w:rPr>
  </w:style>
  <w:style w:type="paragraph" w:styleId="Heading4">
    <w:name w:val="heading 4"/>
    <w:basedOn w:val="Normal"/>
    <w:next w:val="Normal"/>
    <w:qFormat/>
    <w:rsid w:val="00773BC8"/>
    <w:pPr>
      <w:keepNext/>
      <w:numPr>
        <w:ilvl w:val="3"/>
        <w:numId w:val="28"/>
      </w:numPr>
      <w:spacing w:before="240" w:after="60"/>
      <w:outlineLvl w:val="3"/>
    </w:pPr>
    <w:rPr>
      <w:rFonts w:ascii="Times New Roman" w:hAnsi="Times New Roman"/>
      <w:b/>
      <w:bCs/>
      <w:sz w:val="28"/>
      <w:szCs w:val="28"/>
    </w:rPr>
  </w:style>
  <w:style w:type="paragraph" w:styleId="Heading5">
    <w:name w:val="heading 5"/>
    <w:basedOn w:val="Normal"/>
    <w:next w:val="Normal"/>
    <w:qFormat/>
    <w:rsid w:val="00773BC8"/>
    <w:pPr>
      <w:numPr>
        <w:ilvl w:val="4"/>
        <w:numId w:val="28"/>
      </w:numPr>
      <w:spacing w:before="240" w:after="60"/>
      <w:outlineLvl w:val="4"/>
    </w:pPr>
    <w:rPr>
      <w:b/>
      <w:bCs/>
      <w:i/>
      <w:iCs/>
      <w:sz w:val="26"/>
      <w:szCs w:val="26"/>
    </w:rPr>
  </w:style>
  <w:style w:type="paragraph" w:styleId="Heading6">
    <w:name w:val="heading 6"/>
    <w:basedOn w:val="Normal"/>
    <w:next w:val="Normal"/>
    <w:qFormat/>
    <w:rsid w:val="00773BC8"/>
    <w:pPr>
      <w:numPr>
        <w:ilvl w:val="5"/>
        <w:numId w:val="28"/>
      </w:numPr>
      <w:spacing w:before="240" w:after="60"/>
      <w:outlineLvl w:val="5"/>
    </w:pPr>
    <w:rPr>
      <w:rFonts w:ascii="Times New Roman" w:hAnsi="Times New Roman"/>
      <w:b/>
      <w:bCs/>
      <w:szCs w:val="22"/>
    </w:rPr>
  </w:style>
  <w:style w:type="paragraph" w:styleId="Heading7">
    <w:name w:val="heading 7"/>
    <w:basedOn w:val="Normal"/>
    <w:next w:val="Normal"/>
    <w:qFormat/>
    <w:rsid w:val="00773BC8"/>
    <w:pPr>
      <w:numPr>
        <w:ilvl w:val="6"/>
        <w:numId w:val="28"/>
      </w:numPr>
      <w:spacing w:before="240" w:after="60"/>
      <w:outlineLvl w:val="6"/>
    </w:pPr>
    <w:rPr>
      <w:rFonts w:ascii="Times New Roman" w:hAnsi="Times New Roman"/>
      <w:sz w:val="24"/>
      <w:szCs w:val="24"/>
    </w:rPr>
  </w:style>
  <w:style w:type="paragraph" w:styleId="Heading8">
    <w:name w:val="heading 8"/>
    <w:basedOn w:val="Normal"/>
    <w:next w:val="Normal"/>
    <w:qFormat/>
    <w:rsid w:val="00773BC8"/>
    <w:pPr>
      <w:numPr>
        <w:ilvl w:val="7"/>
        <w:numId w:val="28"/>
      </w:numPr>
      <w:spacing w:before="240" w:after="60"/>
      <w:outlineLvl w:val="7"/>
    </w:pPr>
    <w:rPr>
      <w:rFonts w:ascii="Times New Roman" w:hAnsi="Times New Roman"/>
      <w:i/>
      <w:iCs/>
      <w:sz w:val="24"/>
      <w:szCs w:val="24"/>
    </w:rPr>
  </w:style>
  <w:style w:type="paragraph" w:styleId="Heading9">
    <w:name w:val="heading 9"/>
    <w:basedOn w:val="Normal"/>
    <w:next w:val="Normal"/>
    <w:qFormat/>
    <w:rsid w:val="00773BC8"/>
    <w:pPr>
      <w:numPr>
        <w:ilvl w:val="8"/>
        <w:numId w:val="2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
    <w:basedOn w:val="Normal"/>
    <w:link w:val="BodyTextChar"/>
    <w:semiHidden/>
    <w:rsid w:val="00226F57"/>
    <w:pPr>
      <w:spacing w:after="160"/>
    </w:pPr>
  </w:style>
  <w:style w:type="paragraph" w:styleId="Footer">
    <w:name w:val="footer"/>
    <w:basedOn w:val="Normal"/>
    <w:link w:val="FooterChar"/>
    <w:uiPriority w:val="99"/>
    <w:rsid w:val="00226F57"/>
    <w:pPr>
      <w:tabs>
        <w:tab w:val="right" w:pos="9000"/>
      </w:tabs>
    </w:pPr>
    <w:rPr>
      <w:rFonts w:ascii="Arial Narrow" w:hAnsi="Arial Narrow"/>
      <w:caps/>
      <w:sz w:val="14"/>
    </w:rPr>
  </w:style>
  <w:style w:type="paragraph" w:styleId="Header">
    <w:name w:val="header"/>
    <w:basedOn w:val="Normal"/>
    <w:semiHidden/>
    <w:rsid w:val="00226F57"/>
    <w:pPr>
      <w:pBdr>
        <w:bottom w:val="single" w:sz="6" w:space="1" w:color="auto"/>
      </w:pBdr>
      <w:jc w:val="right"/>
    </w:pPr>
    <w:rPr>
      <w:rFonts w:ascii="Arial Narrow" w:hAnsi="Arial Narrow"/>
      <w:caps/>
      <w:sz w:val="14"/>
    </w:rPr>
  </w:style>
  <w:style w:type="character" w:styleId="FootnoteReference">
    <w:name w:val="footnote reference"/>
    <w:semiHidden/>
    <w:rsid w:val="00226F57"/>
    <w:rPr>
      <w:rFonts w:ascii="Arial" w:hAnsi="Arial"/>
      <w:position w:val="6"/>
      <w:sz w:val="16"/>
    </w:rPr>
  </w:style>
  <w:style w:type="character" w:styleId="PageNumber">
    <w:name w:val="page number"/>
    <w:semiHidden/>
    <w:rsid w:val="00226F57"/>
    <w:rPr>
      <w:sz w:val="16"/>
    </w:rPr>
  </w:style>
  <w:style w:type="character" w:customStyle="1" w:styleId="TableofContents">
    <w:name w:val="Table of Contents"/>
    <w:rsid w:val="00921AB4"/>
    <w:rPr>
      <w:b/>
      <w:bCs/>
      <w:sz w:val="40"/>
    </w:rPr>
  </w:style>
  <w:style w:type="paragraph" w:customStyle="1" w:styleId="TableText">
    <w:name w:val="Table Text"/>
    <w:basedOn w:val="BodyText"/>
    <w:link w:val="TableTextChar"/>
    <w:qFormat/>
    <w:rsid w:val="00773BC8"/>
    <w:pPr>
      <w:widowControl/>
      <w:tabs>
        <w:tab w:val="left" w:pos="567"/>
        <w:tab w:val="left" w:pos="851"/>
      </w:tabs>
      <w:suppressAutoHyphens/>
      <w:overflowPunct/>
      <w:autoSpaceDE/>
      <w:autoSpaceDN/>
      <w:adjustRightInd/>
      <w:spacing w:before="60" w:after="60"/>
      <w:jc w:val="left"/>
      <w:textAlignment w:val="auto"/>
    </w:pPr>
    <w:rPr>
      <w:kern w:val="28"/>
      <w:lang w:val="en-NZ"/>
    </w:rPr>
  </w:style>
  <w:style w:type="paragraph" w:customStyle="1" w:styleId="TableHeading">
    <w:name w:val="Table Heading"/>
    <w:basedOn w:val="TableText"/>
    <w:next w:val="TableText"/>
    <w:link w:val="TableHeadingChar"/>
    <w:qFormat/>
    <w:rsid w:val="00B27CCB"/>
    <w:pPr>
      <w:keepNext/>
      <w:keepLines/>
      <w:tabs>
        <w:tab w:val="left" w:pos="425"/>
      </w:tabs>
      <w:spacing w:before="120"/>
    </w:pPr>
    <w:rPr>
      <w:b/>
    </w:rPr>
  </w:style>
  <w:style w:type="paragraph" w:customStyle="1" w:styleId="BecaTableTitleandHeading">
    <w:name w:val="Beca Table Title and Heading"/>
    <w:next w:val="TableHeading"/>
    <w:rsid w:val="004D29CA"/>
    <w:pPr>
      <w:keepNext/>
      <w:keepLines/>
      <w:spacing w:after="60" w:line="260" w:lineRule="atLeast"/>
      <w:jc w:val="center"/>
    </w:pPr>
    <w:rPr>
      <w:rFonts w:ascii="Arial" w:hAnsi="Arial"/>
      <w:b/>
      <w:bCs/>
      <w:color w:val="000000"/>
      <w:kern w:val="28"/>
      <w:lang w:eastAsia="en-US"/>
    </w:rPr>
  </w:style>
  <w:style w:type="paragraph" w:styleId="TOC1">
    <w:name w:val="toc 1"/>
    <w:basedOn w:val="Normal"/>
    <w:next w:val="Normal"/>
    <w:autoRedefine/>
    <w:uiPriority w:val="39"/>
    <w:rsid w:val="00047BCA"/>
    <w:pPr>
      <w:tabs>
        <w:tab w:val="left" w:pos="440"/>
        <w:tab w:val="right" w:leader="dot" w:pos="8296"/>
      </w:tabs>
      <w:spacing w:before="0" w:after="0"/>
      <w:contextualSpacing/>
    </w:pPr>
  </w:style>
  <w:style w:type="paragraph" w:styleId="TOC2">
    <w:name w:val="toc 2"/>
    <w:basedOn w:val="Normal"/>
    <w:autoRedefine/>
    <w:uiPriority w:val="39"/>
    <w:rsid w:val="003621F9"/>
    <w:pPr>
      <w:tabs>
        <w:tab w:val="left" w:pos="880"/>
        <w:tab w:val="right" w:leader="dot" w:pos="8296"/>
      </w:tabs>
      <w:spacing w:before="0" w:after="0"/>
      <w:ind w:left="221"/>
    </w:pPr>
    <w:rPr>
      <w:rFonts w:asciiTheme="minorHAnsi" w:hAnsiTheme="minorHAnsi" w:cstheme="minorHAnsi"/>
      <w:noProof/>
    </w:rPr>
  </w:style>
  <w:style w:type="paragraph" w:styleId="TOC3">
    <w:name w:val="toc 3"/>
    <w:basedOn w:val="Normal"/>
    <w:next w:val="Normal"/>
    <w:autoRedefine/>
    <w:uiPriority w:val="39"/>
    <w:rsid w:val="00F63B84"/>
    <w:pPr>
      <w:ind w:left="440"/>
    </w:pPr>
  </w:style>
  <w:style w:type="character" w:styleId="Hyperlink">
    <w:name w:val="Hyperlink"/>
    <w:uiPriority w:val="99"/>
    <w:rsid w:val="00F63B84"/>
    <w:rPr>
      <w:color w:val="0000FF"/>
      <w:u w:val="single"/>
    </w:rPr>
  </w:style>
  <w:style w:type="character" w:customStyle="1" w:styleId="BodyTextChar">
    <w:name w:val="Body Text Char"/>
    <w:aliases w:val="bt Char,BT Char"/>
    <w:link w:val="BodyText"/>
    <w:rsid w:val="004D29CA"/>
    <w:rPr>
      <w:rFonts w:ascii="Arial" w:hAnsi="Arial"/>
      <w:sz w:val="22"/>
      <w:lang w:val="en-GB" w:eastAsia="en-US" w:bidi="ar-SA"/>
    </w:rPr>
  </w:style>
  <w:style w:type="character" w:customStyle="1" w:styleId="TableTextChar">
    <w:name w:val="Table Text Char"/>
    <w:link w:val="TableText"/>
    <w:rsid w:val="00773BC8"/>
    <w:rPr>
      <w:rFonts w:ascii="Arial" w:hAnsi="Arial"/>
      <w:kern w:val="28"/>
      <w:sz w:val="22"/>
      <w:lang w:eastAsia="en-US"/>
    </w:rPr>
  </w:style>
  <w:style w:type="character" w:customStyle="1" w:styleId="TableHeadingChar">
    <w:name w:val="Table Heading Char"/>
    <w:link w:val="TableHeading"/>
    <w:rsid w:val="00B27CCB"/>
    <w:rPr>
      <w:rFonts w:ascii="Arial" w:hAnsi="Arial"/>
      <w:b/>
      <w:kern w:val="28"/>
      <w:sz w:val="22"/>
      <w:lang w:eastAsia="en-US"/>
    </w:rPr>
  </w:style>
  <w:style w:type="character" w:styleId="CommentReference">
    <w:name w:val="annotation reference"/>
    <w:uiPriority w:val="99"/>
    <w:semiHidden/>
    <w:rsid w:val="002F5856"/>
    <w:rPr>
      <w:sz w:val="16"/>
      <w:szCs w:val="16"/>
    </w:rPr>
  </w:style>
  <w:style w:type="paragraph" w:styleId="CommentText">
    <w:name w:val="annotation text"/>
    <w:basedOn w:val="Normal"/>
    <w:link w:val="CommentTextChar"/>
    <w:uiPriority w:val="99"/>
    <w:rsid w:val="002F5856"/>
    <w:rPr>
      <w:sz w:val="20"/>
    </w:rPr>
  </w:style>
  <w:style w:type="paragraph" w:styleId="CommentSubject">
    <w:name w:val="annotation subject"/>
    <w:basedOn w:val="CommentText"/>
    <w:next w:val="CommentText"/>
    <w:semiHidden/>
    <w:rsid w:val="002F5856"/>
    <w:rPr>
      <w:b/>
      <w:bCs/>
    </w:rPr>
  </w:style>
  <w:style w:type="paragraph" w:styleId="BalloonText">
    <w:name w:val="Balloon Text"/>
    <w:basedOn w:val="Normal"/>
    <w:semiHidden/>
    <w:rsid w:val="002F5856"/>
    <w:rPr>
      <w:rFonts w:ascii="Tahoma" w:hAnsi="Tahoma" w:cs="Tahoma"/>
      <w:sz w:val="16"/>
      <w:szCs w:val="16"/>
    </w:rPr>
  </w:style>
  <w:style w:type="paragraph" w:customStyle="1" w:styleId="Tablebullet">
    <w:name w:val="Table bullet"/>
    <w:basedOn w:val="Normal"/>
    <w:qFormat/>
    <w:rsid w:val="00773BC8"/>
    <w:pPr>
      <w:widowControl/>
      <w:numPr>
        <w:numId w:val="9"/>
      </w:numPr>
      <w:tabs>
        <w:tab w:val="left" w:pos="284"/>
      </w:tabs>
      <w:suppressAutoHyphens/>
      <w:overflowPunct/>
      <w:autoSpaceDE/>
      <w:autoSpaceDN/>
      <w:adjustRightInd/>
      <w:spacing w:before="10" w:after="10"/>
      <w:jc w:val="left"/>
      <w:textAlignment w:val="auto"/>
    </w:pPr>
    <w:rPr>
      <w:sz w:val="20"/>
      <w:lang w:val="en-NZ"/>
    </w:rPr>
  </w:style>
  <w:style w:type="paragraph" w:styleId="Caption">
    <w:name w:val="caption"/>
    <w:basedOn w:val="Normal"/>
    <w:next w:val="Normal"/>
    <w:qFormat/>
    <w:rsid w:val="00773BC8"/>
    <w:rPr>
      <w:b/>
      <w:bCs/>
      <w:sz w:val="20"/>
    </w:rPr>
  </w:style>
  <w:style w:type="paragraph" w:customStyle="1" w:styleId="TITLEPAGE">
    <w:name w:val="TITLE PAGE"/>
    <w:basedOn w:val="BodyText"/>
    <w:rsid w:val="00E10517"/>
    <w:pPr>
      <w:spacing w:after="600" w:line="360" w:lineRule="auto"/>
      <w:jc w:val="center"/>
    </w:pPr>
    <w:rPr>
      <w:b/>
      <w:bCs/>
      <w:caps/>
      <w:sz w:val="32"/>
    </w:rPr>
  </w:style>
  <w:style w:type="character" w:customStyle="1" w:styleId="DocumentControl">
    <w:name w:val="Document Control"/>
    <w:rsid w:val="00892976"/>
    <w:rPr>
      <w:b/>
      <w:bCs/>
      <w:sz w:val="24"/>
    </w:rPr>
  </w:style>
  <w:style w:type="paragraph" w:customStyle="1" w:styleId="BoldNormal">
    <w:name w:val="Bold Normal"/>
    <w:rsid w:val="00892976"/>
    <w:pPr>
      <w:spacing w:before="120" w:after="120"/>
    </w:pPr>
    <w:rPr>
      <w:rFonts w:ascii="Arial" w:hAnsi="Arial"/>
      <w:b/>
      <w:sz w:val="22"/>
      <w:lang w:val="en-GB" w:eastAsia="en-US"/>
    </w:rPr>
  </w:style>
  <w:style w:type="paragraph" w:customStyle="1" w:styleId="SheilasComments">
    <w:name w:val="Sheila’s Comments"/>
    <w:link w:val="SheilasCommentsChar"/>
    <w:rsid w:val="00892976"/>
    <w:pPr>
      <w:spacing w:before="120" w:after="120"/>
    </w:pPr>
    <w:rPr>
      <w:rFonts w:ascii="Arial" w:hAnsi="Arial"/>
      <w:color w:val="800080"/>
      <w:sz w:val="22"/>
      <w:lang w:val="en-GB" w:eastAsia="en-US"/>
    </w:rPr>
  </w:style>
  <w:style w:type="character" w:customStyle="1" w:styleId="SheilasCommentsChar">
    <w:name w:val="Sheila’s Comments Char"/>
    <w:link w:val="SheilasComments"/>
    <w:rsid w:val="00892976"/>
    <w:rPr>
      <w:rFonts w:ascii="Arial" w:hAnsi="Arial"/>
      <w:color w:val="800080"/>
      <w:sz w:val="22"/>
      <w:lang w:val="en-GB" w:eastAsia="en-US" w:bidi="ar-SA"/>
    </w:rPr>
  </w:style>
  <w:style w:type="paragraph" w:customStyle="1" w:styleId="AxelsComments">
    <w:name w:val="Axel’s Comments"/>
    <w:link w:val="AxelsCommentsChar"/>
    <w:rsid w:val="002D5801"/>
    <w:pPr>
      <w:spacing w:before="120" w:after="120"/>
    </w:pPr>
    <w:rPr>
      <w:rFonts w:ascii="Arial" w:hAnsi="Arial"/>
      <w:color w:val="3366FF"/>
      <w:sz w:val="22"/>
      <w:lang w:val="en-GB" w:eastAsia="en-US"/>
    </w:rPr>
  </w:style>
  <w:style w:type="character" w:customStyle="1" w:styleId="AxelsCommentsChar">
    <w:name w:val="Axel’s Comments Char"/>
    <w:link w:val="AxelsComments"/>
    <w:rsid w:val="002D5801"/>
    <w:rPr>
      <w:rFonts w:ascii="Arial" w:hAnsi="Arial"/>
      <w:color w:val="3366FF"/>
      <w:sz w:val="22"/>
      <w:lang w:val="en-GB" w:eastAsia="en-US" w:bidi="ar-SA"/>
    </w:rPr>
  </w:style>
  <w:style w:type="numbering" w:customStyle="1" w:styleId="Axelsbullets">
    <w:name w:val="Axel’s bullets"/>
    <w:basedOn w:val="NoList"/>
    <w:rsid w:val="00921AB4"/>
    <w:pPr>
      <w:numPr>
        <w:numId w:val="1"/>
      </w:numPr>
    </w:pPr>
  </w:style>
  <w:style w:type="numbering" w:customStyle="1" w:styleId="Sheilasbullets">
    <w:name w:val="Sheila's bullets"/>
    <w:rsid w:val="00921AB4"/>
    <w:pPr>
      <w:numPr>
        <w:numId w:val="3"/>
      </w:numPr>
    </w:pPr>
  </w:style>
  <w:style w:type="paragraph" w:styleId="NormalIndent">
    <w:name w:val="Normal Indent"/>
    <w:basedOn w:val="Normal"/>
    <w:rsid w:val="009972E9"/>
    <w:pPr>
      <w:widowControl/>
      <w:spacing w:before="0" w:after="0"/>
      <w:ind w:left="720"/>
      <w:jc w:val="left"/>
    </w:pPr>
    <w:rPr>
      <w:rFonts w:ascii="Tms Rmn" w:hAnsi="Tms Rmn"/>
      <w:sz w:val="24"/>
      <w:lang w:val="en-NZ"/>
    </w:rPr>
  </w:style>
  <w:style w:type="numbering" w:customStyle="1" w:styleId="StyleBulleted">
    <w:name w:val="Style Bulleted"/>
    <w:basedOn w:val="NoList"/>
    <w:rsid w:val="000F6FA8"/>
    <w:pPr>
      <w:numPr>
        <w:numId w:val="4"/>
      </w:numPr>
    </w:pPr>
  </w:style>
  <w:style w:type="paragraph" w:customStyle="1" w:styleId="Figure">
    <w:name w:val="Figure"/>
    <w:basedOn w:val="Caption"/>
    <w:rsid w:val="00D747EE"/>
    <w:pPr>
      <w:jc w:val="center"/>
    </w:pPr>
  </w:style>
  <w:style w:type="paragraph" w:customStyle="1" w:styleId="111Heading3">
    <w:name w:val="1.1.1 Heading 3"/>
    <w:basedOn w:val="Heading3"/>
    <w:rsid w:val="00803580"/>
    <w:pPr>
      <w:numPr>
        <w:ilvl w:val="0"/>
        <w:numId w:val="0"/>
      </w:numPr>
      <w:spacing w:line="260" w:lineRule="atLeast"/>
    </w:pPr>
    <w:rPr>
      <w:rFonts w:cs="Times New Roman"/>
      <w:szCs w:val="20"/>
    </w:rPr>
  </w:style>
  <w:style w:type="paragraph" w:customStyle="1" w:styleId="bulletedtable">
    <w:name w:val="bulleted table"/>
    <w:rsid w:val="00F40DA8"/>
    <w:pPr>
      <w:numPr>
        <w:numId w:val="6"/>
      </w:numPr>
      <w:tabs>
        <w:tab w:val="left" w:pos="972"/>
        <w:tab w:val="left" w:pos="1152"/>
      </w:tabs>
      <w:spacing w:before="60" w:after="60"/>
    </w:pPr>
    <w:rPr>
      <w:rFonts w:ascii="Arial" w:hAnsi="Arial"/>
      <w:kern w:val="28"/>
      <w:sz w:val="18"/>
      <w:lang w:eastAsia="en-US"/>
    </w:rPr>
  </w:style>
  <w:style w:type="paragraph" w:customStyle="1" w:styleId="Number">
    <w:name w:val="Number"/>
    <w:rsid w:val="005A34C5"/>
    <w:pPr>
      <w:numPr>
        <w:numId w:val="5"/>
      </w:numPr>
      <w:ind w:left="510"/>
    </w:pPr>
    <w:rPr>
      <w:rFonts w:ascii="Arial" w:hAnsi="Arial"/>
      <w:sz w:val="22"/>
      <w:lang w:val="en-GB" w:eastAsia="en-US"/>
    </w:rPr>
  </w:style>
  <w:style w:type="paragraph" w:customStyle="1" w:styleId="Appendices">
    <w:name w:val="Appendices"/>
    <w:rsid w:val="00084065"/>
    <w:pPr>
      <w:pageBreakBefore/>
      <w:spacing w:before="960"/>
      <w:jc w:val="center"/>
    </w:pPr>
    <w:rPr>
      <w:rFonts w:ascii="Arial" w:hAnsi="Arial"/>
      <w:b/>
      <w:bCs/>
      <w:caps/>
      <w:sz w:val="48"/>
      <w:lang w:val="en-GB" w:eastAsia="en-US"/>
    </w:rPr>
  </w:style>
  <w:style w:type="paragraph" w:customStyle="1" w:styleId="AppendicesSubHeading">
    <w:name w:val="Appendices Sub Heading"/>
    <w:rsid w:val="008B1D42"/>
    <w:pPr>
      <w:spacing w:before="360"/>
      <w:jc w:val="center"/>
    </w:pPr>
    <w:rPr>
      <w:rFonts w:ascii="Arial" w:hAnsi="Arial"/>
      <w:b/>
      <w:bCs/>
      <w:caps/>
      <w:sz w:val="36"/>
      <w:lang w:val="en-GB" w:eastAsia="en-US"/>
    </w:rPr>
  </w:style>
  <w:style w:type="paragraph" w:customStyle="1" w:styleId="AppendixTitle">
    <w:name w:val="Appendix Title"/>
    <w:basedOn w:val="Appendices"/>
    <w:rsid w:val="004A5AA1"/>
    <w:rPr>
      <w:b w:val="0"/>
      <w:bCs w:val="0"/>
      <w:caps w:val="0"/>
      <w:sz w:val="72"/>
    </w:rPr>
  </w:style>
  <w:style w:type="paragraph" w:customStyle="1" w:styleId="Bulls">
    <w:name w:val="Bulls"/>
    <w:link w:val="BullsChar"/>
    <w:qFormat/>
    <w:rsid w:val="00773BC8"/>
    <w:pPr>
      <w:numPr>
        <w:numId w:val="2"/>
      </w:numPr>
      <w:spacing w:before="60" w:after="60"/>
    </w:pPr>
    <w:rPr>
      <w:rFonts w:ascii="Arial" w:hAnsi="Arial"/>
      <w:sz w:val="22"/>
      <w:lang w:val="en-GB" w:eastAsia="en-US"/>
    </w:rPr>
  </w:style>
  <w:style w:type="numbering" w:customStyle="1" w:styleId="StyleBulleted1">
    <w:name w:val="Style Bulleted1"/>
    <w:basedOn w:val="NoList"/>
    <w:rsid w:val="00275563"/>
    <w:pPr>
      <w:numPr>
        <w:numId w:val="7"/>
      </w:numPr>
    </w:pPr>
  </w:style>
  <w:style w:type="character" w:customStyle="1" w:styleId="FooterChar">
    <w:name w:val="Footer Char"/>
    <w:link w:val="Footer"/>
    <w:uiPriority w:val="99"/>
    <w:rsid w:val="000C4756"/>
    <w:rPr>
      <w:rFonts w:ascii="Arial Narrow" w:hAnsi="Arial Narrow"/>
      <w:caps/>
      <w:sz w:val="14"/>
      <w:lang w:val="en-GB" w:eastAsia="en-US"/>
    </w:rPr>
  </w:style>
  <w:style w:type="table" w:styleId="TableGrid">
    <w:name w:val="Table Grid"/>
    <w:basedOn w:val="TableNormal"/>
    <w:rsid w:val="000C4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Heading4">
    <w:name w:val="1.1.1.1 Heading 4"/>
    <w:basedOn w:val="Heading4"/>
    <w:autoRedefine/>
    <w:rsid w:val="00736868"/>
    <w:pPr>
      <w:tabs>
        <w:tab w:val="clear" w:pos="864"/>
        <w:tab w:val="left" w:pos="900"/>
        <w:tab w:val="num" w:pos="1147"/>
      </w:tabs>
      <w:ind w:left="1147" w:hanging="1147"/>
    </w:pPr>
    <w:rPr>
      <w:rFonts w:ascii="Arial" w:hAnsi="Arial"/>
      <w:sz w:val="24"/>
    </w:rPr>
  </w:style>
  <w:style w:type="paragraph" w:customStyle="1" w:styleId="Style1">
    <w:name w:val="Style1"/>
    <w:basedOn w:val="Bulls"/>
    <w:link w:val="Style1Char"/>
    <w:qFormat/>
    <w:rsid w:val="00773BC8"/>
    <w:pPr>
      <w:numPr>
        <w:numId w:val="8"/>
      </w:numPr>
    </w:pPr>
  </w:style>
  <w:style w:type="paragraph" w:styleId="ListParagraph">
    <w:name w:val="List Paragraph"/>
    <w:basedOn w:val="Normal"/>
    <w:uiPriority w:val="34"/>
    <w:qFormat/>
    <w:rsid w:val="002109EC"/>
    <w:pPr>
      <w:widowControl/>
      <w:overflowPunct/>
      <w:autoSpaceDE/>
      <w:autoSpaceDN/>
      <w:adjustRightInd/>
      <w:spacing w:before="0" w:after="0"/>
      <w:ind w:left="720"/>
      <w:jc w:val="left"/>
      <w:textAlignment w:val="auto"/>
    </w:pPr>
    <w:rPr>
      <w:szCs w:val="24"/>
      <w:lang w:eastAsia="en-GB"/>
    </w:rPr>
  </w:style>
  <w:style w:type="character" w:customStyle="1" w:styleId="BullsChar">
    <w:name w:val="Bulls Char"/>
    <w:link w:val="Bulls"/>
    <w:rsid w:val="00773BC8"/>
    <w:rPr>
      <w:rFonts w:ascii="Arial" w:hAnsi="Arial"/>
      <w:sz w:val="22"/>
      <w:lang w:val="en-GB" w:eastAsia="en-US"/>
    </w:rPr>
  </w:style>
  <w:style w:type="character" w:customStyle="1" w:styleId="Style1Char">
    <w:name w:val="Style1 Char"/>
    <w:link w:val="Style1"/>
    <w:rsid w:val="00773BC8"/>
    <w:rPr>
      <w:rFonts w:ascii="Arial" w:hAnsi="Arial"/>
      <w:sz w:val="22"/>
      <w:lang w:val="en-GB" w:eastAsia="en-US"/>
    </w:rPr>
  </w:style>
  <w:style w:type="paragraph" w:styleId="TOC4">
    <w:name w:val="toc 4"/>
    <w:basedOn w:val="Normal"/>
    <w:next w:val="Normal"/>
    <w:autoRedefine/>
    <w:uiPriority w:val="39"/>
    <w:unhideWhenUsed/>
    <w:rsid w:val="001C58EF"/>
    <w:pPr>
      <w:widowControl/>
      <w:overflowPunct/>
      <w:autoSpaceDE/>
      <w:autoSpaceDN/>
      <w:adjustRightInd/>
      <w:spacing w:before="0" w:after="100" w:line="276" w:lineRule="auto"/>
      <w:ind w:left="660"/>
      <w:jc w:val="left"/>
      <w:textAlignment w:val="auto"/>
    </w:pPr>
    <w:rPr>
      <w:szCs w:val="22"/>
      <w:lang w:val="en-NZ" w:eastAsia="en-NZ"/>
    </w:rPr>
  </w:style>
  <w:style w:type="paragraph" w:styleId="TOC5">
    <w:name w:val="toc 5"/>
    <w:basedOn w:val="Normal"/>
    <w:next w:val="Normal"/>
    <w:autoRedefine/>
    <w:uiPriority w:val="39"/>
    <w:unhideWhenUsed/>
    <w:rsid w:val="001C58EF"/>
    <w:pPr>
      <w:widowControl/>
      <w:overflowPunct/>
      <w:autoSpaceDE/>
      <w:autoSpaceDN/>
      <w:adjustRightInd/>
      <w:spacing w:before="0" w:after="100" w:line="276" w:lineRule="auto"/>
      <w:ind w:left="880"/>
      <w:jc w:val="left"/>
      <w:textAlignment w:val="auto"/>
    </w:pPr>
    <w:rPr>
      <w:szCs w:val="22"/>
      <w:lang w:val="en-NZ" w:eastAsia="en-NZ"/>
    </w:rPr>
  </w:style>
  <w:style w:type="paragraph" w:styleId="TOC6">
    <w:name w:val="toc 6"/>
    <w:basedOn w:val="Normal"/>
    <w:next w:val="Normal"/>
    <w:autoRedefine/>
    <w:uiPriority w:val="39"/>
    <w:unhideWhenUsed/>
    <w:rsid w:val="001C58EF"/>
    <w:pPr>
      <w:widowControl/>
      <w:overflowPunct/>
      <w:autoSpaceDE/>
      <w:autoSpaceDN/>
      <w:adjustRightInd/>
      <w:spacing w:before="0" w:after="100" w:line="276" w:lineRule="auto"/>
      <w:ind w:left="1100"/>
      <w:jc w:val="left"/>
      <w:textAlignment w:val="auto"/>
    </w:pPr>
    <w:rPr>
      <w:szCs w:val="22"/>
      <w:lang w:val="en-NZ" w:eastAsia="en-NZ"/>
    </w:rPr>
  </w:style>
  <w:style w:type="paragraph" w:styleId="TOC7">
    <w:name w:val="toc 7"/>
    <w:basedOn w:val="Normal"/>
    <w:next w:val="Normal"/>
    <w:autoRedefine/>
    <w:uiPriority w:val="39"/>
    <w:unhideWhenUsed/>
    <w:rsid w:val="001C58EF"/>
    <w:pPr>
      <w:widowControl/>
      <w:overflowPunct/>
      <w:autoSpaceDE/>
      <w:autoSpaceDN/>
      <w:adjustRightInd/>
      <w:spacing w:before="0" w:after="100" w:line="276" w:lineRule="auto"/>
      <w:ind w:left="1320"/>
      <w:jc w:val="left"/>
      <w:textAlignment w:val="auto"/>
    </w:pPr>
    <w:rPr>
      <w:szCs w:val="22"/>
      <w:lang w:val="en-NZ" w:eastAsia="en-NZ"/>
    </w:rPr>
  </w:style>
  <w:style w:type="paragraph" w:styleId="TOC8">
    <w:name w:val="toc 8"/>
    <w:basedOn w:val="Normal"/>
    <w:next w:val="Normal"/>
    <w:autoRedefine/>
    <w:uiPriority w:val="39"/>
    <w:unhideWhenUsed/>
    <w:rsid w:val="001C58EF"/>
    <w:pPr>
      <w:widowControl/>
      <w:overflowPunct/>
      <w:autoSpaceDE/>
      <w:autoSpaceDN/>
      <w:adjustRightInd/>
      <w:spacing w:before="0" w:after="100" w:line="276" w:lineRule="auto"/>
      <w:ind w:left="1540"/>
      <w:jc w:val="left"/>
      <w:textAlignment w:val="auto"/>
    </w:pPr>
    <w:rPr>
      <w:szCs w:val="22"/>
      <w:lang w:val="en-NZ" w:eastAsia="en-NZ"/>
    </w:rPr>
  </w:style>
  <w:style w:type="paragraph" w:styleId="TOC9">
    <w:name w:val="toc 9"/>
    <w:basedOn w:val="Normal"/>
    <w:next w:val="Normal"/>
    <w:autoRedefine/>
    <w:uiPriority w:val="39"/>
    <w:unhideWhenUsed/>
    <w:rsid w:val="001C58EF"/>
    <w:pPr>
      <w:widowControl/>
      <w:overflowPunct/>
      <w:autoSpaceDE/>
      <w:autoSpaceDN/>
      <w:adjustRightInd/>
      <w:spacing w:before="0" w:after="100" w:line="276" w:lineRule="auto"/>
      <w:ind w:left="1760"/>
      <w:jc w:val="left"/>
      <w:textAlignment w:val="auto"/>
    </w:pPr>
    <w:rPr>
      <w:szCs w:val="22"/>
      <w:lang w:val="en-NZ" w:eastAsia="en-NZ"/>
    </w:rPr>
  </w:style>
  <w:style w:type="paragraph" w:styleId="Revision">
    <w:name w:val="Revision"/>
    <w:hidden/>
    <w:uiPriority w:val="99"/>
    <w:semiHidden/>
    <w:rsid w:val="001B7778"/>
    <w:rPr>
      <w:rFonts w:ascii="Arial" w:hAnsi="Arial"/>
      <w:sz w:val="22"/>
      <w:lang w:val="en-GB" w:eastAsia="en-US"/>
    </w:rPr>
  </w:style>
  <w:style w:type="numbering" w:customStyle="1" w:styleId="StyleBulleted2">
    <w:name w:val="Style Bulleted2"/>
    <w:basedOn w:val="NoList"/>
    <w:rsid w:val="00DA7790"/>
  </w:style>
  <w:style w:type="character" w:customStyle="1" w:styleId="CommentTextChar">
    <w:name w:val="Comment Text Char"/>
    <w:link w:val="CommentText"/>
    <w:uiPriority w:val="99"/>
    <w:rsid w:val="00E813F6"/>
    <w:rPr>
      <w:rFonts w:ascii="Arial" w:hAnsi="Arial"/>
      <w:lang w:val="en-GB" w:eastAsia="en-US"/>
    </w:rPr>
  </w:style>
  <w:style w:type="paragraph" w:styleId="FootnoteText">
    <w:name w:val="footnote text"/>
    <w:basedOn w:val="Normal"/>
    <w:link w:val="FootnoteTextChar"/>
    <w:semiHidden/>
    <w:unhideWhenUsed/>
    <w:rsid w:val="00D9556B"/>
    <w:rPr>
      <w:sz w:val="20"/>
    </w:rPr>
  </w:style>
  <w:style w:type="character" w:customStyle="1" w:styleId="FootnoteTextChar">
    <w:name w:val="Footnote Text Char"/>
    <w:link w:val="FootnoteText"/>
    <w:semiHidden/>
    <w:rsid w:val="00D9556B"/>
    <w:rPr>
      <w:rFonts w:ascii="Arial" w:hAnsi="Arial"/>
      <w:lang w:val="en-GB" w:eastAsia="en-US"/>
    </w:rPr>
  </w:style>
  <w:style w:type="paragraph" w:customStyle="1" w:styleId="Default">
    <w:name w:val="Default"/>
    <w:rsid w:val="0016317E"/>
    <w:pPr>
      <w:autoSpaceDE w:val="0"/>
      <w:autoSpaceDN w:val="0"/>
      <w:adjustRightInd w:val="0"/>
    </w:pPr>
    <w:rPr>
      <w:rFonts w:ascii="Arial" w:eastAsia="Calibri" w:hAnsi="Arial" w:cs="Arial"/>
      <w:color w:val="000000"/>
      <w:sz w:val="24"/>
      <w:szCs w:val="24"/>
      <w:lang w:eastAsia="en-US"/>
    </w:rPr>
  </w:style>
  <w:style w:type="character" w:customStyle="1" w:styleId="UnresolvedMention1">
    <w:name w:val="Unresolved Mention1"/>
    <w:uiPriority w:val="99"/>
    <w:semiHidden/>
    <w:unhideWhenUsed/>
    <w:rsid w:val="002F1C90"/>
    <w:rPr>
      <w:color w:val="808080"/>
      <w:shd w:val="clear" w:color="auto" w:fill="E6E6E6"/>
    </w:rPr>
  </w:style>
  <w:style w:type="table" w:customStyle="1" w:styleId="TableGrid1">
    <w:name w:val="Table Grid1"/>
    <w:basedOn w:val="TableNormal"/>
    <w:next w:val="TableGrid"/>
    <w:rsid w:val="00B27CCB"/>
    <w:pPr>
      <w:spacing w:before="120"/>
      <w:jc w:val="both"/>
    </w:pPr>
    <w:rPr>
      <w:rFonts w:ascii="Century Gothic" w:hAnsi="Century Gothic" w:cs="Arial"/>
      <w:spacing w:val="3"/>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tecBullet1">
    <w:name w:val="Stantec Bullet 1"/>
    <w:basedOn w:val="Normal"/>
    <w:link w:val="StantecBullet1Char"/>
    <w:qFormat/>
    <w:rsid w:val="002109EC"/>
    <w:pPr>
      <w:widowControl/>
      <w:numPr>
        <w:numId w:val="19"/>
      </w:numPr>
      <w:tabs>
        <w:tab w:val="left" w:pos="851"/>
      </w:tabs>
      <w:overflowPunct/>
      <w:autoSpaceDE/>
      <w:autoSpaceDN/>
      <w:adjustRightInd/>
      <w:spacing w:before="0" w:after="60" w:line="276" w:lineRule="auto"/>
      <w:ind w:left="357" w:hanging="357"/>
      <w:jc w:val="left"/>
      <w:textAlignment w:val="auto"/>
    </w:pPr>
    <w:rPr>
      <w:rFonts w:ascii="Century Gothic" w:hAnsi="Century Gothic" w:cs="Arial"/>
      <w:spacing w:val="3"/>
      <w:sz w:val="18"/>
      <w:szCs w:val="18"/>
      <w:lang w:val="en-NZ" w:eastAsia="en-NZ"/>
    </w:rPr>
  </w:style>
  <w:style w:type="paragraph" w:customStyle="1" w:styleId="StantecBullet2">
    <w:name w:val="Stantec Bullet 2"/>
    <w:basedOn w:val="StantecBullet1"/>
    <w:qFormat/>
    <w:rsid w:val="000C134E"/>
    <w:pPr>
      <w:numPr>
        <w:ilvl w:val="1"/>
      </w:numPr>
      <w:tabs>
        <w:tab w:val="num" w:pos="1440"/>
      </w:tabs>
    </w:pPr>
  </w:style>
  <w:style w:type="character" w:customStyle="1" w:styleId="StantecBullet1Char">
    <w:name w:val="Stantec Bullet 1 Char"/>
    <w:link w:val="StantecBullet1"/>
    <w:rsid w:val="002109EC"/>
    <w:rPr>
      <w:rFonts w:ascii="Century Gothic" w:hAnsi="Century Gothic" w:cs="Arial"/>
      <w:spacing w:val="3"/>
      <w:sz w:val="18"/>
      <w:szCs w:val="18"/>
    </w:rPr>
  </w:style>
  <w:style w:type="paragraph" w:customStyle="1" w:styleId="StantecBullet3">
    <w:name w:val="Stantec Bullet 3"/>
    <w:basedOn w:val="StantecBullet1"/>
    <w:qFormat/>
    <w:rsid w:val="000C134E"/>
    <w:pPr>
      <w:numPr>
        <w:ilvl w:val="2"/>
      </w:numPr>
      <w:tabs>
        <w:tab w:val="clear" w:pos="851"/>
        <w:tab w:val="num" w:pos="2160"/>
      </w:tabs>
    </w:pPr>
  </w:style>
  <w:style w:type="numbering" w:customStyle="1" w:styleId="StantecBullets">
    <w:name w:val="Stantec Bullets"/>
    <w:uiPriority w:val="99"/>
    <w:rsid w:val="000C134E"/>
    <w:pPr>
      <w:numPr>
        <w:numId w:val="19"/>
      </w:numPr>
    </w:pPr>
  </w:style>
  <w:style w:type="character" w:customStyle="1" w:styleId="Heading3Char">
    <w:name w:val="Heading 3 Char"/>
    <w:basedOn w:val="DefaultParagraphFont"/>
    <w:link w:val="Heading3"/>
    <w:rsid w:val="00B64C35"/>
    <w:rPr>
      <w:rFonts w:ascii="Arial" w:hAnsi="Arial" w:cs="Arial"/>
      <w:b/>
      <w:bCs/>
      <w:sz w:val="26"/>
      <w:szCs w:val="26"/>
      <w:lang w:val="en-GB" w:eastAsia="en-US"/>
    </w:rPr>
  </w:style>
  <w:style w:type="numbering" w:styleId="ArticleSection">
    <w:name w:val="Outline List 3"/>
    <w:basedOn w:val="NoList"/>
    <w:rsid w:val="00E51BC2"/>
    <w:pPr>
      <w:numPr>
        <w:numId w:val="21"/>
      </w:numPr>
    </w:pPr>
  </w:style>
  <w:style w:type="character" w:customStyle="1" w:styleId="UnresolvedMention2">
    <w:name w:val="Unresolved Mention2"/>
    <w:basedOn w:val="DefaultParagraphFont"/>
    <w:uiPriority w:val="99"/>
    <w:semiHidden/>
    <w:unhideWhenUsed/>
    <w:rsid w:val="005D4869"/>
    <w:rPr>
      <w:color w:val="808080"/>
      <w:shd w:val="clear" w:color="auto" w:fill="E6E6E6"/>
    </w:rPr>
  </w:style>
  <w:style w:type="character" w:styleId="FollowedHyperlink">
    <w:name w:val="FollowedHyperlink"/>
    <w:basedOn w:val="DefaultParagraphFont"/>
    <w:semiHidden/>
    <w:unhideWhenUsed/>
    <w:rsid w:val="00AA0EF7"/>
    <w:rPr>
      <w:color w:val="800080" w:themeColor="followedHyperlink"/>
      <w:u w:val="single"/>
    </w:rPr>
  </w:style>
  <w:style w:type="character" w:customStyle="1" w:styleId="Heading2Char">
    <w:name w:val="Heading 2 Char"/>
    <w:basedOn w:val="DefaultParagraphFont"/>
    <w:link w:val="Heading2"/>
    <w:rsid w:val="00BC6196"/>
    <w:rPr>
      <w:rFonts w:ascii="Calibri" w:hAnsi="Calibri" w:cs="Arial"/>
      <w:b/>
      <w:bCs/>
      <w:sz w:val="28"/>
      <w:szCs w:val="28"/>
      <w:lang w:val="en-GB" w:eastAsia="en-US"/>
    </w:rPr>
  </w:style>
  <w:style w:type="paragraph" w:customStyle="1" w:styleId="paragraph">
    <w:name w:val="paragraph"/>
    <w:basedOn w:val="Normal"/>
    <w:rsid w:val="00754C66"/>
    <w:pPr>
      <w:widowControl/>
      <w:overflowPunct/>
      <w:autoSpaceDE/>
      <w:autoSpaceDN/>
      <w:adjustRightInd/>
      <w:spacing w:before="100" w:beforeAutospacing="1" w:after="100" w:afterAutospacing="1"/>
      <w:jc w:val="left"/>
      <w:textAlignment w:val="auto"/>
    </w:pPr>
    <w:rPr>
      <w:rFonts w:ascii="Times New Roman" w:hAnsi="Times New Roman"/>
      <w:sz w:val="24"/>
      <w:szCs w:val="24"/>
      <w:lang w:val="en-NZ" w:eastAsia="en-NZ"/>
    </w:rPr>
  </w:style>
  <w:style w:type="character" w:customStyle="1" w:styleId="normaltextrun">
    <w:name w:val="normaltextrun"/>
    <w:basedOn w:val="DefaultParagraphFont"/>
    <w:rsid w:val="00754C66"/>
  </w:style>
  <w:style w:type="character" w:customStyle="1" w:styleId="eop">
    <w:name w:val="eop"/>
    <w:basedOn w:val="DefaultParagraphFont"/>
    <w:rsid w:val="00754C66"/>
  </w:style>
  <w:style w:type="table" w:customStyle="1" w:styleId="TableGrid2">
    <w:name w:val="Table Grid2"/>
    <w:basedOn w:val="TableNormal"/>
    <w:next w:val="TableGrid"/>
    <w:uiPriority w:val="39"/>
    <w:rsid w:val="00A11C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D1BE3"/>
    <w:pPr>
      <w:widowControl/>
      <w:overflowPunct/>
      <w:spacing w:before="121" w:after="0"/>
      <w:ind w:left="109"/>
      <w:jc w:val="left"/>
      <w:textAlignment w:val="auto"/>
    </w:pPr>
    <w:rPr>
      <w:rFonts w:cs="Calibri"/>
      <w:sz w:val="24"/>
      <w:szCs w:val="24"/>
      <w:lang w:val="en-NZ" w:eastAsia="en-NZ"/>
    </w:rPr>
  </w:style>
  <w:style w:type="character" w:customStyle="1" w:styleId="pagebreaktextspan">
    <w:name w:val="pagebreaktextspan"/>
    <w:basedOn w:val="DefaultParagraphFont"/>
    <w:rsid w:val="008444A4"/>
  </w:style>
  <w:style w:type="character" w:styleId="Emphasis">
    <w:name w:val="Emphasis"/>
    <w:basedOn w:val="DefaultParagraphFont"/>
    <w:qFormat/>
    <w:rsid w:val="009227FF"/>
    <w:rPr>
      <w:i/>
      <w:iCs/>
    </w:rPr>
  </w:style>
  <w:style w:type="paragraph" w:customStyle="1" w:styleId="pf0">
    <w:name w:val="pf0"/>
    <w:basedOn w:val="Normal"/>
    <w:rsid w:val="009227FF"/>
    <w:pPr>
      <w:widowControl/>
      <w:overflowPunct/>
      <w:autoSpaceDE/>
      <w:autoSpaceDN/>
      <w:adjustRightInd/>
      <w:spacing w:before="100" w:beforeAutospacing="1" w:after="100" w:afterAutospacing="1"/>
      <w:jc w:val="left"/>
      <w:textAlignment w:val="auto"/>
    </w:pPr>
    <w:rPr>
      <w:rFonts w:ascii="Times New Roman" w:hAnsi="Times New Roman"/>
      <w:sz w:val="24"/>
      <w:szCs w:val="24"/>
      <w:lang w:val="en-NZ" w:eastAsia="en-NZ"/>
    </w:rPr>
  </w:style>
  <w:style w:type="character" w:customStyle="1" w:styleId="cf01">
    <w:name w:val="cf01"/>
    <w:basedOn w:val="DefaultParagraphFont"/>
    <w:rsid w:val="009227FF"/>
    <w:rPr>
      <w:rFonts w:ascii="Segoe UI" w:hAnsi="Segoe UI" w:cs="Segoe UI" w:hint="default"/>
      <w:sz w:val="18"/>
      <w:szCs w:val="18"/>
    </w:rPr>
  </w:style>
  <w:style w:type="table" w:customStyle="1" w:styleId="TableGrid21">
    <w:name w:val="Table Grid21"/>
    <w:basedOn w:val="TableNormal"/>
    <w:next w:val="TableGrid"/>
    <w:uiPriority w:val="39"/>
    <w:rsid w:val="007750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WSTitle">
    <w:name w:val="1. WS Title"/>
    <w:basedOn w:val="Normal"/>
    <w:link w:val="1WSTitleChar"/>
    <w:qFormat/>
    <w:rsid w:val="00B8756A"/>
    <w:pPr>
      <w:widowControl/>
      <w:numPr>
        <w:numId w:val="40"/>
      </w:numPr>
      <w:spacing w:before="0" w:after="0"/>
      <w:jc w:val="left"/>
    </w:pPr>
    <w:rPr>
      <w:rFonts w:ascii="Arial" w:hAnsi="Arial"/>
      <w:b/>
      <w:color w:val="799900"/>
      <w:sz w:val="36"/>
      <w:lang w:val="en-NZ" w:eastAsia="en-GB"/>
    </w:rPr>
  </w:style>
  <w:style w:type="character" w:customStyle="1" w:styleId="1WSTitleChar">
    <w:name w:val="1. WS Title Char"/>
    <w:basedOn w:val="DefaultParagraphFont"/>
    <w:link w:val="1WSTitle"/>
    <w:rsid w:val="00B8756A"/>
    <w:rPr>
      <w:rFonts w:ascii="Arial" w:hAnsi="Arial"/>
      <w:b/>
      <w:color w:val="799900"/>
      <w:sz w:val="36"/>
      <w:lang w:eastAsia="en-GB"/>
    </w:rPr>
  </w:style>
  <w:style w:type="paragraph" w:customStyle="1" w:styleId="11WSTitle">
    <w:name w:val="1.1 WS Title"/>
    <w:basedOn w:val="1WSTitle"/>
    <w:qFormat/>
    <w:rsid w:val="00B8756A"/>
    <w:pPr>
      <w:numPr>
        <w:ilvl w:val="1"/>
      </w:numPr>
      <w:tabs>
        <w:tab w:val="num" w:pos="1440"/>
      </w:tabs>
      <w:ind w:left="1440" w:hanging="360"/>
    </w:pPr>
    <w:rPr>
      <w:color w:val="213D58"/>
      <w:sz w:val="28"/>
    </w:rPr>
  </w:style>
  <w:style w:type="paragraph" w:customStyle="1" w:styleId="111WSTitle">
    <w:name w:val="1.1.1 WS Title"/>
    <w:basedOn w:val="11WSTitle"/>
    <w:qFormat/>
    <w:rsid w:val="00B8756A"/>
    <w:pPr>
      <w:numPr>
        <w:ilvl w:val="2"/>
      </w:numPr>
      <w:tabs>
        <w:tab w:val="num" w:pos="2160"/>
      </w:tabs>
      <w:ind w:left="2160" w:hanging="360"/>
    </w:pPr>
    <w:rPr>
      <w:color w:val="40B3DB"/>
      <w:sz w:val="22"/>
    </w:rPr>
  </w:style>
  <w:style w:type="paragraph" w:customStyle="1" w:styleId="1111WSTitle">
    <w:name w:val="1.1.1.1 WS Title"/>
    <w:basedOn w:val="11WSTitle"/>
    <w:qFormat/>
    <w:rsid w:val="00B8756A"/>
    <w:pPr>
      <w:numPr>
        <w:ilvl w:val="3"/>
      </w:numPr>
      <w:tabs>
        <w:tab w:val="num" w:pos="2880"/>
      </w:tabs>
      <w:ind w:left="2880" w:hanging="360"/>
    </w:pPr>
    <w:rPr>
      <w:i/>
      <w:color w:val="auto"/>
      <w:sz w:val="20"/>
    </w:rPr>
  </w:style>
  <w:style w:type="paragraph" w:styleId="NoSpacing">
    <w:name w:val="No Spacing"/>
    <w:link w:val="NoSpacingChar"/>
    <w:uiPriority w:val="1"/>
    <w:qFormat/>
    <w:rsid w:val="00266620"/>
    <w:rPr>
      <w:rFonts w:asciiTheme="minorHAnsi" w:eastAsiaTheme="minorHAnsi" w:hAnsiTheme="minorHAnsi" w:cstheme="minorBidi"/>
      <w:szCs w:val="22"/>
      <w:lang w:eastAsia="en-US"/>
    </w:rPr>
  </w:style>
  <w:style w:type="character" w:customStyle="1" w:styleId="NoSpacingChar">
    <w:name w:val="No Spacing Char"/>
    <w:basedOn w:val="DefaultParagraphFont"/>
    <w:link w:val="NoSpacing"/>
    <w:uiPriority w:val="1"/>
    <w:rsid w:val="00266620"/>
    <w:rPr>
      <w:rFonts w:asciiTheme="minorHAnsi" w:eastAsiaTheme="minorHAnsi" w:hAnsiTheme="minorHAnsi" w:cstheme="minorBidi"/>
      <w:szCs w:val="22"/>
      <w:lang w:eastAsia="en-US"/>
    </w:rPr>
  </w:style>
  <w:style w:type="table" w:customStyle="1" w:styleId="TableGridLight1">
    <w:name w:val="Table Grid Light1"/>
    <w:basedOn w:val="TableNormal"/>
    <w:next w:val="TableGridLight"/>
    <w:uiPriority w:val="40"/>
    <w:rsid w:val="00266620"/>
    <w:rPr>
      <w:rFonts w:asciiTheme="minorHAnsi" w:eastAsiaTheme="minorHAnsi" w:hAnsiTheme="minorHAnsi" w:cstheme="minorBidi"/>
      <w:lang w:eastAsia="en-US"/>
    </w:rPr>
    <w:tblPr>
      <w:tblCellMar>
        <w:left w:w="0" w:type="dxa"/>
        <w:right w:w="0" w:type="dxa"/>
      </w:tblCellMar>
    </w:tblPr>
    <w:tcPr>
      <w:shd w:val="clear" w:color="auto" w:fill="auto"/>
    </w:tcPr>
  </w:style>
  <w:style w:type="table" w:styleId="TableGridLight">
    <w:name w:val="Grid Table Light"/>
    <w:basedOn w:val="TableNormal"/>
    <w:uiPriority w:val="40"/>
    <w:rsid w:val="002666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800DA"/>
    <w:pPr>
      <w:keepLines/>
      <w:widowControl/>
      <w:numPr>
        <w:numId w:val="0"/>
      </w:numPr>
      <w:overflowPunct/>
      <w:autoSpaceDE/>
      <w:autoSpaceDN/>
      <w:adjustRightInd/>
      <w:spacing w:after="0" w:line="259" w:lineRule="auto"/>
      <w:jc w:val="left"/>
      <w:textAlignment w:val="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WSHeader">
    <w:name w:val="WS Header"/>
    <w:basedOn w:val="1WSTitle"/>
    <w:link w:val="WSHeaderChar"/>
    <w:qFormat/>
    <w:rsid w:val="00892AFE"/>
    <w:pPr>
      <w:numPr>
        <w:numId w:val="0"/>
      </w:numPr>
      <w:ind w:left="851" w:hanging="851"/>
    </w:pPr>
  </w:style>
  <w:style w:type="character" w:customStyle="1" w:styleId="WSHeaderChar">
    <w:name w:val="WS Header Char"/>
    <w:basedOn w:val="1WSTitleChar"/>
    <w:link w:val="WSHeader"/>
    <w:rsid w:val="00892AFE"/>
    <w:rPr>
      <w:rFonts w:ascii="Arial" w:hAnsi="Arial"/>
      <w:b/>
      <w:color w:val="799900"/>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597">
      <w:bodyDiv w:val="1"/>
      <w:marLeft w:val="0"/>
      <w:marRight w:val="0"/>
      <w:marTop w:val="0"/>
      <w:marBottom w:val="0"/>
      <w:divBdr>
        <w:top w:val="none" w:sz="0" w:space="0" w:color="auto"/>
        <w:left w:val="none" w:sz="0" w:space="0" w:color="auto"/>
        <w:bottom w:val="none" w:sz="0" w:space="0" w:color="auto"/>
        <w:right w:val="none" w:sz="0" w:space="0" w:color="auto"/>
      </w:divBdr>
      <w:divsChild>
        <w:div w:id="104810162">
          <w:marLeft w:val="0"/>
          <w:marRight w:val="0"/>
          <w:marTop w:val="0"/>
          <w:marBottom w:val="0"/>
          <w:divBdr>
            <w:top w:val="none" w:sz="0" w:space="0" w:color="auto"/>
            <w:left w:val="none" w:sz="0" w:space="0" w:color="auto"/>
            <w:bottom w:val="none" w:sz="0" w:space="0" w:color="auto"/>
            <w:right w:val="none" w:sz="0" w:space="0" w:color="auto"/>
          </w:divBdr>
          <w:divsChild>
            <w:div w:id="1876232738">
              <w:marLeft w:val="0"/>
              <w:marRight w:val="0"/>
              <w:marTop w:val="0"/>
              <w:marBottom w:val="0"/>
              <w:divBdr>
                <w:top w:val="none" w:sz="0" w:space="0" w:color="auto"/>
                <w:left w:val="none" w:sz="0" w:space="0" w:color="auto"/>
                <w:bottom w:val="none" w:sz="0" w:space="0" w:color="auto"/>
                <w:right w:val="none" w:sz="0" w:space="0" w:color="auto"/>
              </w:divBdr>
            </w:div>
            <w:div w:id="1377243894">
              <w:marLeft w:val="0"/>
              <w:marRight w:val="0"/>
              <w:marTop w:val="0"/>
              <w:marBottom w:val="0"/>
              <w:divBdr>
                <w:top w:val="none" w:sz="0" w:space="0" w:color="auto"/>
                <w:left w:val="none" w:sz="0" w:space="0" w:color="auto"/>
                <w:bottom w:val="none" w:sz="0" w:space="0" w:color="auto"/>
                <w:right w:val="none" w:sz="0" w:space="0" w:color="auto"/>
              </w:divBdr>
            </w:div>
            <w:div w:id="573975345">
              <w:marLeft w:val="0"/>
              <w:marRight w:val="0"/>
              <w:marTop w:val="0"/>
              <w:marBottom w:val="0"/>
              <w:divBdr>
                <w:top w:val="none" w:sz="0" w:space="0" w:color="auto"/>
                <w:left w:val="none" w:sz="0" w:space="0" w:color="auto"/>
                <w:bottom w:val="none" w:sz="0" w:space="0" w:color="auto"/>
                <w:right w:val="none" w:sz="0" w:space="0" w:color="auto"/>
              </w:divBdr>
            </w:div>
          </w:divsChild>
        </w:div>
        <w:div w:id="2075813543">
          <w:marLeft w:val="0"/>
          <w:marRight w:val="0"/>
          <w:marTop w:val="0"/>
          <w:marBottom w:val="0"/>
          <w:divBdr>
            <w:top w:val="none" w:sz="0" w:space="0" w:color="auto"/>
            <w:left w:val="none" w:sz="0" w:space="0" w:color="auto"/>
            <w:bottom w:val="none" w:sz="0" w:space="0" w:color="auto"/>
            <w:right w:val="none" w:sz="0" w:space="0" w:color="auto"/>
          </w:divBdr>
          <w:divsChild>
            <w:div w:id="813912229">
              <w:marLeft w:val="0"/>
              <w:marRight w:val="0"/>
              <w:marTop w:val="30"/>
              <w:marBottom w:val="30"/>
              <w:divBdr>
                <w:top w:val="none" w:sz="0" w:space="0" w:color="auto"/>
                <w:left w:val="none" w:sz="0" w:space="0" w:color="auto"/>
                <w:bottom w:val="none" w:sz="0" w:space="0" w:color="auto"/>
                <w:right w:val="none" w:sz="0" w:space="0" w:color="auto"/>
              </w:divBdr>
              <w:divsChild>
                <w:div w:id="1884946989">
                  <w:marLeft w:val="0"/>
                  <w:marRight w:val="0"/>
                  <w:marTop w:val="0"/>
                  <w:marBottom w:val="0"/>
                  <w:divBdr>
                    <w:top w:val="none" w:sz="0" w:space="0" w:color="auto"/>
                    <w:left w:val="none" w:sz="0" w:space="0" w:color="auto"/>
                    <w:bottom w:val="none" w:sz="0" w:space="0" w:color="auto"/>
                    <w:right w:val="none" w:sz="0" w:space="0" w:color="auto"/>
                  </w:divBdr>
                  <w:divsChild>
                    <w:div w:id="1043364115">
                      <w:marLeft w:val="0"/>
                      <w:marRight w:val="0"/>
                      <w:marTop w:val="0"/>
                      <w:marBottom w:val="0"/>
                      <w:divBdr>
                        <w:top w:val="none" w:sz="0" w:space="0" w:color="auto"/>
                        <w:left w:val="none" w:sz="0" w:space="0" w:color="auto"/>
                        <w:bottom w:val="none" w:sz="0" w:space="0" w:color="auto"/>
                        <w:right w:val="none" w:sz="0" w:space="0" w:color="auto"/>
                      </w:divBdr>
                    </w:div>
                  </w:divsChild>
                </w:div>
                <w:div w:id="530454901">
                  <w:marLeft w:val="0"/>
                  <w:marRight w:val="0"/>
                  <w:marTop w:val="0"/>
                  <w:marBottom w:val="0"/>
                  <w:divBdr>
                    <w:top w:val="none" w:sz="0" w:space="0" w:color="auto"/>
                    <w:left w:val="none" w:sz="0" w:space="0" w:color="auto"/>
                    <w:bottom w:val="none" w:sz="0" w:space="0" w:color="auto"/>
                    <w:right w:val="none" w:sz="0" w:space="0" w:color="auto"/>
                  </w:divBdr>
                  <w:divsChild>
                    <w:div w:id="131875378">
                      <w:marLeft w:val="0"/>
                      <w:marRight w:val="0"/>
                      <w:marTop w:val="0"/>
                      <w:marBottom w:val="0"/>
                      <w:divBdr>
                        <w:top w:val="none" w:sz="0" w:space="0" w:color="auto"/>
                        <w:left w:val="none" w:sz="0" w:space="0" w:color="auto"/>
                        <w:bottom w:val="none" w:sz="0" w:space="0" w:color="auto"/>
                        <w:right w:val="none" w:sz="0" w:space="0" w:color="auto"/>
                      </w:divBdr>
                    </w:div>
                  </w:divsChild>
                </w:div>
                <w:div w:id="1622415352">
                  <w:marLeft w:val="0"/>
                  <w:marRight w:val="0"/>
                  <w:marTop w:val="0"/>
                  <w:marBottom w:val="0"/>
                  <w:divBdr>
                    <w:top w:val="none" w:sz="0" w:space="0" w:color="auto"/>
                    <w:left w:val="none" w:sz="0" w:space="0" w:color="auto"/>
                    <w:bottom w:val="none" w:sz="0" w:space="0" w:color="auto"/>
                    <w:right w:val="none" w:sz="0" w:space="0" w:color="auto"/>
                  </w:divBdr>
                  <w:divsChild>
                    <w:div w:id="764182463">
                      <w:marLeft w:val="0"/>
                      <w:marRight w:val="0"/>
                      <w:marTop w:val="0"/>
                      <w:marBottom w:val="0"/>
                      <w:divBdr>
                        <w:top w:val="none" w:sz="0" w:space="0" w:color="auto"/>
                        <w:left w:val="none" w:sz="0" w:space="0" w:color="auto"/>
                        <w:bottom w:val="none" w:sz="0" w:space="0" w:color="auto"/>
                        <w:right w:val="none" w:sz="0" w:space="0" w:color="auto"/>
                      </w:divBdr>
                    </w:div>
                  </w:divsChild>
                </w:div>
                <w:div w:id="1546915266">
                  <w:marLeft w:val="0"/>
                  <w:marRight w:val="0"/>
                  <w:marTop w:val="0"/>
                  <w:marBottom w:val="0"/>
                  <w:divBdr>
                    <w:top w:val="none" w:sz="0" w:space="0" w:color="auto"/>
                    <w:left w:val="none" w:sz="0" w:space="0" w:color="auto"/>
                    <w:bottom w:val="none" w:sz="0" w:space="0" w:color="auto"/>
                    <w:right w:val="none" w:sz="0" w:space="0" w:color="auto"/>
                  </w:divBdr>
                  <w:divsChild>
                    <w:div w:id="29645122">
                      <w:marLeft w:val="0"/>
                      <w:marRight w:val="0"/>
                      <w:marTop w:val="0"/>
                      <w:marBottom w:val="0"/>
                      <w:divBdr>
                        <w:top w:val="none" w:sz="0" w:space="0" w:color="auto"/>
                        <w:left w:val="none" w:sz="0" w:space="0" w:color="auto"/>
                        <w:bottom w:val="none" w:sz="0" w:space="0" w:color="auto"/>
                        <w:right w:val="none" w:sz="0" w:space="0" w:color="auto"/>
                      </w:divBdr>
                    </w:div>
                  </w:divsChild>
                </w:div>
                <w:div w:id="1202865680">
                  <w:marLeft w:val="0"/>
                  <w:marRight w:val="0"/>
                  <w:marTop w:val="0"/>
                  <w:marBottom w:val="0"/>
                  <w:divBdr>
                    <w:top w:val="none" w:sz="0" w:space="0" w:color="auto"/>
                    <w:left w:val="none" w:sz="0" w:space="0" w:color="auto"/>
                    <w:bottom w:val="none" w:sz="0" w:space="0" w:color="auto"/>
                    <w:right w:val="none" w:sz="0" w:space="0" w:color="auto"/>
                  </w:divBdr>
                  <w:divsChild>
                    <w:div w:id="1641836020">
                      <w:marLeft w:val="0"/>
                      <w:marRight w:val="0"/>
                      <w:marTop w:val="0"/>
                      <w:marBottom w:val="0"/>
                      <w:divBdr>
                        <w:top w:val="none" w:sz="0" w:space="0" w:color="auto"/>
                        <w:left w:val="none" w:sz="0" w:space="0" w:color="auto"/>
                        <w:bottom w:val="none" w:sz="0" w:space="0" w:color="auto"/>
                        <w:right w:val="none" w:sz="0" w:space="0" w:color="auto"/>
                      </w:divBdr>
                    </w:div>
                  </w:divsChild>
                </w:div>
                <w:div w:id="1492526164">
                  <w:marLeft w:val="0"/>
                  <w:marRight w:val="0"/>
                  <w:marTop w:val="0"/>
                  <w:marBottom w:val="0"/>
                  <w:divBdr>
                    <w:top w:val="none" w:sz="0" w:space="0" w:color="auto"/>
                    <w:left w:val="none" w:sz="0" w:space="0" w:color="auto"/>
                    <w:bottom w:val="none" w:sz="0" w:space="0" w:color="auto"/>
                    <w:right w:val="none" w:sz="0" w:space="0" w:color="auto"/>
                  </w:divBdr>
                  <w:divsChild>
                    <w:div w:id="1868054498">
                      <w:marLeft w:val="0"/>
                      <w:marRight w:val="0"/>
                      <w:marTop w:val="0"/>
                      <w:marBottom w:val="0"/>
                      <w:divBdr>
                        <w:top w:val="none" w:sz="0" w:space="0" w:color="auto"/>
                        <w:left w:val="none" w:sz="0" w:space="0" w:color="auto"/>
                        <w:bottom w:val="none" w:sz="0" w:space="0" w:color="auto"/>
                        <w:right w:val="none" w:sz="0" w:space="0" w:color="auto"/>
                      </w:divBdr>
                    </w:div>
                  </w:divsChild>
                </w:div>
                <w:div w:id="1912739181">
                  <w:marLeft w:val="0"/>
                  <w:marRight w:val="0"/>
                  <w:marTop w:val="0"/>
                  <w:marBottom w:val="0"/>
                  <w:divBdr>
                    <w:top w:val="none" w:sz="0" w:space="0" w:color="auto"/>
                    <w:left w:val="none" w:sz="0" w:space="0" w:color="auto"/>
                    <w:bottom w:val="none" w:sz="0" w:space="0" w:color="auto"/>
                    <w:right w:val="none" w:sz="0" w:space="0" w:color="auto"/>
                  </w:divBdr>
                  <w:divsChild>
                    <w:div w:id="1273630597">
                      <w:marLeft w:val="0"/>
                      <w:marRight w:val="0"/>
                      <w:marTop w:val="0"/>
                      <w:marBottom w:val="0"/>
                      <w:divBdr>
                        <w:top w:val="none" w:sz="0" w:space="0" w:color="auto"/>
                        <w:left w:val="none" w:sz="0" w:space="0" w:color="auto"/>
                        <w:bottom w:val="none" w:sz="0" w:space="0" w:color="auto"/>
                        <w:right w:val="none" w:sz="0" w:space="0" w:color="auto"/>
                      </w:divBdr>
                    </w:div>
                  </w:divsChild>
                </w:div>
                <w:div w:id="1608537870">
                  <w:marLeft w:val="0"/>
                  <w:marRight w:val="0"/>
                  <w:marTop w:val="0"/>
                  <w:marBottom w:val="0"/>
                  <w:divBdr>
                    <w:top w:val="none" w:sz="0" w:space="0" w:color="auto"/>
                    <w:left w:val="none" w:sz="0" w:space="0" w:color="auto"/>
                    <w:bottom w:val="none" w:sz="0" w:space="0" w:color="auto"/>
                    <w:right w:val="none" w:sz="0" w:space="0" w:color="auto"/>
                  </w:divBdr>
                  <w:divsChild>
                    <w:div w:id="398360434">
                      <w:marLeft w:val="0"/>
                      <w:marRight w:val="0"/>
                      <w:marTop w:val="0"/>
                      <w:marBottom w:val="0"/>
                      <w:divBdr>
                        <w:top w:val="none" w:sz="0" w:space="0" w:color="auto"/>
                        <w:left w:val="none" w:sz="0" w:space="0" w:color="auto"/>
                        <w:bottom w:val="none" w:sz="0" w:space="0" w:color="auto"/>
                        <w:right w:val="none" w:sz="0" w:space="0" w:color="auto"/>
                      </w:divBdr>
                    </w:div>
                  </w:divsChild>
                </w:div>
                <w:div w:id="1797600881">
                  <w:marLeft w:val="0"/>
                  <w:marRight w:val="0"/>
                  <w:marTop w:val="0"/>
                  <w:marBottom w:val="0"/>
                  <w:divBdr>
                    <w:top w:val="none" w:sz="0" w:space="0" w:color="auto"/>
                    <w:left w:val="none" w:sz="0" w:space="0" w:color="auto"/>
                    <w:bottom w:val="none" w:sz="0" w:space="0" w:color="auto"/>
                    <w:right w:val="none" w:sz="0" w:space="0" w:color="auto"/>
                  </w:divBdr>
                  <w:divsChild>
                    <w:div w:id="1387534133">
                      <w:marLeft w:val="0"/>
                      <w:marRight w:val="0"/>
                      <w:marTop w:val="0"/>
                      <w:marBottom w:val="0"/>
                      <w:divBdr>
                        <w:top w:val="none" w:sz="0" w:space="0" w:color="auto"/>
                        <w:left w:val="none" w:sz="0" w:space="0" w:color="auto"/>
                        <w:bottom w:val="none" w:sz="0" w:space="0" w:color="auto"/>
                        <w:right w:val="none" w:sz="0" w:space="0" w:color="auto"/>
                      </w:divBdr>
                    </w:div>
                  </w:divsChild>
                </w:div>
                <w:div w:id="2047679505">
                  <w:marLeft w:val="0"/>
                  <w:marRight w:val="0"/>
                  <w:marTop w:val="0"/>
                  <w:marBottom w:val="0"/>
                  <w:divBdr>
                    <w:top w:val="none" w:sz="0" w:space="0" w:color="auto"/>
                    <w:left w:val="none" w:sz="0" w:space="0" w:color="auto"/>
                    <w:bottom w:val="none" w:sz="0" w:space="0" w:color="auto"/>
                    <w:right w:val="none" w:sz="0" w:space="0" w:color="auto"/>
                  </w:divBdr>
                  <w:divsChild>
                    <w:div w:id="918715320">
                      <w:marLeft w:val="0"/>
                      <w:marRight w:val="0"/>
                      <w:marTop w:val="0"/>
                      <w:marBottom w:val="0"/>
                      <w:divBdr>
                        <w:top w:val="none" w:sz="0" w:space="0" w:color="auto"/>
                        <w:left w:val="none" w:sz="0" w:space="0" w:color="auto"/>
                        <w:bottom w:val="none" w:sz="0" w:space="0" w:color="auto"/>
                        <w:right w:val="none" w:sz="0" w:space="0" w:color="auto"/>
                      </w:divBdr>
                    </w:div>
                  </w:divsChild>
                </w:div>
                <w:div w:id="1843933529">
                  <w:marLeft w:val="0"/>
                  <w:marRight w:val="0"/>
                  <w:marTop w:val="0"/>
                  <w:marBottom w:val="0"/>
                  <w:divBdr>
                    <w:top w:val="none" w:sz="0" w:space="0" w:color="auto"/>
                    <w:left w:val="none" w:sz="0" w:space="0" w:color="auto"/>
                    <w:bottom w:val="none" w:sz="0" w:space="0" w:color="auto"/>
                    <w:right w:val="none" w:sz="0" w:space="0" w:color="auto"/>
                  </w:divBdr>
                  <w:divsChild>
                    <w:div w:id="1442262993">
                      <w:marLeft w:val="0"/>
                      <w:marRight w:val="0"/>
                      <w:marTop w:val="0"/>
                      <w:marBottom w:val="0"/>
                      <w:divBdr>
                        <w:top w:val="none" w:sz="0" w:space="0" w:color="auto"/>
                        <w:left w:val="none" w:sz="0" w:space="0" w:color="auto"/>
                        <w:bottom w:val="none" w:sz="0" w:space="0" w:color="auto"/>
                        <w:right w:val="none" w:sz="0" w:space="0" w:color="auto"/>
                      </w:divBdr>
                    </w:div>
                  </w:divsChild>
                </w:div>
                <w:div w:id="416175427">
                  <w:marLeft w:val="0"/>
                  <w:marRight w:val="0"/>
                  <w:marTop w:val="0"/>
                  <w:marBottom w:val="0"/>
                  <w:divBdr>
                    <w:top w:val="none" w:sz="0" w:space="0" w:color="auto"/>
                    <w:left w:val="none" w:sz="0" w:space="0" w:color="auto"/>
                    <w:bottom w:val="none" w:sz="0" w:space="0" w:color="auto"/>
                    <w:right w:val="none" w:sz="0" w:space="0" w:color="auto"/>
                  </w:divBdr>
                  <w:divsChild>
                    <w:div w:id="1208759017">
                      <w:marLeft w:val="0"/>
                      <w:marRight w:val="0"/>
                      <w:marTop w:val="0"/>
                      <w:marBottom w:val="0"/>
                      <w:divBdr>
                        <w:top w:val="none" w:sz="0" w:space="0" w:color="auto"/>
                        <w:left w:val="none" w:sz="0" w:space="0" w:color="auto"/>
                        <w:bottom w:val="none" w:sz="0" w:space="0" w:color="auto"/>
                        <w:right w:val="none" w:sz="0" w:space="0" w:color="auto"/>
                      </w:divBdr>
                    </w:div>
                  </w:divsChild>
                </w:div>
                <w:div w:id="1727990333">
                  <w:marLeft w:val="0"/>
                  <w:marRight w:val="0"/>
                  <w:marTop w:val="0"/>
                  <w:marBottom w:val="0"/>
                  <w:divBdr>
                    <w:top w:val="none" w:sz="0" w:space="0" w:color="auto"/>
                    <w:left w:val="none" w:sz="0" w:space="0" w:color="auto"/>
                    <w:bottom w:val="none" w:sz="0" w:space="0" w:color="auto"/>
                    <w:right w:val="none" w:sz="0" w:space="0" w:color="auto"/>
                  </w:divBdr>
                  <w:divsChild>
                    <w:div w:id="495805746">
                      <w:marLeft w:val="0"/>
                      <w:marRight w:val="0"/>
                      <w:marTop w:val="0"/>
                      <w:marBottom w:val="0"/>
                      <w:divBdr>
                        <w:top w:val="none" w:sz="0" w:space="0" w:color="auto"/>
                        <w:left w:val="none" w:sz="0" w:space="0" w:color="auto"/>
                        <w:bottom w:val="none" w:sz="0" w:space="0" w:color="auto"/>
                        <w:right w:val="none" w:sz="0" w:space="0" w:color="auto"/>
                      </w:divBdr>
                    </w:div>
                  </w:divsChild>
                </w:div>
                <w:div w:id="1774087385">
                  <w:marLeft w:val="0"/>
                  <w:marRight w:val="0"/>
                  <w:marTop w:val="0"/>
                  <w:marBottom w:val="0"/>
                  <w:divBdr>
                    <w:top w:val="none" w:sz="0" w:space="0" w:color="auto"/>
                    <w:left w:val="none" w:sz="0" w:space="0" w:color="auto"/>
                    <w:bottom w:val="none" w:sz="0" w:space="0" w:color="auto"/>
                    <w:right w:val="none" w:sz="0" w:space="0" w:color="auto"/>
                  </w:divBdr>
                  <w:divsChild>
                    <w:div w:id="1190100100">
                      <w:marLeft w:val="0"/>
                      <w:marRight w:val="0"/>
                      <w:marTop w:val="0"/>
                      <w:marBottom w:val="0"/>
                      <w:divBdr>
                        <w:top w:val="none" w:sz="0" w:space="0" w:color="auto"/>
                        <w:left w:val="none" w:sz="0" w:space="0" w:color="auto"/>
                        <w:bottom w:val="none" w:sz="0" w:space="0" w:color="auto"/>
                        <w:right w:val="none" w:sz="0" w:space="0" w:color="auto"/>
                      </w:divBdr>
                    </w:div>
                    <w:div w:id="2071339323">
                      <w:marLeft w:val="0"/>
                      <w:marRight w:val="0"/>
                      <w:marTop w:val="0"/>
                      <w:marBottom w:val="0"/>
                      <w:divBdr>
                        <w:top w:val="none" w:sz="0" w:space="0" w:color="auto"/>
                        <w:left w:val="none" w:sz="0" w:space="0" w:color="auto"/>
                        <w:bottom w:val="none" w:sz="0" w:space="0" w:color="auto"/>
                        <w:right w:val="none" w:sz="0" w:space="0" w:color="auto"/>
                      </w:divBdr>
                    </w:div>
                  </w:divsChild>
                </w:div>
                <w:div w:id="437528811">
                  <w:marLeft w:val="0"/>
                  <w:marRight w:val="0"/>
                  <w:marTop w:val="0"/>
                  <w:marBottom w:val="0"/>
                  <w:divBdr>
                    <w:top w:val="none" w:sz="0" w:space="0" w:color="auto"/>
                    <w:left w:val="none" w:sz="0" w:space="0" w:color="auto"/>
                    <w:bottom w:val="none" w:sz="0" w:space="0" w:color="auto"/>
                    <w:right w:val="none" w:sz="0" w:space="0" w:color="auto"/>
                  </w:divBdr>
                  <w:divsChild>
                    <w:div w:id="2021933635">
                      <w:marLeft w:val="0"/>
                      <w:marRight w:val="0"/>
                      <w:marTop w:val="0"/>
                      <w:marBottom w:val="0"/>
                      <w:divBdr>
                        <w:top w:val="none" w:sz="0" w:space="0" w:color="auto"/>
                        <w:left w:val="none" w:sz="0" w:space="0" w:color="auto"/>
                        <w:bottom w:val="none" w:sz="0" w:space="0" w:color="auto"/>
                        <w:right w:val="none" w:sz="0" w:space="0" w:color="auto"/>
                      </w:divBdr>
                    </w:div>
                  </w:divsChild>
                </w:div>
                <w:div w:id="1744911049">
                  <w:marLeft w:val="0"/>
                  <w:marRight w:val="0"/>
                  <w:marTop w:val="0"/>
                  <w:marBottom w:val="0"/>
                  <w:divBdr>
                    <w:top w:val="none" w:sz="0" w:space="0" w:color="auto"/>
                    <w:left w:val="none" w:sz="0" w:space="0" w:color="auto"/>
                    <w:bottom w:val="none" w:sz="0" w:space="0" w:color="auto"/>
                    <w:right w:val="none" w:sz="0" w:space="0" w:color="auto"/>
                  </w:divBdr>
                  <w:divsChild>
                    <w:div w:id="1310863820">
                      <w:marLeft w:val="0"/>
                      <w:marRight w:val="0"/>
                      <w:marTop w:val="0"/>
                      <w:marBottom w:val="0"/>
                      <w:divBdr>
                        <w:top w:val="none" w:sz="0" w:space="0" w:color="auto"/>
                        <w:left w:val="none" w:sz="0" w:space="0" w:color="auto"/>
                        <w:bottom w:val="none" w:sz="0" w:space="0" w:color="auto"/>
                        <w:right w:val="none" w:sz="0" w:space="0" w:color="auto"/>
                      </w:divBdr>
                    </w:div>
                  </w:divsChild>
                </w:div>
                <w:div w:id="2032954740">
                  <w:marLeft w:val="0"/>
                  <w:marRight w:val="0"/>
                  <w:marTop w:val="0"/>
                  <w:marBottom w:val="0"/>
                  <w:divBdr>
                    <w:top w:val="none" w:sz="0" w:space="0" w:color="auto"/>
                    <w:left w:val="none" w:sz="0" w:space="0" w:color="auto"/>
                    <w:bottom w:val="none" w:sz="0" w:space="0" w:color="auto"/>
                    <w:right w:val="none" w:sz="0" w:space="0" w:color="auto"/>
                  </w:divBdr>
                  <w:divsChild>
                    <w:div w:id="1480731194">
                      <w:marLeft w:val="0"/>
                      <w:marRight w:val="0"/>
                      <w:marTop w:val="0"/>
                      <w:marBottom w:val="0"/>
                      <w:divBdr>
                        <w:top w:val="none" w:sz="0" w:space="0" w:color="auto"/>
                        <w:left w:val="none" w:sz="0" w:space="0" w:color="auto"/>
                        <w:bottom w:val="none" w:sz="0" w:space="0" w:color="auto"/>
                        <w:right w:val="none" w:sz="0" w:space="0" w:color="auto"/>
                      </w:divBdr>
                    </w:div>
                  </w:divsChild>
                </w:div>
                <w:div w:id="805510536">
                  <w:marLeft w:val="0"/>
                  <w:marRight w:val="0"/>
                  <w:marTop w:val="0"/>
                  <w:marBottom w:val="0"/>
                  <w:divBdr>
                    <w:top w:val="none" w:sz="0" w:space="0" w:color="auto"/>
                    <w:left w:val="none" w:sz="0" w:space="0" w:color="auto"/>
                    <w:bottom w:val="none" w:sz="0" w:space="0" w:color="auto"/>
                    <w:right w:val="none" w:sz="0" w:space="0" w:color="auto"/>
                  </w:divBdr>
                  <w:divsChild>
                    <w:div w:id="373966297">
                      <w:marLeft w:val="0"/>
                      <w:marRight w:val="0"/>
                      <w:marTop w:val="0"/>
                      <w:marBottom w:val="0"/>
                      <w:divBdr>
                        <w:top w:val="none" w:sz="0" w:space="0" w:color="auto"/>
                        <w:left w:val="none" w:sz="0" w:space="0" w:color="auto"/>
                        <w:bottom w:val="none" w:sz="0" w:space="0" w:color="auto"/>
                        <w:right w:val="none" w:sz="0" w:space="0" w:color="auto"/>
                      </w:divBdr>
                    </w:div>
                  </w:divsChild>
                </w:div>
                <w:div w:id="1336346014">
                  <w:marLeft w:val="0"/>
                  <w:marRight w:val="0"/>
                  <w:marTop w:val="0"/>
                  <w:marBottom w:val="0"/>
                  <w:divBdr>
                    <w:top w:val="none" w:sz="0" w:space="0" w:color="auto"/>
                    <w:left w:val="none" w:sz="0" w:space="0" w:color="auto"/>
                    <w:bottom w:val="none" w:sz="0" w:space="0" w:color="auto"/>
                    <w:right w:val="none" w:sz="0" w:space="0" w:color="auto"/>
                  </w:divBdr>
                  <w:divsChild>
                    <w:div w:id="2060399905">
                      <w:marLeft w:val="0"/>
                      <w:marRight w:val="0"/>
                      <w:marTop w:val="0"/>
                      <w:marBottom w:val="0"/>
                      <w:divBdr>
                        <w:top w:val="none" w:sz="0" w:space="0" w:color="auto"/>
                        <w:left w:val="none" w:sz="0" w:space="0" w:color="auto"/>
                        <w:bottom w:val="none" w:sz="0" w:space="0" w:color="auto"/>
                        <w:right w:val="none" w:sz="0" w:space="0" w:color="auto"/>
                      </w:divBdr>
                    </w:div>
                  </w:divsChild>
                </w:div>
                <w:div w:id="1048338622">
                  <w:marLeft w:val="0"/>
                  <w:marRight w:val="0"/>
                  <w:marTop w:val="0"/>
                  <w:marBottom w:val="0"/>
                  <w:divBdr>
                    <w:top w:val="none" w:sz="0" w:space="0" w:color="auto"/>
                    <w:left w:val="none" w:sz="0" w:space="0" w:color="auto"/>
                    <w:bottom w:val="none" w:sz="0" w:space="0" w:color="auto"/>
                    <w:right w:val="none" w:sz="0" w:space="0" w:color="auto"/>
                  </w:divBdr>
                  <w:divsChild>
                    <w:div w:id="1546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5257">
          <w:marLeft w:val="0"/>
          <w:marRight w:val="0"/>
          <w:marTop w:val="0"/>
          <w:marBottom w:val="0"/>
          <w:divBdr>
            <w:top w:val="none" w:sz="0" w:space="0" w:color="auto"/>
            <w:left w:val="none" w:sz="0" w:space="0" w:color="auto"/>
            <w:bottom w:val="none" w:sz="0" w:space="0" w:color="auto"/>
            <w:right w:val="none" w:sz="0" w:space="0" w:color="auto"/>
          </w:divBdr>
          <w:divsChild>
            <w:div w:id="1250575936">
              <w:marLeft w:val="0"/>
              <w:marRight w:val="0"/>
              <w:marTop w:val="0"/>
              <w:marBottom w:val="0"/>
              <w:divBdr>
                <w:top w:val="none" w:sz="0" w:space="0" w:color="auto"/>
                <w:left w:val="none" w:sz="0" w:space="0" w:color="auto"/>
                <w:bottom w:val="none" w:sz="0" w:space="0" w:color="auto"/>
                <w:right w:val="none" w:sz="0" w:space="0" w:color="auto"/>
              </w:divBdr>
            </w:div>
            <w:div w:id="180096602">
              <w:marLeft w:val="0"/>
              <w:marRight w:val="0"/>
              <w:marTop w:val="0"/>
              <w:marBottom w:val="0"/>
              <w:divBdr>
                <w:top w:val="none" w:sz="0" w:space="0" w:color="auto"/>
                <w:left w:val="none" w:sz="0" w:space="0" w:color="auto"/>
                <w:bottom w:val="none" w:sz="0" w:space="0" w:color="auto"/>
                <w:right w:val="none" w:sz="0" w:space="0" w:color="auto"/>
              </w:divBdr>
            </w:div>
          </w:divsChild>
        </w:div>
        <w:div w:id="1949044370">
          <w:marLeft w:val="0"/>
          <w:marRight w:val="0"/>
          <w:marTop w:val="0"/>
          <w:marBottom w:val="0"/>
          <w:divBdr>
            <w:top w:val="none" w:sz="0" w:space="0" w:color="auto"/>
            <w:left w:val="none" w:sz="0" w:space="0" w:color="auto"/>
            <w:bottom w:val="none" w:sz="0" w:space="0" w:color="auto"/>
            <w:right w:val="none" w:sz="0" w:space="0" w:color="auto"/>
          </w:divBdr>
          <w:divsChild>
            <w:div w:id="370880098">
              <w:marLeft w:val="0"/>
              <w:marRight w:val="0"/>
              <w:marTop w:val="30"/>
              <w:marBottom w:val="30"/>
              <w:divBdr>
                <w:top w:val="none" w:sz="0" w:space="0" w:color="auto"/>
                <w:left w:val="none" w:sz="0" w:space="0" w:color="auto"/>
                <w:bottom w:val="none" w:sz="0" w:space="0" w:color="auto"/>
                <w:right w:val="none" w:sz="0" w:space="0" w:color="auto"/>
              </w:divBdr>
              <w:divsChild>
                <w:div w:id="2106682040">
                  <w:marLeft w:val="0"/>
                  <w:marRight w:val="0"/>
                  <w:marTop w:val="0"/>
                  <w:marBottom w:val="0"/>
                  <w:divBdr>
                    <w:top w:val="none" w:sz="0" w:space="0" w:color="auto"/>
                    <w:left w:val="none" w:sz="0" w:space="0" w:color="auto"/>
                    <w:bottom w:val="none" w:sz="0" w:space="0" w:color="auto"/>
                    <w:right w:val="none" w:sz="0" w:space="0" w:color="auto"/>
                  </w:divBdr>
                  <w:divsChild>
                    <w:div w:id="1957133037">
                      <w:marLeft w:val="0"/>
                      <w:marRight w:val="0"/>
                      <w:marTop w:val="0"/>
                      <w:marBottom w:val="0"/>
                      <w:divBdr>
                        <w:top w:val="none" w:sz="0" w:space="0" w:color="auto"/>
                        <w:left w:val="none" w:sz="0" w:space="0" w:color="auto"/>
                        <w:bottom w:val="none" w:sz="0" w:space="0" w:color="auto"/>
                        <w:right w:val="none" w:sz="0" w:space="0" w:color="auto"/>
                      </w:divBdr>
                    </w:div>
                  </w:divsChild>
                </w:div>
                <w:div w:id="2076585380">
                  <w:marLeft w:val="0"/>
                  <w:marRight w:val="0"/>
                  <w:marTop w:val="0"/>
                  <w:marBottom w:val="0"/>
                  <w:divBdr>
                    <w:top w:val="none" w:sz="0" w:space="0" w:color="auto"/>
                    <w:left w:val="none" w:sz="0" w:space="0" w:color="auto"/>
                    <w:bottom w:val="none" w:sz="0" w:space="0" w:color="auto"/>
                    <w:right w:val="none" w:sz="0" w:space="0" w:color="auto"/>
                  </w:divBdr>
                  <w:divsChild>
                    <w:div w:id="1250651777">
                      <w:marLeft w:val="0"/>
                      <w:marRight w:val="0"/>
                      <w:marTop w:val="0"/>
                      <w:marBottom w:val="0"/>
                      <w:divBdr>
                        <w:top w:val="none" w:sz="0" w:space="0" w:color="auto"/>
                        <w:left w:val="none" w:sz="0" w:space="0" w:color="auto"/>
                        <w:bottom w:val="none" w:sz="0" w:space="0" w:color="auto"/>
                        <w:right w:val="none" w:sz="0" w:space="0" w:color="auto"/>
                      </w:divBdr>
                    </w:div>
                  </w:divsChild>
                </w:div>
                <w:div w:id="406417135">
                  <w:marLeft w:val="0"/>
                  <w:marRight w:val="0"/>
                  <w:marTop w:val="0"/>
                  <w:marBottom w:val="0"/>
                  <w:divBdr>
                    <w:top w:val="none" w:sz="0" w:space="0" w:color="auto"/>
                    <w:left w:val="none" w:sz="0" w:space="0" w:color="auto"/>
                    <w:bottom w:val="none" w:sz="0" w:space="0" w:color="auto"/>
                    <w:right w:val="none" w:sz="0" w:space="0" w:color="auto"/>
                  </w:divBdr>
                  <w:divsChild>
                    <w:div w:id="249704185">
                      <w:marLeft w:val="0"/>
                      <w:marRight w:val="0"/>
                      <w:marTop w:val="0"/>
                      <w:marBottom w:val="0"/>
                      <w:divBdr>
                        <w:top w:val="none" w:sz="0" w:space="0" w:color="auto"/>
                        <w:left w:val="none" w:sz="0" w:space="0" w:color="auto"/>
                        <w:bottom w:val="none" w:sz="0" w:space="0" w:color="auto"/>
                        <w:right w:val="none" w:sz="0" w:space="0" w:color="auto"/>
                      </w:divBdr>
                    </w:div>
                  </w:divsChild>
                </w:div>
                <w:div w:id="847596043">
                  <w:marLeft w:val="0"/>
                  <w:marRight w:val="0"/>
                  <w:marTop w:val="0"/>
                  <w:marBottom w:val="0"/>
                  <w:divBdr>
                    <w:top w:val="none" w:sz="0" w:space="0" w:color="auto"/>
                    <w:left w:val="none" w:sz="0" w:space="0" w:color="auto"/>
                    <w:bottom w:val="none" w:sz="0" w:space="0" w:color="auto"/>
                    <w:right w:val="none" w:sz="0" w:space="0" w:color="auto"/>
                  </w:divBdr>
                  <w:divsChild>
                    <w:div w:id="1661930085">
                      <w:marLeft w:val="0"/>
                      <w:marRight w:val="0"/>
                      <w:marTop w:val="0"/>
                      <w:marBottom w:val="0"/>
                      <w:divBdr>
                        <w:top w:val="none" w:sz="0" w:space="0" w:color="auto"/>
                        <w:left w:val="none" w:sz="0" w:space="0" w:color="auto"/>
                        <w:bottom w:val="none" w:sz="0" w:space="0" w:color="auto"/>
                        <w:right w:val="none" w:sz="0" w:space="0" w:color="auto"/>
                      </w:divBdr>
                    </w:div>
                    <w:div w:id="1173035324">
                      <w:marLeft w:val="0"/>
                      <w:marRight w:val="0"/>
                      <w:marTop w:val="0"/>
                      <w:marBottom w:val="0"/>
                      <w:divBdr>
                        <w:top w:val="none" w:sz="0" w:space="0" w:color="auto"/>
                        <w:left w:val="none" w:sz="0" w:space="0" w:color="auto"/>
                        <w:bottom w:val="none" w:sz="0" w:space="0" w:color="auto"/>
                        <w:right w:val="none" w:sz="0" w:space="0" w:color="auto"/>
                      </w:divBdr>
                    </w:div>
                  </w:divsChild>
                </w:div>
                <w:div w:id="1419444477">
                  <w:marLeft w:val="0"/>
                  <w:marRight w:val="0"/>
                  <w:marTop w:val="0"/>
                  <w:marBottom w:val="0"/>
                  <w:divBdr>
                    <w:top w:val="none" w:sz="0" w:space="0" w:color="auto"/>
                    <w:left w:val="none" w:sz="0" w:space="0" w:color="auto"/>
                    <w:bottom w:val="none" w:sz="0" w:space="0" w:color="auto"/>
                    <w:right w:val="none" w:sz="0" w:space="0" w:color="auto"/>
                  </w:divBdr>
                  <w:divsChild>
                    <w:div w:id="862937113">
                      <w:marLeft w:val="0"/>
                      <w:marRight w:val="0"/>
                      <w:marTop w:val="0"/>
                      <w:marBottom w:val="0"/>
                      <w:divBdr>
                        <w:top w:val="none" w:sz="0" w:space="0" w:color="auto"/>
                        <w:left w:val="none" w:sz="0" w:space="0" w:color="auto"/>
                        <w:bottom w:val="none" w:sz="0" w:space="0" w:color="auto"/>
                        <w:right w:val="none" w:sz="0" w:space="0" w:color="auto"/>
                      </w:divBdr>
                    </w:div>
                  </w:divsChild>
                </w:div>
                <w:div w:id="1198159066">
                  <w:marLeft w:val="0"/>
                  <w:marRight w:val="0"/>
                  <w:marTop w:val="0"/>
                  <w:marBottom w:val="0"/>
                  <w:divBdr>
                    <w:top w:val="none" w:sz="0" w:space="0" w:color="auto"/>
                    <w:left w:val="none" w:sz="0" w:space="0" w:color="auto"/>
                    <w:bottom w:val="none" w:sz="0" w:space="0" w:color="auto"/>
                    <w:right w:val="none" w:sz="0" w:space="0" w:color="auto"/>
                  </w:divBdr>
                  <w:divsChild>
                    <w:div w:id="18346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969">
      <w:bodyDiv w:val="1"/>
      <w:marLeft w:val="0"/>
      <w:marRight w:val="0"/>
      <w:marTop w:val="0"/>
      <w:marBottom w:val="0"/>
      <w:divBdr>
        <w:top w:val="none" w:sz="0" w:space="0" w:color="auto"/>
        <w:left w:val="none" w:sz="0" w:space="0" w:color="auto"/>
        <w:bottom w:val="none" w:sz="0" w:space="0" w:color="auto"/>
        <w:right w:val="none" w:sz="0" w:space="0" w:color="auto"/>
      </w:divBdr>
    </w:div>
    <w:div w:id="175926338">
      <w:bodyDiv w:val="1"/>
      <w:marLeft w:val="0"/>
      <w:marRight w:val="0"/>
      <w:marTop w:val="0"/>
      <w:marBottom w:val="0"/>
      <w:divBdr>
        <w:top w:val="none" w:sz="0" w:space="0" w:color="auto"/>
        <w:left w:val="none" w:sz="0" w:space="0" w:color="auto"/>
        <w:bottom w:val="none" w:sz="0" w:space="0" w:color="auto"/>
        <w:right w:val="none" w:sz="0" w:space="0" w:color="auto"/>
      </w:divBdr>
    </w:div>
    <w:div w:id="183055517">
      <w:bodyDiv w:val="1"/>
      <w:marLeft w:val="0"/>
      <w:marRight w:val="0"/>
      <w:marTop w:val="0"/>
      <w:marBottom w:val="0"/>
      <w:divBdr>
        <w:top w:val="none" w:sz="0" w:space="0" w:color="auto"/>
        <w:left w:val="none" w:sz="0" w:space="0" w:color="auto"/>
        <w:bottom w:val="none" w:sz="0" w:space="0" w:color="auto"/>
        <w:right w:val="none" w:sz="0" w:space="0" w:color="auto"/>
      </w:divBdr>
      <w:divsChild>
        <w:div w:id="430667834">
          <w:marLeft w:val="0"/>
          <w:marRight w:val="0"/>
          <w:marTop w:val="0"/>
          <w:marBottom w:val="0"/>
          <w:divBdr>
            <w:top w:val="none" w:sz="0" w:space="0" w:color="auto"/>
            <w:left w:val="none" w:sz="0" w:space="0" w:color="auto"/>
            <w:bottom w:val="none" w:sz="0" w:space="0" w:color="auto"/>
            <w:right w:val="none" w:sz="0" w:space="0" w:color="auto"/>
          </w:divBdr>
          <w:divsChild>
            <w:div w:id="1627273935">
              <w:marLeft w:val="0"/>
              <w:marRight w:val="0"/>
              <w:marTop w:val="0"/>
              <w:marBottom w:val="0"/>
              <w:divBdr>
                <w:top w:val="none" w:sz="0" w:space="0" w:color="auto"/>
                <w:left w:val="none" w:sz="0" w:space="0" w:color="auto"/>
                <w:bottom w:val="none" w:sz="0" w:space="0" w:color="auto"/>
                <w:right w:val="none" w:sz="0" w:space="0" w:color="auto"/>
              </w:divBdr>
            </w:div>
            <w:div w:id="733545679">
              <w:marLeft w:val="0"/>
              <w:marRight w:val="0"/>
              <w:marTop w:val="0"/>
              <w:marBottom w:val="0"/>
              <w:divBdr>
                <w:top w:val="none" w:sz="0" w:space="0" w:color="auto"/>
                <w:left w:val="none" w:sz="0" w:space="0" w:color="auto"/>
                <w:bottom w:val="none" w:sz="0" w:space="0" w:color="auto"/>
                <w:right w:val="none" w:sz="0" w:space="0" w:color="auto"/>
              </w:divBdr>
            </w:div>
            <w:div w:id="1588804796">
              <w:marLeft w:val="0"/>
              <w:marRight w:val="0"/>
              <w:marTop w:val="0"/>
              <w:marBottom w:val="0"/>
              <w:divBdr>
                <w:top w:val="none" w:sz="0" w:space="0" w:color="auto"/>
                <w:left w:val="none" w:sz="0" w:space="0" w:color="auto"/>
                <w:bottom w:val="none" w:sz="0" w:space="0" w:color="auto"/>
                <w:right w:val="none" w:sz="0" w:space="0" w:color="auto"/>
              </w:divBdr>
            </w:div>
          </w:divsChild>
        </w:div>
        <w:div w:id="1294865846">
          <w:marLeft w:val="0"/>
          <w:marRight w:val="0"/>
          <w:marTop w:val="0"/>
          <w:marBottom w:val="0"/>
          <w:divBdr>
            <w:top w:val="none" w:sz="0" w:space="0" w:color="auto"/>
            <w:left w:val="none" w:sz="0" w:space="0" w:color="auto"/>
            <w:bottom w:val="none" w:sz="0" w:space="0" w:color="auto"/>
            <w:right w:val="none" w:sz="0" w:space="0" w:color="auto"/>
          </w:divBdr>
          <w:divsChild>
            <w:div w:id="621572843">
              <w:marLeft w:val="-75"/>
              <w:marRight w:val="0"/>
              <w:marTop w:val="30"/>
              <w:marBottom w:val="30"/>
              <w:divBdr>
                <w:top w:val="none" w:sz="0" w:space="0" w:color="auto"/>
                <w:left w:val="none" w:sz="0" w:space="0" w:color="auto"/>
                <w:bottom w:val="none" w:sz="0" w:space="0" w:color="auto"/>
                <w:right w:val="none" w:sz="0" w:space="0" w:color="auto"/>
              </w:divBdr>
              <w:divsChild>
                <w:div w:id="519970370">
                  <w:marLeft w:val="0"/>
                  <w:marRight w:val="0"/>
                  <w:marTop w:val="0"/>
                  <w:marBottom w:val="0"/>
                  <w:divBdr>
                    <w:top w:val="none" w:sz="0" w:space="0" w:color="auto"/>
                    <w:left w:val="none" w:sz="0" w:space="0" w:color="auto"/>
                    <w:bottom w:val="none" w:sz="0" w:space="0" w:color="auto"/>
                    <w:right w:val="none" w:sz="0" w:space="0" w:color="auto"/>
                  </w:divBdr>
                  <w:divsChild>
                    <w:div w:id="1776442468">
                      <w:marLeft w:val="0"/>
                      <w:marRight w:val="0"/>
                      <w:marTop w:val="0"/>
                      <w:marBottom w:val="0"/>
                      <w:divBdr>
                        <w:top w:val="none" w:sz="0" w:space="0" w:color="auto"/>
                        <w:left w:val="none" w:sz="0" w:space="0" w:color="auto"/>
                        <w:bottom w:val="none" w:sz="0" w:space="0" w:color="auto"/>
                        <w:right w:val="none" w:sz="0" w:space="0" w:color="auto"/>
                      </w:divBdr>
                    </w:div>
                  </w:divsChild>
                </w:div>
                <w:div w:id="861091689">
                  <w:marLeft w:val="0"/>
                  <w:marRight w:val="0"/>
                  <w:marTop w:val="0"/>
                  <w:marBottom w:val="0"/>
                  <w:divBdr>
                    <w:top w:val="none" w:sz="0" w:space="0" w:color="auto"/>
                    <w:left w:val="none" w:sz="0" w:space="0" w:color="auto"/>
                    <w:bottom w:val="none" w:sz="0" w:space="0" w:color="auto"/>
                    <w:right w:val="none" w:sz="0" w:space="0" w:color="auto"/>
                  </w:divBdr>
                  <w:divsChild>
                    <w:div w:id="1595240000">
                      <w:marLeft w:val="0"/>
                      <w:marRight w:val="0"/>
                      <w:marTop w:val="0"/>
                      <w:marBottom w:val="0"/>
                      <w:divBdr>
                        <w:top w:val="none" w:sz="0" w:space="0" w:color="auto"/>
                        <w:left w:val="none" w:sz="0" w:space="0" w:color="auto"/>
                        <w:bottom w:val="none" w:sz="0" w:space="0" w:color="auto"/>
                        <w:right w:val="none" w:sz="0" w:space="0" w:color="auto"/>
                      </w:divBdr>
                    </w:div>
                  </w:divsChild>
                </w:div>
                <w:div w:id="1121193815">
                  <w:marLeft w:val="0"/>
                  <w:marRight w:val="0"/>
                  <w:marTop w:val="0"/>
                  <w:marBottom w:val="0"/>
                  <w:divBdr>
                    <w:top w:val="none" w:sz="0" w:space="0" w:color="auto"/>
                    <w:left w:val="none" w:sz="0" w:space="0" w:color="auto"/>
                    <w:bottom w:val="none" w:sz="0" w:space="0" w:color="auto"/>
                    <w:right w:val="none" w:sz="0" w:space="0" w:color="auto"/>
                  </w:divBdr>
                  <w:divsChild>
                    <w:div w:id="1092700103">
                      <w:marLeft w:val="0"/>
                      <w:marRight w:val="0"/>
                      <w:marTop w:val="0"/>
                      <w:marBottom w:val="0"/>
                      <w:divBdr>
                        <w:top w:val="none" w:sz="0" w:space="0" w:color="auto"/>
                        <w:left w:val="none" w:sz="0" w:space="0" w:color="auto"/>
                        <w:bottom w:val="none" w:sz="0" w:space="0" w:color="auto"/>
                        <w:right w:val="none" w:sz="0" w:space="0" w:color="auto"/>
                      </w:divBdr>
                    </w:div>
                  </w:divsChild>
                </w:div>
                <w:div w:id="211890867">
                  <w:marLeft w:val="0"/>
                  <w:marRight w:val="0"/>
                  <w:marTop w:val="0"/>
                  <w:marBottom w:val="0"/>
                  <w:divBdr>
                    <w:top w:val="none" w:sz="0" w:space="0" w:color="auto"/>
                    <w:left w:val="none" w:sz="0" w:space="0" w:color="auto"/>
                    <w:bottom w:val="none" w:sz="0" w:space="0" w:color="auto"/>
                    <w:right w:val="none" w:sz="0" w:space="0" w:color="auto"/>
                  </w:divBdr>
                  <w:divsChild>
                    <w:div w:id="87773100">
                      <w:marLeft w:val="0"/>
                      <w:marRight w:val="0"/>
                      <w:marTop w:val="0"/>
                      <w:marBottom w:val="0"/>
                      <w:divBdr>
                        <w:top w:val="none" w:sz="0" w:space="0" w:color="auto"/>
                        <w:left w:val="none" w:sz="0" w:space="0" w:color="auto"/>
                        <w:bottom w:val="none" w:sz="0" w:space="0" w:color="auto"/>
                        <w:right w:val="none" w:sz="0" w:space="0" w:color="auto"/>
                      </w:divBdr>
                    </w:div>
                    <w:div w:id="479274010">
                      <w:marLeft w:val="0"/>
                      <w:marRight w:val="0"/>
                      <w:marTop w:val="0"/>
                      <w:marBottom w:val="0"/>
                      <w:divBdr>
                        <w:top w:val="none" w:sz="0" w:space="0" w:color="auto"/>
                        <w:left w:val="none" w:sz="0" w:space="0" w:color="auto"/>
                        <w:bottom w:val="none" w:sz="0" w:space="0" w:color="auto"/>
                        <w:right w:val="none" w:sz="0" w:space="0" w:color="auto"/>
                      </w:divBdr>
                    </w:div>
                  </w:divsChild>
                </w:div>
                <w:div w:id="318316802">
                  <w:marLeft w:val="0"/>
                  <w:marRight w:val="0"/>
                  <w:marTop w:val="0"/>
                  <w:marBottom w:val="0"/>
                  <w:divBdr>
                    <w:top w:val="none" w:sz="0" w:space="0" w:color="auto"/>
                    <w:left w:val="none" w:sz="0" w:space="0" w:color="auto"/>
                    <w:bottom w:val="none" w:sz="0" w:space="0" w:color="auto"/>
                    <w:right w:val="none" w:sz="0" w:space="0" w:color="auto"/>
                  </w:divBdr>
                  <w:divsChild>
                    <w:div w:id="191920440">
                      <w:marLeft w:val="0"/>
                      <w:marRight w:val="0"/>
                      <w:marTop w:val="0"/>
                      <w:marBottom w:val="0"/>
                      <w:divBdr>
                        <w:top w:val="none" w:sz="0" w:space="0" w:color="auto"/>
                        <w:left w:val="none" w:sz="0" w:space="0" w:color="auto"/>
                        <w:bottom w:val="none" w:sz="0" w:space="0" w:color="auto"/>
                        <w:right w:val="none" w:sz="0" w:space="0" w:color="auto"/>
                      </w:divBdr>
                    </w:div>
                  </w:divsChild>
                </w:div>
                <w:div w:id="207030338">
                  <w:marLeft w:val="0"/>
                  <w:marRight w:val="0"/>
                  <w:marTop w:val="0"/>
                  <w:marBottom w:val="0"/>
                  <w:divBdr>
                    <w:top w:val="none" w:sz="0" w:space="0" w:color="auto"/>
                    <w:left w:val="none" w:sz="0" w:space="0" w:color="auto"/>
                    <w:bottom w:val="none" w:sz="0" w:space="0" w:color="auto"/>
                    <w:right w:val="none" w:sz="0" w:space="0" w:color="auto"/>
                  </w:divBdr>
                  <w:divsChild>
                    <w:div w:id="1813014299">
                      <w:marLeft w:val="0"/>
                      <w:marRight w:val="0"/>
                      <w:marTop w:val="0"/>
                      <w:marBottom w:val="0"/>
                      <w:divBdr>
                        <w:top w:val="none" w:sz="0" w:space="0" w:color="auto"/>
                        <w:left w:val="none" w:sz="0" w:space="0" w:color="auto"/>
                        <w:bottom w:val="none" w:sz="0" w:space="0" w:color="auto"/>
                        <w:right w:val="none" w:sz="0" w:space="0" w:color="auto"/>
                      </w:divBdr>
                    </w:div>
                  </w:divsChild>
                </w:div>
                <w:div w:id="1056975607">
                  <w:marLeft w:val="0"/>
                  <w:marRight w:val="0"/>
                  <w:marTop w:val="0"/>
                  <w:marBottom w:val="0"/>
                  <w:divBdr>
                    <w:top w:val="none" w:sz="0" w:space="0" w:color="auto"/>
                    <w:left w:val="none" w:sz="0" w:space="0" w:color="auto"/>
                    <w:bottom w:val="none" w:sz="0" w:space="0" w:color="auto"/>
                    <w:right w:val="none" w:sz="0" w:space="0" w:color="auto"/>
                  </w:divBdr>
                  <w:divsChild>
                    <w:div w:id="1633366775">
                      <w:marLeft w:val="0"/>
                      <w:marRight w:val="0"/>
                      <w:marTop w:val="0"/>
                      <w:marBottom w:val="0"/>
                      <w:divBdr>
                        <w:top w:val="none" w:sz="0" w:space="0" w:color="auto"/>
                        <w:left w:val="none" w:sz="0" w:space="0" w:color="auto"/>
                        <w:bottom w:val="none" w:sz="0" w:space="0" w:color="auto"/>
                        <w:right w:val="none" w:sz="0" w:space="0" w:color="auto"/>
                      </w:divBdr>
                    </w:div>
                  </w:divsChild>
                </w:div>
                <w:div w:id="1367099706">
                  <w:marLeft w:val="0"/>
                  <w:marRight w:val="0"/>
                  <w:marTop w:val="0"/>
                  <w:marBottom w:val="0"/>
                  <w:divBdr>
                    <w:top w:val="none" w:sz="0" w:space="0" w:color="auto"/>
                    <w:left w:val="none" w:sz="0" w:space="0" w:color="auto"/>
                    <w:bottom w:val="none" w:sz="0" w:space="0" w:color="auto"/>
                    <w:right w:val="none" w:sz="0" w:space="0" w:color="auto"/>
                  </w:divBdr>
                  <w:divsChild>
                    <w:div w:id="1452749212">
                      <w:marLeft w:val="0"/>
                      <w:marRight w:val="0"/>
                      <w:marTop w:val="0"/>
                      <w:marBottom w:val="0"/>
                      <w:divBdr>
                        <w:top w:val="none" w:sz="0" w:space="0" w:color="auto"/>
                        <w:left w:val="none" w:sz="0" w:space="0" w:color="auto"/>
                        <w:bottom w:val="none" w:sz="0" w:space="0" w:color="auto"/>
                        <w:right w:val="none" w:sz="0" w:space="0" w:color="auto"/>
                      </w:divBdr>
                    </w:div>
                  </w:divsChild>
                </w:div>
                <w:div w:id="1295481949">
                  <w:marLeft w:val="0"/>
                  <w:marRight w:val="0"/>
                  <w:marTop w:val="0"/>
                  <w:marBottom w:val="0"/>
                  <w:divBdr>
                    <w:top w:val="none" w:sz="0" w:space="0" w:color="auto"/>
                    <w:left w:val="none" w:sz="0" w:space="0" w:color="auto"/>
                    <w:bottom w:val="none" w:sz="0" w:space="0" w:color="auto"/>
                    <w:right w:val="none" w:sz="0" w:space="0" w:color="auto"/>
                  </w:divBdr>
                  <w:divsChild>
                    <w:div w:id="1341590067">
                      <w:marLeft w:val="0"/>
                      <w:marRight w:val="0"/>
                      <w:marTop w:val="0"/>
                      <w:marBottom w:val="0"/>
                      <w:divBdr>
                        <w:top w:val="none" w:sz="0" w:space="0" w:color="auto"/>
                        <w:left w:val="none" w:sz="0" w:space="0" w:color="auto"/>
                        <w:bottom w:val="none" w:sz="0" w:space="0" w:color="auto"/>
                        <w:right w:val="none" w:sz="0" w:space="0" w:color="auto"/>
                      </w:divBdr>
                    </w:div>
                  </w:divsChild>
                </w:div>
                <w:div w:id="1476141363">
                  <w:marLeft w:val="0"/>
                  <w:marRight w:val="0"/>
                  <w:marTop w:val="0"/>
                  <w:marBottom w:val="0"/>
                  <w:divBdr>
                    <w:top w:val="none" w:sz="0" w:space="0" w:color="auto"/>
                    <w:left w:val="none" w:sz="0" w:space="0" w:color="auto"/>
                    <w:bottom w:val="none" w:sz="0" w:space="0" w:color="auto"/>
                    <w:right w:val="none" w:sz="0" w:space="0" w:color="auto"/>
                  </w:divBdr>
                  <w:divsChild>
                    <w:div w:id="751124160">
                      <w:marLeft w:val="0"/>
                      <w:marRight w:val="0"/>
                      <w:marTop w:val="0"/>
                      <w:marBottom w:val="0"/>
                      <w:divBdr>
                        <w:top w:val="none" w:sz="0" w:space="0" w:color="auto"/>
                        <w:left w:val="none" w:sz="0" w:space="0" w:color="auto"/>
                        <w:bottom w:val="none" w:sz="0" w:space="0" w:color="auto"/>
                        <w:right w:val="none" w:sz="0" w:space="0" w:color="auto"/>
                      </w:divBdr>
                    </w:div>
                  </w:divsChild>
                </w:div>
                <w:div w:id="1743330526">
                  <w:marLeft w:val="0"/>
                  <w:marRight w:val="0"/>
                  <w:marTop w:val="0"/>
                  <w:marBottom w:val="0"/>
                  <w:divBdr>
                    <w:top w:val="none" w:sz="0" w:space="0" w:color="auto"/>
                    <w:left w:val="none" w:sz="0" w:space="0" w:color="auto"/>
                    <w:bottom w:val="none" w:sz="0" w:space="0" w:color="auto"/>
                    <w:right w:val="none" w:sz="0" w:space="0" w:color="auto"/>
                  </w:divBdr>
                  <w:divsChild>
                    <w:div w:id="795149108">
                      <w:marLeft w:val="0"/>
                      <w:marRight w:val="0"/>
                      <w:marTop w:val="0"/>
                      <w:marBottom w:val="0"/>
                      <w:divBdr>
                        <w:top w:val="none" w:sz="0" w:space="0" w:color="auto"/>
                        <w:left w:val="none" w:sz="0" w:space="0" w:color="auto"/>
                        <w:bottom w:val="none" w:sz="0" w:space="0" w:color="auto"/>
                        <w:right w:val="none" w:sz="0" w:space="0" w:color="auto"/>
                      </w:divBdr>
                    </w:div>
                  </w:divsChild>
                </w:div>
                <w:div w:id="2094082121">
                  <w:marLeft w:val="0"/>
                  <w:marRight w:val="0"/>
                  <w:marTop w:val="0"/>
                  <w:marBottom w:val="0"/>
                  <w:divBdr>
                    <w:top w:val="none" w:sz="0" w:space="0" w:color="auto"/>
                    <w:left w:val="none" w:sz="0" w:space="0" w:color="auto"/>
                    <w:bottom w:val="none" w:sz="0" w:space="0" w:color="auto"/>
                    <w:right w:val="none" w:sz="0" w:space="0" w:color="auto"/>
                  </w:divBdr>
                  <w:divsChild>
                    <w:div w:id="202256885">
                      <w:marLeft w:val="0"/>
                      <w:marRight w:val="0"/>
                      <w:marTop w:val="0"/>
                      <w:marBottom w:val="0"/>
                      <w:divBdr>
                        <w:top w:val="none" w:sz="0" w:space="0" w:color="auto"/>
                        <w:left w:val="none" w:sz="0" w:space="0" w:color="auto"/>
                        <w:bottom w:val="none" w:sz="0" w:space="0" w:color="auto"/>
                        <w:right w:val="none" w:sz="0" w:space="0" w:color="auto"/>
                      </w:divBdr>
                    </w:div>
                    <w:div w:id="731578899">
                      <w:marLeft w:val="0"/>
                      <w:marRight w:val="0"/>
                      <w:marTop w:val="0"/>
                      <w:marBottom w:val="0"/>
                      <w:divBdr>
                        <w:top w:val="none" w:sz="0" w:space="0" w:color="auto"/>
                        <w:left w:val="none" w:sz="0" w:space="0" w:color="auto"/>
                        <w:bottom w:val="none" w:sz="0" w:space="0" w:color="auto"/>
                        <w:right w:val="none" w:sz="0" w:space="0" w:color="auto"/>
                      </w:divBdr>
                    </w:div>
                    <w:div w:id="305624789">
                      <w:marLeft w:val="0"/>
                      <w:marRight w:val="0"/>
                      <w:marTop w:val="0"/>
                      <w:marBottom w:val="0"/>
                      <w:divBdr>
                        <w:top w:val="none" w:sz="0" w:space="0" w:color="auto"/>
                        <w:left w:val="none" w:sz="0" w:space="0" w:color="auto"/>
                        <w:bottom w:val="none" w:sz="0" w:space="0" w:color="auto"/>
                        <w:right w:val="none" w:sz="0" w:space="0" w:color="auto"/>
                      </w:divBdr>
                    </w:div>
                    <w:div w:id="1630672917">
                      <w:marLeft w:val="0"/>
                      <w:marRight w:val="0"/>
                      <w:marTop w:val="0"/>
                      <w:marBottom w:val="0"/>
                      <w:divBdr>
                        <w:top w:val="none" w:sz="0" w:space="0" w:color="auto"/>
                        <w:left w:val="none" w:sz="0" w:space="0" w:color="auto"/>
                        <w:bottom w:val="none" w:sz="0" w:space="0" w:color="auto"/>
                        <w:right w:val="none" w:sz="0" w:space="0" w:color="auto"/>
                      </w:divBdr>
                    </w:div>
                    <w:div w:id="1620868059">
                      <w:marLeft w:val="0"/>
                      <w:marRight w:val="0"/>
                      <w:marTop w:val="0"/>
                      <w:marBottom w:val="0"/>
                      <w:divBdr>
                        <w:top w:val="none" w:sz="0" w:space="0" w:color="auto"/>
                        <w:left w:val="none" w:sz="0" w:space="0" w:color="auto"/>
                        <w:bottom w:val="none" w:sz="0" w:space="0" w:color="auto"/>
                        <w:right w:val="none" w:sz="0" w:space="0" w:color="auto"/>
                      </w:divBdr>
                    </w:div>
                    <w:div w:id="637147064">
                      <w:marLeft w:val="0"/>
                      <w:marRight w:val="0"/>
                      <w:marTop w:val="0"/>
                      <w:marBottom w:val="0"/>
                      <w:divBdr>
                        <w:top w:val="none" w:sz="0" w:space="0" w:color="auto"/>
                        <w:left w:val="none" w:sz="0" w:space="0" w:color="auto"/>
                        <w:bottom w:val="none" w:sz="0" w:space="0" w:color="auto"/>
                        <w:right w:val="none" w:sz="0" w:space="0" w:color="auto"/>
                      </w:divBdr>
                    </w:div>
                    <w:div w:id="1883790214">
                      <w:marLeft w:val="0"/>
                      <w:marRight w:val="0"/>
                      <w:marTop w:val="0"/>
                      <w:marBottom w:val="0"/>
                      <w:divBdr>
                        <w:top w:val="none" w:sz="0" w:space="0" w:color="auto"/>
                        <w:left w:val="none" w:sz="0" w:space="0" w:color="auto"/>
                        <w:bottom w:val="none" w:sz="0" w:space="0" w:color="auto"/>
                        <w:right w:val="none" w:sz="0" w:space="0" w:color="auto"/>
                      </w:divBdr>
                    </w:div>
                    <w:div w:id="1607618906">
                      <w:marLeft w:val="0"/>
                      <w:marRight w:val="0"/>
                      <w:marTop w:val="0"/>
                      <w:marBottom w:val="0"/>
                      <w:divBdr>
                        <w:top w:val="none" w:sz="0" w:space="0" w:color="auto"/>
                        <w:left w:val="none" w:sz="0" w:space="0" w:color="auto"/>
                        <w:bottom w:val="none" w:sz="0" w:space="0" w:color="auto"/>
                        <w:right w:val="none" w:sz="0" w:space="0" w:color="auto"/>
                      </w:divBdr>
                    </w:div>
                  </w:divsChild>
                </w:div>
                <w:div w:id="1738939159">
                  <w:marLeft w:val="0"/>
                  <w:marRight w:val="0"/>
                  <w:marTop w:val="0"/>
                  <w:marBottom w:val="0"/>
                  <w:divBdr>
                    <w:top w:val="none" w:sz="0" w:space="0" w:color="auto"/>
                    <w:left w:val="none" w:sz="0" w:space="0" w:color="auto"/>
                    <w:bottom w:val="none" w:sz="0" w:space="0" w:color="auto"/>
                    <w:right w:val="none" w:sz="0" w:space="0" w:color="auto"/>
                  </w:divBdr>
                  <w:divsChild>
                    <w:div w:id="492373175">
                      <w:marLeft w:val="0"/>
                      <w:marRight w:val="0"/>
                      <w:marTop w:val="0"/>
                      <w:marBottom w:val="0"/>
                      <w:divBdr>
                        <w:top w:val="none" w:sz="0" w:space="0" w:color="auto"/>
                        <w:left w:val="none" w:sz="0" w:space="0" w:color="auto"/>
                        <w:bottom w:val="none" w:sz="0" w:space="0" w:color="auto"/>
                        <w:right w:val="none" w:sz="0" w:space="0" w:color="auto"/>
                      </w:divBdr>
                    </w:div>
                  </w:divsChild>
                </w:div>
                <w:div w:id="2050955498">
                  <w:marLeft w:val="0"/>
                  <w:marRight w:val="0"/>
                  <w:marTop w:val="0"/>
                  <w:marBottom w:val="0"/>
                  <w:divBdr>
                    <w:top w:val="none" w:sz="0" w:space="0" w:color="auto"/>
                    <w:left w:val="none" w:sz="0" w:space="0" w:color="auto"/>
                    <w:bottom w:val="none" w:sz="0" w:space="0" w:color="auto"/>
                    <w:right w:val="none" w:sz="0" w:space="0" w:color="auto"/>
                  </w:divBdr>
                  <w:divsChild>
                    <w:div w:id="14257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608">
          <w:marLeft w:val="0"/>
          <w:marRight w:val="0"/>
          <w:marTop w:val="0"/>
          <w:marBottom w:val="0"/>
          <w:divBdr>
            <w:top w:val="none" w:sz="0" w:space="0" w:color="auto"/>
            <w:left w:val="none" w:sz="0" w:space="0" w:color="auto"/>
            <w:bottom w:val="none" w:sz="0" w:space="0" w:color="auto"/>
            <w:right w:val="none" w:sz="0" w:space="0" w:color="auto"/>
          </w:divBdr>
          <w:divsChild>
            <w:div w:id="2129812203">
              <w:marLeft w:val="0"/>
              <w:marRight w:val="0"/>
              <w:marTop w:val="0"/>
              <w:marBottom w:val="0"/>
              <w:divBdr>
                <w:top w:val="none" w:sz="0" w:space="0" w:color="auto"/>
                <w:left w:val="none" w:sz="0" w:space="0" w:color="auto"/>
                <w:bottom w:val="none" w:sz="0" w:space="0" w:color="auto"/>
                <w:right w:val="none" w:sz="0" w:space="0" w:color="auto"/>
              </w:divBdr>
            </w:div>
            <w:div w:id="1054963078">
              <w:marLeft w:val="0"/>
              <w:marRight w:val="0"/>
              <w:marTop w:val="0"/>
              <w:marBottom w:val="0"/>
              <w:divBdr>
                <w:top w:val="none" w:sz="0" w:space="0" w:color="auto"/>
                <w:left w:val="none" w:sz="0" w:space="0" w:color="auto"/>
                <w:bottom w:val="none" w:sz="0" w:space="0" w:color="auto"/>
                <w:right w:val="none" w:sz="0" w:space="0" w:color="auto"/>
              </w:divBdr>
            </w:div>
          </w:divsChild>
        </w:div>
        <w:div w:id="416901322">
          <w:marLeft w:val="0"/>
          <w:marRight w:val="0"/>
          <w:marTop w:val="0"/>
          <w:marBottom w:val="0"/>
          <w:divBdr>
            <w:top w:val="none" w:sz="0" w:space="0" w:color="auto"/>
            <w:left w:val="none" w:sz="0" w:space="0" w:color="auto"/>
            <w:bottom w:val="none" w:sz="0" w:space="0" w:color="auto"/>
            <w:right w:val="none" w:sz="0" w:space="0" w:color="auto"/>
          </w:divBdr>
          <w:divsChild>
            <w:div w:id="1381632812">
              <w:marLeft w:val="-75"/>
              <w:marRight w:val="0"/>
              <w:marTop w:val="30"/>
              <w:marBottom w:val="30"/>
              <w:divBdr>
                <w:top w:val="none" w:sz="0" w:space="0" w:color="auto"/>
                <w:left w:val="none" w:sz="0" w:space="0" w:color="auto"/>
                <w:bottom w:val="none" w:sz="0" w:space="0" w:color="auto"/>
                <w:right w:val="none" w:sz="0" w:space="0" w:color="auto"/>
              </w:divBdr>
              <w:divsChild>
                <w:div w:id="1961953887">
                  <w:marLeft w:val="0"/>
                  <w:marRight w:val="0"/>
                  <w:marTop w:val="0"/>
                  <w:marBottom w:val="0"/>
                  <w:divBdr>
                    <w:top w:val="none" w:sz="0" w:space="0" w:color="auto"/>
                    <w:left w:val="none" w:sz="0" w:space="0" w:color="auto"/>
                    <w:bottom w:val="none" w:sz="0" w:space="0" w:color="auto"/>
                    <w:right w:val="none" w:sz="0" w:space="0" w:color="auto"/>
                  </w:divBdr>
                  <w:divsChild>
                    <w:div w:id="1846944797">
                      <w:marLeft w:val="0"/>
                      <w:marRight w:val="0"/>
                      <w:marTop w:val="0"/>
                      <w:marBottom w:val="0"/>
                      <w:divBdr>
                        <w:top w:val="none" w:sz="0" w:space="0" w:color="auto"/>
                        <w:left w:val="none" w:sz="0" w:space="0" w:color="auto"/>
                        <w:bottom w:val="none" w:sz="0" w:space="0" w:color="auto"/>
                        <w:right w:val="none" w:sz="0" w:space="0" w:color="auto"/>
                      </w:divBdr>
                    </w:div>
                  </w:divsChild>
                </w:div>
                <w:div w:id="531457806">
                  <w:marLeft w:val="0"/>
                  <w:marRight w:val="0"/>
                  <w:marTop w:val="0"/>
                  <w:marBottom w:val="0"/>
                  <w:divBdr>
                    <w:top w:val="none" w:sz="0" w:space="0" w:color="auto"/>
                    <w:left w:val="none" w:sz="0" w:space="0" w:color="auto"/>
                    <w:bottom w:val="none" w:sz="0" w:space="0" w:color="auto"/>
                    <w:right w:val="none" w:sz="0" w:space="0" w:color="auto"/>
                  </w:divBdr>
                  <w:divsChild>
                    <w:div w:id="1865243428">
                      <w:marLeft w:val="0"/>
                      <w:marRight w:val="0"/>
                      <w:marTop w:val="0"/>
                      <w:marBottom w:val="0"/>
                      <w:divBdr>
                        <w:top w:val="none" w:sz="0" w:space="0" w:color="auto"/>
                        <w:left w:val="none" w:sz="0" w:space="0" w:color="auto"/>
                        <w:bottom w:val="none" w:sz="0" w:space="0" w:color="auto"/>
                        <w:right w:val="none" w:sz="0" w:space="0" w:color="auto"/>
                      </w:divBdr>
                    </w:div>
                  </w:divsChild>
                </w:div>
                <w:div w:id="173612131">
                  <w:marLeft w:val="0"/>
                  <w:marRight w:val="0"/>
                  <w:marTop w:val="0"/>
                  <w:marBottom w:val="0"/>
                  <w:divBdr>
                    <w:top w:val="none" w:sz="0" w:space="0" w:color="auto"/>
                    <w:left w:val="none" w:sz="0" w:space="0" w:color="auto"/>
                    <w:bottom w:val="none" w:sz="0" w:space="0" w:color="auto"/>
                    <w:right w:val="none" w:sz="0" w:space="0" w:color="auto"/>
                  </w:divBdr>
                  <w:divsChild>
                    <w:div w:id="541602740">
                      <w:marLeft w:val="0"/>
                      <w:marRight w:val="0"/>
                      <w:marTop w:val="0"/>
                      <w:marBottom w:val="0"/>
                      <w:divBdr>
                        <w:top w:val="none" w:sz="0" w:space="0" w:color="auto"/>
                        <w:left w:val="none" w:sz="0" w:space="0" w:color="auto"/>
                        <w:bottom w:val="none" w:sz="0" w:space="0" w:color="auto"/>
                        <w:right w:val="none" w:sz="0" w:space="0" w:color="auto"/>
                      </w:divBdr>
                    </w:div>
                  </w:divsChild>
                </w:div>
                <w:div w:id="403647735">
                  <w:marLeft w:val="0"/>
                  <w:marRight w:val="0"/>
                  <w:marTop w:val="0"/>
                  <w:marBottom w:val="0"/>
                  <w:divBdr>
                    <w:top w:val="none" w:sz="0" w:space="0" w:color="auto"/>
                    <w:left w:val="none" w:sz="0" w:space="0" w:color="auto"/>
                    <w:bottom w:val="none" w:sz="0" w:space="0" w:color="auto"/>
                    <w:right w:val="none" w:sz="0" w:space="0" w:color="auto"/>
                  </w:divBdr>
                  <w:divsChild>
                    <w:div w:id="270093478">
                      <w:marLeft w:val="0"/>
                      <w:marRight w:val="0"/>
                      <w:marTop w:val="0"/>
                      <w:marBottom w:val="0"/>
                      <w:divBdr>
                        <w:top w:val="none" w:sz="0" w:space="0" w:color="auto"/>
                        <w:left w:val="none" w:sz="0" w:space="0" w:color="auto"/>
                        <w:bottom w:val="none" w:sz="0" w:space="0" w:color="auto"/>
                        <w:right w:val="none" w:sz="0" w:space="0" w:color="auto"/>
                      </w:divBdr>
                    </w:div>
                    <w:div w:id="1590697603">
                      <w:marLeft w:val="0"/>
                      <w:marRight w:val="0"/>
                      <w:marTop w:val="0"/>
                      <w:marBottom w:val="0"/>
                      <w:divBdr>
                        <w:top w:val="none" w:sz="0" w:space="0" w:color="auto"/>
                        <w:left w:val="none" w:sz="0" w:space="0" w:color="auto"/>
                        <w:bottom w:val="none" w:sz="0" w:space="0" w:color="auto"/>
                        <w:right w:val="none" w:sz="0" w:space="0" w:color="auto"/>
                      </w:divBdr>
                    </w:div>
                    <w:div w:id="126167846">
                      <w:marLeft w:val="0"/>
                      <w:marRight w:val="0"/>
                      <w:marTop w:val="0"/>
                      <w:marBottom w:val="0"/>
                      <w:divBdr>
                        <w:top w:val="none" w:sz="0" w:space="0" w:color="auto"/>
                        <w:left w:val="none" w:sz="0" w:space="0" w:color="auto"/>
                        <w:bottom w:val="none" w:sz="0" w:space="0" w:color="auto"/>
                        <w:right w:val="none" w:sz="0" w:space="0" w:color="auto"/>
                      </w:divBdr>
                    </w:div>
                    <w:div w:id="2052148710">
                      <w:marLeft w:val="0"/>
                      <w:marRight w:val="0"/>
                      <w:marTop w:val="0"/>
                      <w:marBottom w:val="0"/>
                      <w:divBdr>
                        <w:top w:val="none" w:sz="0" w:space="0" w:color="auto"/>
                        <w:left w:val="none" w:sz="0" w:space="0" w:color="auto"/>
                        <w:bottom w:val="none" w:sz="0" w:space="0" w:color="auto"/>
                        <w:right w:val="none" w:sz="0" w:space="0" w:color="auto"/>
                      </w:divBdr>
                    </w:div>
                  </w:divsChild>
                </w:div>
                <w:div w:id="1898199404">
                  <w:marLeft w:val="0"/>
                  <w:marRight w:val="0"/>
                  <w:marTop w:val="0"/>
                  <w:marBottom w:val="0"/>
                  <w:divBdr>
                    <w:top w:val="none" w:sz="0" w:space="0" w:color="auto"/>
                    <w:left w:val="none" w:sz="0" w:space="0" w:color="auto"/>
                    <w:bottom w:val="none" w:sz="0" w:space="0" w:color="auto"/>
                    <w:right w:val="none" w:sz="0" w:space="0" w:color="auto"/>
                  </w:divBdr>
                  <w:divsChild>
                    <w:div w:id="94860649">
                      <w:marLeft w:val="0"/>
                      <w:marRight w:val="0"/>
                      <w:marTop w:val="0"/>
                      <w:marBottom w:val="0"/>
                      <w:divBdr>
                        <w:top w:val="none" w:sz="0" w:space="0" w:color="auto"/>
                        <w:left w:val="none" w:sz="0" w:space="0" w:color="auto"/>
                        <w:bottom w:val="none" w:sz="0" w:space="0" w:color="auto"/>
                        <w:right w:val="none" w:sz="0" w:space="0" w:color="auto"/>
                      </w:divBdr>
                    </w:div>
                  </w:divsChild>
                </w:div>
                <w:div w:id="39284424">
                  <w:marLeft w:val="0"/>
                  <w:marRight w:val="0"/>
                  <w:marTop w:val="0"/>
                  <w:marBottom w:val="0"/>
                  <w:divBdr>
                    <w:top w:val="none" w:sz="0" w:space="0" w:color="auto"/>
                    <w:left w:val="none" w:sz="0" w:space="0" w:color="auto"/>
                    <w:bottom w:val="none" w:sz="0" w:space="0" w:color="auto"/>
                    <w:right w:val="none" w:sz="0" w:space="0" w:color="auto"/>
                  </w:divBdr>
                  <w:divsChild>
                    <w:div w:id="254630230">
                      <w:marLeft w:val="0"/>
                      <w:marRight w:val="0"/>
                      <w:marTop w:val="0"/>
                      <w:marBottom w:val="0"/>
                      <w:divBdr>
                        <w:top w:val="none" w:sz="0" w:space="0" w:color="auto"/>
                        <w:left w:val="none" w:sz="0" w:space="0" w:color="auto"/>
                        <w:bottom w:val="none" w:sz="0" w:space="0" w:color="auto"/>
                        <w:right w:val="none" w:sz="0" w:space="0" w:color="auto"/>
                      </w:divBdr>
                    </w:div>
                    <w:div w:id="1503619934">
                      <w:marLeft w:val="0"/>
                      <w:marRight w:val="0"/>
                      <w:marTop w:val="0"/>
                      <w:marBottom w:val="0"/>
                      <w:divBdr>
                        <w:top w:val="none" w:sz="0" w:space="0" w:color="auto"/>
                        <w:left w:val="none" w:sz="0" w:space="0" w:color="auto"/>
                        <w:bottom w:val="none" w:sz="0" w:space="0" w:color="auto"/>
                        <w:right w:val="none" w:sz="0" w:space="0" w:color="auto"/>
                      </w:divBdr>
                    </w:div>
                    <w:div w:id="438792982">
                      <w:marLeft w:val="0"/>
                      <w:marRight w:val="0"/>
                      <w:marTop w:val="0"/>
                      <w:marBottom w:val="0"/>
                      <w:divBdr>
                        <w:top w:val="none" w:sz="0" w:space="0" w:color="auto"/>
                        <w:left w:val="none" w:sz="0" w:space="0" w:color="auto"/>
                        <w:bottom w:val="none" w:sz="0" w:space="0" w:color="auto"/>
                        <w:right w:val="none" w:sz="0" w:space="0" w:color="auto"/>
                      </w:divBdr>
                    </w:div>
                    <w:div w:id="371072916">
                      <w:marLeft w:val="0"/>
                      <w:marRight w:val="0"/>
                      <w:marTop w:val="0"/>
                      <w:marBottom w:val="0"/>
                      <w:divBdr>
                        <w:top w:val="none" w:sz="0" w:space="0" w:color="auto"/>
                        <w:left w:val="none" w:sz="0" w:space="0" w:color="auto"/>
                        <w:bottom w:val="none" w:sz="0" w:space="0" w:color="auto"/>
                        <w:right w:val="none" w:sz="0" w:space="0" w:color="auto"/>
                      </w:divBdr>
                    </w:div>
                  </w:divsChild>
                </w:div>
                <w:div w:id="1350831804">
                  <w:marLeft w:val="0"/>
                  <w:marRight w:val="0"/>
                  <w:marTop w:val="0"/>
                  <w:marBottom w:val="0"/>
                  <w:divBdr>
                    <w:top w:val="none" w:sz="0" w:space="0" w:color="auto"/>
                    <w:left w:val="none" w:sz="0" w:space="0" w:color="auto"/>
                    <w:bottom w:val="none" w:sz="0" w:space="0" w:color="auto"/>
                    <w:right w:val="none" w:sz="0" w:space="0" w:color="auto"/>
                  </w:divBdr>
                  <w:divsChild>
                    <w:div w:id="180244301">
                      <w:marLeft w:val="0"/>
                      <w:marRight w:val="0"/>
                      <w:marTop w:val="0"/>
                      <w:marBottom w:val="0"/>
                      <w:divBdr>
                        <w:top w:val="none" w:sz="0" w:space="0" w:color="auto"/>
                        <w:left w:val="none" w:sz="0" w:space="0" w:color="auto"/>
                        <w:bottom w:val="none" w:sz="0" w:space="0" w:color="auto"/>
                        <w:right w:val="none" w:sz="0" w:space="0" w:color="auto"/>
                      </w:divBdr>
                    </w:div>
                  </w:divsChild>
                </w:div>
                <w:div w:id="752701275">
                  <w:marLeft w:val="0"/>
                  <w:marRight w:val="0"/>
                  <w:marTop w:val="0"/>
                  <w:marBottom w:val="0"/>
                  <w:divBdr>
                    <w:top w:val="none" w:sz="0" w:space="0" w:color="auto"/>
                    <w:left w:val="none" w:sz="0" w:space="0" w:color="auto"/>
                    <w:bottom w:val="none" w:sz="0" w:space="0" w:color="auto"/>
                    <w:right w:val="none" w:sz="0" w:space="0" w:color="auto"/>
                  </w:divBdr>
                  <w:divsChild>
                    <w:div w:id="1310749840">
                      <w:marLeft w:val="0"/>
                      <w:marRight w:val="0"/>
                      <w:marTop w:val="0"/>
                      <w:marBottom w:val="0"/>
                      <w:divBdr>
                        <w:top w:val="none" w:sz="0" w:space="0" w:color="auto"/>
                        <w:left w:val="none" w:sz="0" w:space="0" w:color="auto"/>
                        <w:bottom w:val="none" w:sz="0" w:space="0" w:color="auto"/>
                        <w:right w:val="none" w:sz="0" w:space="0" w:color="auto"/>
                      </w:divBdr>
                    </w:div>
                    <w:div w:id="278726337">
                      <w:marLeft w:val="0"/>
                      <w:marRight w:val="0"/>
                      <w:marTop w:val="0"/>
                      <w:marBottom w:val="0"/>
                      <w:divBdr>
                        <w:top w:val="none" w:sz="0" w:space="0" w:color="auto"/>
                        <w:left w:val="none" w:sz="0" w:space="0" w:color="auto"/>
                        <w:bottom w:val="none" w:sz="0" w:space="0" w:color="auto"/>
                        <w:right w:val="none" w:sz="0" w:space="0" w:color="auto"/>
                      </w:divBdr>
                    </w:div>
                    <w:div w:id="304362307">
                      <w:marLeft w:val="0"/>
                      <w:marRight w:val="0"/>
                      <w:marTop w:val="0"/>
                      <w:marBottom w:val="0"/>
                      <w:divBdr>
                        <w:top w:val="none" w:sz="0" w:space="0" w:color="auto"/>
                        <w:left w:val="none" w:sz="0" w:space="0" w:color="auto"/>
                        <w:bottom w:val="none" w:sz="0" w:space="0" w:color="auto"/>
                        <w:right w:val="none" w:sz="0" w:space="0" w:color="auto"/>
                      </w:divBdr>
                    </w:div>
                    <w:div w:id="577785459">
                      <w:marLeft w:val="0"/>
                      <w:marRight w:val="0"/>
                      <w:marTop w:val="0"/>
                      <w:marBottom w:val="0"/>
                      <w:divBdr>
                        <w:top w:val="none" w:sz="0" w:space="0" w:color="auto"/>
                        <w:left w:val="none" w:sz="0" w:space="0" w:color="auto"/>
                        <w:bottom w:val="none" w:sz="0" w:space="0" w:color="auto"/>
                        <w:right w:val="none" w:sz="0" w:space="0" w:color="auto"/>
                      </w:divBdr>
                    </w:div>
                  </w:divsChild>
                </w:div>
                <w:div w:id="463813840">
                  <w:marLeft w:val="0"/>
                  <w:marRight w:val="0"/>
                  <w:marTop w:val="0"/>
                  <w:marBottom w:val="0"/>
                  <w:divBdr>
                    <w:top w:val="none" w:sz="0" w:space="0" w:color="auto"/>
                    <w:left w:val="none" w:sz="0" w:space="0" w:color="auto"/>
                    <w:bottom w:val="none" w:sz="0" w:space="0" w:color="auto"/>
                    <w:right w:val="none" w:sz="0" w:space="0" w:color="auto"/>
                  </w:divBdr>
                  <w:divsChild>
                    <w:div w:id="1838573996">
                      <w:marLeft w:val="0"/>
                      <w:marRight w:val="0"/>
                      <w:marTop w:val="0"/>
                      <w:marBottom w:val="0"/>
                      <w:divBdr>
                        <w:top w:val="none" w:sz="0" w:space="0" w:color="auto"/>
                        <w:left w:val="none" w:sz="0" w:space="0" w:color="auto"/>
                        <w:bottom w:val="none" w:sz="0" w:space="0" w:color="auto"/>
                        <w:right w:val="none" w:sz="0" w:space="0" w:color="auto"/>
                      </w:divBdr>
                    </w:div>
                  </w:divsChild>
                </w:div>
                <w:div w:id="435058759">
                  <w:marLeft w:val="0"/>
                  <w:marRight w:val="0"/>
                  <w:marTop w:val="0"/>
                  <w:marBottom w:val="0"/>
                  <w:divBdr>
                    <w:top w:val="none" w:sz="0" w:space="0" w:color="auto"/>
                    <w:left w:val="none" w:sz="0" w:space="0" w:color="auto"/>
                    <w:bottom w:val="none" w:sz="0" w:space="0" w:color="auto"/>
                    <w:right w:val="none" w:sz="0" w:space="0" w:color="auto"/>
                  </w:divBdr>
                  <w:divsChild>
                    <w:div w:id="130482683">
                      <w:marLeft w:val="0"/>
                      <w:marRight w:val="0"/>
                      <w:marTop w:val="0"/>
                      <w:marBottom w:val="0"/>
                      <w:divBdr>
                        <w:top w:val="none" w:sz="0" w:space="0" w:color="auto"/>
                        <w:left w:val="none" w:sz="0" w:space="0" w:color="auto"/>
                        <w:bottom w:val="none" w:sz="0" w:space="0" w:color="auto"/>
                        <w:right w:val="none" w:sz="0" w:space="0" w:color="auto"/>
                      </w:divBdr>
                    </w:div>
                    <w:div w:id="2079132511">
                      <w:marLeft w:val="0"/>
                      <w:marRight w:val="0"/>
                      <w:marTop w:val="0"/>
                      <w:marBottom w:val="0"/>
                      <w:divBdr>
                        <w:top w:val="none" w:sz="0" w:space="0" w:color="auto"/>
                        <w:left w:val="none" w:sz="0" w:space="0" w:color="auto"/>
                        <w:bottom w:val="none" w:sz="0" w:space="0" w:color="auto"/>
                        <w:right w:val="none" w:sz="0" w:space="0" w:color="auto"/>
                      </w:divBdr>
                    </w:div>
                    <w:div w:id="1183284885">
                      <w:marLeft w:val="0"/>
                      <w:marRight w:val="0"/>
                      <w:marTop w:val="0"/>
                      <w:marBottom w:val="0"/>
                      <w:divBdr>
                        <w:top w:val="none" w:sz="0" w:space="0" w:color="auto"/>
                        <w:left w:val="none" w:sz="0" w:space="0" w:color="auto"/>
                        <w:bottom w:val="none" w:sz="0" w:space="0" w:color="auto"/>
                        <w:right w:val="none" w:sz="0" w:space="0" w:color="auto"/>
                      </w:divBdr>
                    </w:div>
                    <w:div w:id="1176730970">
                      <w:marLeft w:val="0"/>
                      <w:marRight w:val="0"/>
                      <w:marTop w:val="0"/>
                      <w:marBottom w:val="0"/>
                      <w:divBdr>
                        <w:top w:val="none" w:sz="0" w:space="0" w:color="auto"/>
                        <w:left w:val="none" w:sz="0" w:space="0" w:color="auto"/>
                        <w:bottom w:val="none" w:sz="0" w:space="0" w:color="auto"/>
                        <w:right w:val="none" w:sz="0" w:space="0" w:color="auto"/>
                      </w:divBdr>
                    </w:div>
                  </w:divsChild>
                </w:div>
                <w:div w:id="77675771">
                  <w:marLeft w:val="0"/>
                  <w:marRight w:val="0"/>
                  <w:marTop w:val="0"/>
                  <w:marBottom w:val="0"/>
                  <w:divBdr>
                    <w:top w:val="none" w:sz="0" w:space="0" w:color="auto"/>
                    <w:left w:val="none" w:sz="0" w:space="0" w:color="auto"/>
                    <w:bottom w:val="none" w:sz="0" w:space="0" w:color="auto"/>
                    <w:right w:val="none" w:sz="0" w:space="0" w:color="auto"/>
                  </w:divBdr>
                  <w:divsChild>
                    <w:div w:id="2040927560">
                      <w:marLeft w:val="0"/>
                      <w:marRight w:val="0"/>
                      <w:marTop w:val="0"/>
                      <w:marBottom w:val="0"/>
                      <w:divBdr>
                        <w:top w:val="none" w:sz="0" w:space="0" w:color="auto"/>
                        <w:left w:val="none" w:sz="0" w:space="0" w:color="auto"/>
                        <w:bottom w:val="none" w:sz="0" w:space="0" w:color="auto"/>
                        <w:right w:val="none" w:sz="0" w:space="0" w:color="auto"/>
                      </w:divBdr>
                    </w:div>
                  </w:divsChild>
                </w:div>
                <w:div w:id="1745563144">
                  <w:marLeft w:val="0"/>
                  <w:marRight w:val="0"/>
                  <w:marTop w:val="0"/>
                  <w:marBottom w:val="0"/>
                  <w:divBdr>
                    <w:top w:val="none" w:sz="0" w:space="0" w:color="auto"/>
                    <w:left w:val="none" w:sz="0" w:space="0" w:color="auto"/>
                    <w:bottom w:val="none" w:sz="0" w:space="0" w:color="auto"/>
                    <w:right w:val="none" w:sz="0" w:space="0" w:color="auto"/>
                  </w:divBdr>
                  <w:divsChild>
                    <w:div w:id="270669978">
                      <w:marLeft w:val="0"/>
                      <w:marRight w:val="0"/>
                      <w:marTop w:val="0"/>
                      <w:marBottom w:val="0"/>
                      <w:divBdr>
                        <w:top w:val="none" w:sz="0" w:space="0" w:color="auto"/>
                        <w:left w:val="none" w:sz="0" w:space="0" w:color="auto"/>
                        <w:bottom w:val="none" w:sz="0" w:space="0" w:color="auto"/>
                        <w:right w:val="none" w:sz="0" w:space="0" w:color="auto"/>
                      </w:divBdr>
                    </w:div>
                  </w:divsChild>
                </w:div>
                <w:div w:id="1165629758">
                  <w:marLeft w:val="0"/>
                  <w:marRight w:val="0"/>
                  <w:marTop w:val="0"/>
                  <w:marBottom w:val="0"/>
                  <w:divBdr>
                    <w:top w:val="none" w:sz="0" w:space="0" w:color="auto"/>
                    <w:left w:val="none" w:sz="0" w:space="0" w:color="auto"/>
                    <w:bottom w:val="none" w:sz="0" w:space="0" w:color="auto"/>
                    <w:right w:val="none" w:sz="0" w:space="0" w:color="auto"/>
                  </w:divBdr>
                  <w:divsChild>
                    <w:div w:id="2137984790">
                      <w:marLeft w:val="0"/>
                      <w:marRight w:val="0"/>
                      <w:marTop w:val="0"/>
                      <w:marBottom w:val="0"/>
                      <w:divBdr>
                        <w:top w:val="none" w:sz="0" w:space="0" w:color="auto"/>
                        <w:left w:val="none" w:sz="0" w:space="0" w:color="auto"/>
                        <w:bottom w:val="none" w:sz="0" w:space="0" w:color="auto"/>
                        <w:right w:val="none" w:sz="0" w:space="0" w:color="auto"/>
                      </w:divBdr>
                    </w:div>
                  </w:divsChild>
                </w:div>
                <w:div w:id="896206612">
                  <w:marLeft w:val="0"/>
                  <w:marRight w:val="0"/>
                  <w:marTop w:val="0"/>
                  <w:marBottom w:val="0"/>
                  <w:divBdr>
                    <w:top w:val="none" w:sz="0" w:space="0" w:color="auto"/>
                    <w:left w:val="none" w:sz="0" w:space="0" w:color="auto"/>
                    <w:bottom w:val="none" w:sz="0" w:space="0" w:color="auto"/>
                    <w:right w:val="none" w:sz="0" w:space="0" w:color="auto"/>
                  </w:divBdr>
                  <w:divsChild>
                    <w:div w:id="1618373829">
                      <w:marLeft w:val="0"/>
                      <w:marRight w:val="0"/>
                      <w:marTop w:val="0"/>
                      <w:marBottom w:val="0"/>
                      <w:divBdr>
                        <w:top w:val="none" w:sz="0" w:space="0" w:color="auto"/>
                        <w:left w:val="none" w:sz="0" w:space="0" w:color="auto"/>
                        <w:bottom w:val="none" w:sz="0" w:space="0" w:color="auto"/>
                        <w:right w:val="none" w:sz="0" w:space="0" w:color="auto"/>
                      </w:divBdr>
                    </w:div>
                    <w:div w:id="1961718163">
                      <w:marLeft w:val="0"/>
                      <w:marRight w:val="0"/>
                      <w:marTop w:val="0"/>
                      <w:marBottom w:val="0"/>
                      <w:divBdr>
                        <w:top w:val="none" w:sz="0" w:space="0" w:color="auto"/>
                        <w:left w:val="none" w:sz="0" w:space="0" w:color="auto"/>
                        <w:bottom w:val="none" w:sz="0" w:space="0" w:color="auto"/>
                        <w:right w:val="none" w:sz="0" w:space="0" w:color="auto"/>
                      </w:divBdr>
                    </w:div>
                  </w:divsChild>
                </w:div>
                <w:div w:id="1381710304">
                  <w:marLeft w:val="0"/>
                  <w:marRight w:val="0"/>
                  <w:marTop w:val="0"/>
                  <w:marBottom w:val="0"/>
                  <w:divBdr>
                    <w:top w:val="none" w:sz="0" w:space="0" w:color="auto"/>
                    <w:left w:val="none" w:sz="0" w:space="0" w:color="auto"/>
                    <w:bottom w:val="none" w:sz="0" w:space="0" w:color="auto"/>
                    <w:right w:val="none" w:sz="0" w:space="0" w:color="auto"/>
                  </w:divBdr>
                  <w:divsChild>
                    <w:div w:id="614212736">
                      <w:marLeft w:val="0"/>
                      <w:marRight w:val="0"/>
                      <w:marTop w:val="0"/>
                      <w:marBottom w:val="0"/>
                      <w:divBdr>
                        <w:top w:val="none" w:sz="0" w:space="0" w:color="auto"/>
                        <w:left w:val="none" w:sz="0" w:space="0" w:color="auto"/>
                        <w:bottom w:val="none" w:sz="0" w:space="0" w:color="auto"/>
                        <w:right w:val="none" w:sz="0" w:space="0" w:color="auto"/>
                      </w:divBdr>
                    </w:div>
                  </w:divsChild>
                </w:div>
                <w:div w:id="1500151651">
                  <w:marLeft w:val="0"/>
                  <w:marRight w:val="0"/>
                  <w:marTop w:val="0"/>
                  <w:marBottom w:val="0"/>
                  <w:divBdr>
                    <w:top w:val="none" w:sz="0" w:space="0" w:color="auto"/>
                    <w:left w:val="none" w:sz="0" w:space="0" w:color="auto"/>
                    <w:bottom w:val="none" w:sz="0" w:space="0" w:color="auto"/>
                    <w:right w:val="none" w:sz="0" w:space="0" w:color="auto"/>
                  </w:divBdr>
                  <w:divsChild>
                    <w:div w:id="1924989943">
                      <w:marLeft w:val="0"/>
                      <w:marRight w:val="0"/>
                      <w:marTop w:val="0"/>
                      <w:marBottom w:val="0"/>
                      <w:divBdr>
                        <w:top w:val="none" w:sz="0" w:space="0" w:color="auto"/>
                        <w:left w:val="none" w:sz="0" w:space="0" w:color="auto"/>
                        <w:bottom w:val="none" w:sz="0" w:space="0" w:color="auto"/>
                        <w:right w:val="none" w:sz="0" w:space="0" w:color="auto"/>
                      </w:divBdr>
                    </w:div>
                    <w:div w:id="3460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7412">
          <w:marLeft w:val="0"/>
          <w:marRight w:val="0"/>
          <w:marTop w:val="0"/>
          <w:marBottom w:val="0"/>
          <w:divBdr>
            <w:top w:val="none" w:sz="0" w:space="0" w:color="auto"/>
            <w:left w:val="none" w:sz="0" w:space="0" w:color="auto"/>
            <w:bottom w:val="none" w:sz="0" w:space="0" w:color="auto"/>
            <w:right w:val="none" w:sz="0" w:space="0" w:color="auto"/>
          </w:divBdr>
          <w:divsChild>
            <w:div w:id="723410859">
              <w:marLeft w:val="0"/>
              <w:marRight w:val="0"/>
              <w:marTop w:val="0"/>
              <w:marBottom w:val="0"/>
              <w:divBdr>
                <w:top w:val="none" w:sz="0" w:space="0" w:color="auto"/>
                <w:left w:val="none" w:sz="0" w:space="0" w:color="auto"/>
                <w:bottom w:val="none" w:sz="0" w:space="0" w:color="auto"/>
                <w:right w:val="none" w:sz="0" w:space="0" w:color="auto"/>
              </w:divBdr>
            </w:div>
            <w:div w:id="1633173870">
              <w:marLeft w:val="0"/>
              <w:marRight w:val="0"/>
              <w:marTop w:val="0"/>
              <w:marBottom w:val="0"/>
              <w:divBdr>
                <w:top w:val="none" w:sz="0" w:space="0" w:color="auto"/>
                <w:left w:val="none" w:sz="0" w:space="0" w:color="auto"/>
                <w:bottom w:val="none" w:sz="0" w:space="0" w:color="auto"/>
                <w:right w:val="none" w:sz="0" w:space="0" w:color="auto"/>
              </w:divBdr>
            </w:div>
            <w:div w:id="805121080">
              <w:marLeft w:val="0"/>
              <w:marRight w:val="0"/>
              <w:marTop w:val="0"/>
              <w:marBottom w:val="0"/>
              <w:divBdr>
                <w:top w:val="none" w:sz="0" w:space="0" w:color="auto"/>
                <w:left w:val="none" w:sz="0" w:space="0" w:color="auto"/>
                <w:bottom w:val="none" w:sz="0" w:space="0" w:color="auto"/>
                <w:right w:val="none" w:sz="0" w:space="0" w:color="auto"/>
              </w:divBdr>
            </w:div>
            <w:div w:id="789009616">
              <w:marLeft w:val="0"/>
              <w:marRight w:val="0"/>
              <w:marTop w:val="0"/>
              <w:marBottom w:val="0"/>
              <w:divBdr>
                <w:top w:val="none" w:sz="0" w:space="0" w:color="auto"/>
                <w:left w:val="none" w:sz="0" w:space="0" w:color="auto"/>
                <w:bottom w:val="none" w:sz="0" w:space="0" w:color="auto"/>
                <w:right w:val="none" w:sz="0" w:space="0" w:color="auto"/>
              </w:divBdr>
            </w:div>
          </w:divsChild>
        </w:div>
        <w:div w:id="1005980361">
          <w:marLeft w:val="0"/>
          <w:marRight w:val="0"/>
          <w:marTop w:val="0"/>
          <w:marBottom w:val="0"/>
          <w:divBdr>
            <w:top w:val="none" w:sz="0" w:space="0" w:color="auto"/>
            <w:left w:val="none" w:sz="0" w:space="0" w:color="auto"/>
            <w:bottom w:val="none" w:sz="0" w:space="0" w:color="auto"/>
            <w:right w:val="none" w:sz="0" w:space="0" w:color="auto"/>
          </w:divBdr>
          <w:divsChild>
            <w:div w:id="1565487851">
              <w:marLeft w:val="-75"/>
              <w:marRight w:val="0"/>
              <w:marTop w:val="30"/>
              <w:marBottom w:val="30"/>
              <w:divBdr>
                <w:top w:val="none" w:sz="0" w:space="0" w:color="auto"/>
                <w:left w:val="none" w:sz="0" w:space="0" w:color="auto"/>
                <w:bottom w:val="none" w:sz="0" w:space="0" w:color="auto"/>
                <w:right w:val="none" w:sz="0" w:space="0" w:color="auto"/>
              </w:divBdr>
              <w:divsChild>
                <w:div w:id="396439049">
                  <w:marLeft w:val="0"/>
                  <w:marRight w:val="0"/>
                  <w:marTop w:val="0"/>
                  <w:marBottom w:val="0"/>
                  <w:divBdr>
                    <w:top w:val="none" w:sz="0" w:space="0" w:color="auto"/>
                    <w:left w:val="none" w:sz="0" w:space="0" w:color="auto"/>
                    <w:bottom w:val="none" w:sz="0" w:space="0" w:color="auto"/>
                    <w:right w:val="none" w:sz="0" w:space="0" w:color="auto"/>
                  </w:divBdr>
                  <w:divsChild>
                    <w:div w:id="1090155425">
                      <w:marLeft w:val="0"/>
                      <w:marRight w:val="0"/>
                      <w:marTop w:val="0"/>
                      <w:marBottom w:val="0"/>
                      <w:divBdr>
                        <w:top w:val="none" w:sz="0" w:space="0" w:color="auto"/>
                        <w:left w:val="none" w:sz="0" w:space="0" w:color="auto"/>
                        <w:bottom w:val="none" w:sz="0" w:space="0" w:color="auto"/>
                        <w:right w:val="none" w:sz="0" w:space="0" w:color="auto"/>
                      </w:divBdr>
                    </w:div>
                  </w:divsChild>
                </w:div>
                <w:div w:id="1227883128">
                  <w:marLeft w:val="0"/>
                  <w:marRight w:val="0"/>
                  <w:marTop w:val="0"/>
                  <w:marBottom w:val="0"/>
                  <w:divBdr>
                    <w:top w:val="none" w:sz="0" w:space="0" w:color="auto"/>
                    <w:left w:val="none" w:sz="0" w:space="0" w:color="auto"/>
                    <w:bottom w:val="none" w:sz="0" w:space="0" w:color="auto"/>
                    <w:right w:val="none" w:sz="0" w:space="0" w:color="auto"/>
                  </w:divBdr>
                  <w:divsChild>
                    <w:div w:id="409237491">
                      <w:marLeft w:val="0"/>
                      <w:marRight w:val="0"/>
                      <w:marTop w:val="0"/>
                      <w:marBottom w:val="0"/>
                      <w:divBdr>
                        <w:top w:val="none" w:sz="0" w:space="0" w:color="auto"/>
                        <w:left w:val="none" w:sz="0" w:space="0" w:color="auto"/>
                        <w:bottom w:val="none" w:sz="0" w:space="0" w:color="auto"/>
                        <w:right w:val="none" w:sz="0" w:space="0" w:color="auto"/>
                      </w:divBdr>
                    </w:div>
                  </w:divsChild>
                </w:div>
                <w:div w:id="171997853">
                  <w:marLeft w:val="0"/>
                  <w:marRight w:val="0"/>
                  <w:marTop w:val="0"/>
                  <w:marBottom w:val="0"/>
                  <w:divBdr>
                    <w:top w:val="none" w:sz="0" w:space="0" w:color="auto"/>
                    <w:left w:val="none" w:sz="0" w:space="0" w:color="auto"/>
                    <w:bottom w:val="none" w:sz="0" w:space="0" w:color="auto"/>
                    <w:right w:val="none" w:sz="0" w:space="0" w:color="auto"/>
                  </w:divBdr>
                  <w:divsChild>
                    <w:div w:id="1177187356">
                      <w:marLeft w:val="0"/>
                      <w:marRight w:val="0"/>
                      <w:marTop w:val="0"/>
                      <w:marBottom w:val="0"/>
                      <w:divBdr>
                        <w:top w:val="none" w:sz="0" w:space="0" w:color="auto"/>
                        <w:left w:val="none" w:sz="0" w:space="0" w:color="auto"/>
                        <w:bottom w:val="none" w:sz="0" w:space="0" w:color="auto"/>
                        <w:right w:val="none" w:sz="0" w:space="0" w:color="auto"/>
                      </w:divBdr>
                    </w:div>
                  </w:divsChild>
                </w:div>
                <w:div w:id="653338545">
                  <w:marLeft w:val="0"/>
                  <w:marRight w:val="0"/>
                  <w:marTop w:val="0"/>
                  <w:marBottom w:val="0"/>
                  <w:divBdr>
                    <w:top w:val="none" w:sz="0" w:space="0" w:color="auto"/>
                    <w:left w:val="none" w:sz="0" w:space="0" w:color="auto"/>
                    <w:bottom w:val="none" w:sz="0" w:space="0" w:color="auto"/>
                    <w:right w:val="none" w:sz="0" w:space="0" w:color="auto"/>
                  </w:divBdr>
                  <w:divsChild>
                    <w:div w:id="81611742">
                      <w:marLeft w:val="0"/>
                      <w:marRight w:val="0"/>
                      <w:marTop w:val="0"/>
                      <w:marBottom w:val="0"/>
                      <w:divBdr>
                        <w:top w:val="none" w:sz="0" w:space="0" w:color="auto"/>
                        <w:left w:val="none" w:sz="0" w:space="0" w:color="auto"/>
                        <w:bottom w:val="none" w:sz="0" w:space="0" w:color="auto"/>
                        <w:right w:val="none" w:sz="0" w:space="0" w:color="auto"/>
                      </w:divBdr>
                    </w:div>
                  </w:divsChild>
                </w:div>
                <w:div w:id="912744203">
                  <w:marLeft w:val="0"/>
                  <w:marRight w:val="0"/>
                  <w:marTop w:val="0"/>
                  <w:marBottom w:val="0"/>
                  <w:divBdr>
                    <w:top w:val="none" w:sz="0" w:space="0" w:color="auto"/>
                    <w:left w:val="none" w:sz="0" w:space="0" w:color="auto"/>
                    <w:bottom w:val="none" w:sz="0" w:space="0" w:color="auto"/>
                    <w:right w:val="none" w:sz="0" w:space="0" w:color="auto"/>
                  </w:divBdr>
                  <w:divsChild>
                    <w:div w:id="1215964050">
                      <w:marLeft w:val="0"/>
                      <w:marRight w:val="0"/>
                      <w:marTop w:val="0"/>
                      <w:marBottom w:val="0"/>
                      <w:divBdr>
                        <w:top w:val="none" w:sz="0" w:space="0" w:color="auto"/>
                        <w:left w:val="none" w:sz="0" w:space="0" w:color="auto"/>
                        <w:bottom w:val="none" w:sz="0" w:space="0" w:color="auto"/>
                        <w:right w:val="none" w:sz="0" w:space="0" w:color="auto"/>
                      </w:divBdr>
                    </w:div>
                  </w:divsChild>
                </w:div>
                <w:div w:id="1833062242">
                  <w:marLeft w:val="0"/>
                  <w:marRight w:val="0"/>
                  <w:marTop w:val="0"/>
                  <w:marBottom w:val="0"/>
                  <w:divBdr>
                    <w:top w:val="none" w:sz="0" w:space="0" w:color="auto"/>
                    <w:left w:val="none" w:sz="0" w:space="0" w:color="auto"/>
                    <w:bottom w:val="none" w:sz="0" w:space="0" w:color="auto"/>
                    <w:right w:val="none" w:sz="0" w:space="0" w:color="auto"/>
                  </w:divBdr>
                  <w:divsChild>
                    <w:div w:id="1552494745">
                      <w:marLeft w:val="0"/>
                      <w:marRight w:val="0"/>
                      <w:marTop w:val="0"/>
                      <w:marBottom w:val="0"/>
                      <w:divBdr>
                        <w:top w:val="none" w:sz="0" w:space="0" w:color="auto"/>
                        <w:left w:val="none" w:sz="0" w:space="0" w:color="auto"/>
                        <w:bottom w:val="none" w:sz="0" w:space="0" w:color="auto"/>
                        <w:right w:val="none" w:sz="0" w:space="0" w:color="auto"/>
                      </w:divBdr>
                    </w:div>
                  </w:divsChild>
                </w:div>
                <w:div w:id="921840282">
                  <w:marLeft w:val="0"/>
                  <w:marRight w:val="0"/>
                  <w:marTop w:val="0"/>
                  <w:marBottom w:val="0"/>
                  <w:divBdr>
                    <w:top w:val="none" w:sz="0" w:space="0" w:color="auto"/>
                    <w:left w:val="none" w:sz="0" w:space="0" w:color="auto"/>
                    <w:bottom w:val="none" w:sz="0" w:space="0" w:color="auto"/>
                    <w:right w:val="none" w:sz="0" w:space="0" w:color="auto"/>
                  </w:divBdr>
                  <w:divsChild>
                    <w:div w:id="2008749936">
                      <w:marLeft w:val="0"/>
                      <w:marRight w:val="0"/>
                      <w:marTop w:val="0"/>
                      <w:marBottom w:val="0"/>
                      <w:divBdr>
                        <w:top w:val="none" w:sz="0" w:space="0" w:color="auto"/>
                        <w:left w:val="none" w:sz="0" w:space="0" w:color="auto"/>
                        <w:bottom w:val="none" w:sz="0" w:space="0" w:color="auto"/>
                        <w:right w:val="none" w:sz="0" w:space="0" w:color="auto"/>
                      </w:divBdr>
                    </w:div>
                  </w:divsChild>
                </w:div>
                <w:div w:id="1660184770">
                  <w:marLeft w:val="0"/>
                  <w:marRight w:val="0"/>
                  <w:marTop w:val="0"/>
                  <w:marBottom w:val="0"/>
                  <w:divBdr>
                    <w:top w:val="none" w:sz="0" w:space="0" w:color="auto"/>
                    <w:left w:val="none" w:sz="0" w:space="0" w:color="auto"/>
                    <w:bottom w:val="none" w:sz="0" w:space="0" w:color="auto"/>
                    <w:right w:val="none" w:sz="0" w:space="0" w:color="auto"/>
                  </w:divBdr>
                  <w:divsChild>
                    <w:div w:id="1844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94719">
          <w:marLeft w:val="0"/>
          <w:marRight w:val="0"/>
          <w:marTop w:val="0"/>
          <w:marBottom w:val="0"/>
          <w:divBdr>
            <w:top w:val="none" w:sz="0" w:space="0" w:color="auto"/>
            <w:left w:val="none" w:sz="0" w:space="0" w:color="auto"/>
            <w:bottom w:val="none" w:sz="0" w:space="0" w:color="auto"/>
            <w:right w:val="none" w:sz="0" w:space="0" w:color="auto"/>
          </w:divBdr>
          <w:divsChild>
            <w:div w:id="308168525">
              <w:marLeft w:val="0"/>
              <w:marRight w:val="0"/>
              <w:marTop w:val="0"/>
              <w:marBottom w:val="0"/>
              <w:divBdr>
                <w:top w:val="none" w:sz="0" w:space="0" w:color="auto"/>
                <w:left w:val="none" w:sz="0" w:space="0" w:color="auto"/>
                <w:bottom w:val="none" w:sz="0" w:space="0" w:color="auto"/>
                <w:right w:val="none" w:sz="0" w:space="0" w:color="auto"/>
              </w:divBdr>
            </w:div>
          </w:divsChild>
        </w:div>
        <w:div w:id="1214851791">
          <w:marLeft w:val="0"/>
          <w:marRight w:val="0"/>
          <w:marTop w:val="0"/>
          <w:marBottom w:val="0"/>
          <w:divBdr>
            <w:top w:val="none" w:sz="0" w:space="0" w:color="auto"/>
            <w:left w:val="none" w:sz="0" w:space="0" w:color="auto"/>
            <w:bottom w:val="none" w:sz="0" w:space="0" w:color="auto"/>
            <w:right w:val="none" w:sz="0" w:space="0" w:color="auto"/>
          </w:divBdr>
          <w:divsChild>
            <w:div w:id="1310019661">
              <w:marLeft w:val="-75"/>
              <w:marRight w:val="0"/>
              <w:marTop w:val="30"/>
              <w:marBottom w:val="30"/>
              <w:divBdr>
                <w:top w:val="none" w:sz="0" w:space="0" w:color="auto"/>
                <w:left w:val="none" w:sz="0" w:space="0" w:color="auto"/>
                <w:bottom w:val="none" w:sz="0" w:space="0" w:color="auto"/>
                <w:right w:val="none" w:sz="0" w:space="0" w:color="auto"/>
              </w:divBdr>
              <w:divsChild>
                <w:div w:id="282923300">
                  <w:marLeft w:val="0"/>
                  <w:marRight w:val="0"/>
                  <w:marTop w:val="0"/>
                  <w:marBottom w:val="0"/>
                  <w:divBdr>
                    <w:top w:val="none" w:sz="0" w:space="0" w:color="auto"/>
                    <w:left w:val="none" w:sz="0" w:space="0" w:color="auto"/>
                    <w:bottom w:val="none" w:sz="0" w:space="0" w:color="auto"/>
                    <w:right w:val="none" w:sz="0" w:space="0" w:color="auto"/>
                  </w:divBdr>
                  <w:divsChild>
                    <w:div w:id="1616670061">
                      <w:marLeft w:val="0"/>
                      <w:marRight w:val="0"/>
                      <w:marTop w:val="0"/>
                      <w:marBottom w:val="0"/>
                      <w:divBdr>
                        <w:top w:val="none" w:sz="0" w:space="0" w:color="auto"/>
                        <w:left w:val="none" w:sz="0" w:space="0" w:color="auto"/>
                        <w:bottom w:val="none" w:sz="0" w:space="0" w:color="auto"/>
                        <w:right w:val="none" w:sz="0" w:space="0" w:color="auto"/>
                      </w:divBdr>
                    </w:div>
                  </w:divsChild>
                </w:div>
                <w:div w:id="204875439">
                  <w:marLeft w:val="0"/>
                  <w:marRight w:val="0"/>
                  <w:marTop w:val="0"/>
                  <w:marBottom w:val="0"/>
                  <w:divBdr>
                    <w:top w:val="none" w:sz="0" w:space="0" w:color="auto"/>
                    <w:left w:val="none" w:sz="0" w:space="0" w:color="auto"/>
                    <w:bottom w:val="none" w:sz="0" w:space="0" w:color="auto"/>
                    <w:right w:val="none" w:sz="0" w:space="0" w:color="auto"/>
                  </w:divBdr>
                  <w:divsChild>
                    <w:div w:id="257369998">
                      <w:marLeft w:val="0"/>
                      <w:marRight w:val="0"/>
                      <w:marTop w:val="0"/>
                      <w:marBottom w:val="0"/>
                      <w:divBdr>
                        <w:top w:val="none" w:sz="0" w:space="0" w:color="auto"/>
                        <w:left w:val="none" w:sz="0" w:space="0" w:color="auto"/>
                        <w:bottom w:val="none" w:sz="0" w:space="0" w:color="auto"/>
                        <w:right w:val="none" w:sz="0" w:space="0" w:color="auto"/>
                      </w:divBdr>
                    </w:div>
                  </w:divsChild>
                </w:div>
                <w:div w:id="502555082">
                  <w:marLeft w:val="0"/>
                  <w:marRight w:val="0"/>
                  <w:marTop w:val="0"/>
                  <w:marBottom w:val="0"/>
                  <w:divBdr>
                    <w:top w:val="none" w:sz="0" w:space="0" w:color="auto"/>
                    <w:left w:val="none" w:sz="0" w:space="0" w:color="auto"/>
                    <w:bottom w:val="none" w:sz="0" w:space="0" w:color="auto"/>
                    <w:right w:val="none" w:sz="0" w:space="0" w:color="auto"/>
                  </w:divBdr>
                  <w:divsChild>
                    <w:div w:id="513766996">
                      <w:marLeft w:val="0"/>
                      <w:marRight w:val="0"/>
                      <w:marTop w:val="0"/>
                      <w:marBottom w:val="0"/>
                      <w:divBdr>
                        <w:top w:val="none" w:sz="0" w:space="0" w:color="auto"/>
                        <w:left w:val="none" w:sz="0" w:space="0" w:color="auto"/>
                        <w:bottom w:val="none" w:sz="0" w:space="0" w:color="auto"/>
                        <w:right w:val="none" w:sz="0" w:space="0" w:color="auto"/>
                      </w:divBdr>
                    </w:div>
                  </w:divsChild>
                </w:div>
                <w:div w:id="811286047">
                  <w:marLeft w:val="0"/>
                  <w:marRight w:val="0"/>
                  <w:marTop w:val="0"/>
                  <w:marBottom w:val="0"/>
                  <w:divBdr>
                    <w:top w:val="none" w:sz="0" w:space="0" w:color="auto"/>
                    <w:left w:val="none" w:sz="0" w:space="0" w:color="auto"/>
                    <w:bottom w:val="none" w:sz="0" w:space="0" w:color="auto"/>
                    <w:right w:val="none" w:sz="0" w:space="0" w:color="auto"/>
                  </w:divBdr>
                  <w:divsChild>
                    <w:div w:id="891577552">
                      <w:marLeft w:val="0"/>
                      <w:marRight w:val="0"/>
                      <w:marTop w:val="0"/>
                      <w:marBottom w:val="0"/>
                      <w:divBdr>
                        <w:top w:val="none" w:sz="0" w:space="0" w:color="auto"/>
                        <w:left w:val="none" w:sz="0" w:space="0" w:color="auto"/>
                        <w:bottom w:val="none" w:sz="0" w:space="0" w:color="auto"/>
                        <w:right w:val="none" w:sz="0" w:space="0" w:color="auto"/>
                      </w:divBdr>
                    </w:div>
                  </w:divsChild>
                </w:div>
                <w:div w:id="1798834316">
                  <w:marLeft w:val="0"/>
                  <w:marRight w:val="0"/>
                  <w:marTop w:val="0"/>
                  <w:marBottom w:val="0"/>
                  <w:divBdr>
                    <w:top w:val="none" w:sz="0" w:space="0" w:color="auto"/>
                    <w:left w:val="none" w:sz="0" w:space="0" w:color="auto"/>
                    <w:bottom w:val="none" w:sz="0" w:space="0" w:color="auto"/>
                    <w:right w:val="none" w:sz="0" w:space="0" w:color="auto"/>
                  </w:divBdr>
                  <w:divsChild>
                    <w:div w:id="1422533137">
                      <w:marLeft w:val="0"/>
                      <w:marRight w:val="0"/>
                      <w:marTop w:val="0"/>
                      <w:marBottom w:val="0"/>
                      <w:divBdr>
                        <w:top w:val="none" w:sz="0" w:space="0" w:color="auto"/>
                        <w:left w:val="none" w:sz="0" w:space="0" w:color="auto"/>
                        <w:bottom w:val="none" w:sz="0" w:space="0" w:color="auto"/>
                        <w:right w:val="none" w:sz="0" w:space="0" w:color="auto"/>
                      </w:divBdr>
                    </w:div>
                  </w:divsChild>
                </w:div>
                <w:div w:id="380177395">
                  <w:marLeft w:val="0"/>
                  <w:marRight w:val="0"/>
                  <w:marTop w:val="0"/>
                  <w:marBottom w:val="0"/>
                  <w:divBdr>
                    <w:top w:val="none" w:sz="0" w:space="0" w:color="auto"/>
                    <w:left w:val="none" w:sz="0" w:space="0" w:color="auto"/>
                    <w:bottom w:val="none" w:sz="0" w:space="0" w:color="auto"/>
                    <w:right w:val="none" w:sz="0" w:space="0" w:color="auto"/>
                  </w:divBdr>
                  <w:divsChild>
                    <w:div w:id="2015185716">
                      <w:marLeft w:val="0"/>
                      <w:marRight w:val="0"/>
                      <w:marTop w:val="0"/>
                      <w:marBottom w:val="0"/>
                      <w:divBdr>
                        <w:top w:val="none" w:sz="0" w:space="0" w:color="auto"/>
                        <w:left w:val="none" w:sz="0" w:space="0" w:color="auto"/>
                        <w:bottom w:val="none" w:sz="0" w:space="0" w:color="auto"/>
                        <w:right w:val="none" w:sz="0" w:space="0" w:color="auto"/>
                      </w:divBdr>
                    </w:div>
                  </w:divsChild>
                </w:div>
                <w:div w:id="885414984">
                  <w:marLeft w:val="0"/>
                  <w:marRight w:val="0"/>
                  <w:marTop w:val="0"/>
                  <w:marBottom w:val="0"/>
                  <w:divBdr>
                    <w:top w:val="none" w:sz="0" w:space="0" w:color="auto"/>
                    <w:left w:val="none" w:sz="0" w:space="0" w:color="auto"/>
                    <w:bottom w:val="none" w:sz="0" w:space="0" w:color="auto"/>
                    <w:right w:val="none" w:sz="0" w:space="0" w:color="auto"/>
                  </w:divBdr>
                  <w:divsChild>
                    <w:div w:id="1856068165">
                      <w:marLeft w:val="0"/>
                      <w:marRight w:val="0"/>
                      <w:marTop w:val="0"/>
                      <w:marBottom w:val="0"/>
                      <w:divBdr>
                        <w:top w:val="none" w:sz="0" w:space="0" w:color="auto"/>
                        <w:left w:val="none" w:sz="0" w:space="0" w:color="auto"/>
                        <w:bottom w:val="none" w:sz="0" w:space="0" w:color="auto"/>
                        <w:right w:val="none" w:sz="0" w:space="0" w:color="auto"/>
                      </w:divBdr>
                    </w:div>
                  </w:divsChild>
                </w:div>
                <w:div w:id="670526714">
                  <w:marLeft w:val="0"/>
                  <w:marRight w:val="0"/>
                  <w:marTop w:val="0"/>
                  <w:marBottom w:val="0"/>
                  <w:divBdr>
                    <w:top w:val="none" w:sz="0" w:space="0" w:color="auto"/>
                    <w:left w:val="none" w:sz="0" w:space="0" w:color="auto"/>
                    <w:bottom w:val="none" w:sz="0" w:space="0" w:color="auto"/>
                    <w:right w:val="none" w:sz="0" w:space="0" w:color="auto"/>
                  </w:divBdr>
                  <w:divsChild>
                    <w:div w:id="15237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6901">
          <w:marLeft w:val="0"/>
          <w:marRight w:val="0"/>
          <w:marTop w:val="0"/>
          <w:marBottom w:val="0"/>
          <w:divBdr>
            <w:top w:val="none" w:sz="0" w:space="0" w:color="auto"/>
            <w:left w:val="none" w:sz="0" w:space="0" w:color="auto"/>
            <w:bottom w:val="none" w:sz="0" w:space="0" w:color="auto"/>
            <w:right w:val="none" w:sz="0" w:space="0" w:color="auto"/>
          </w:divBdr>
          <w:divsChild>
            <w:div w:id="716440744">
              <w:marLeft w:val="0"/>
              <w:marRight w:val="0"/>
              <w:marTop w:val="0"/>
              <w:marBottom w:val="0"/>
              <w:divBdr>
                <w:top w:val="none" w:sz="0" w:space="0" w:color="auto"/>
                <w:left w:val="none" w:sz="0" w:space="0" w:color="auto"/>
                <w:bottom w:val="none" w:sz="0" w:space="0" w:color="auto"/>
                <w:right w:val="none" w:sz="0" w:space="0" w:color="auto"/>
              </w:divBdr>
            </w:div>
            <w:div w:id="737825017">
              <w:marLeft w:val="0"/>
              <w:marRight w:val="0"/>
              <w:marTop w:val="0"/>
              <w:marBottom w:val="0"/>
              <w:divBdr>
                <w:top w:val="none" w:sz="0" w:space="0" w:color="auto"/>
                <w:left w:val="none" w:sz="0" w:space="0" w:color="auto"/>
                <w:bottom w:val="none" w:sz="0" w:space="0" w:color="auto"/>
                <w:right w:val="none" w:sz="0" w:space="0" w:color="auto"/>
              </w:divBdr>
            </w:div>
            <w:div w:id="1933781859">
              <w:marLeft w:val="0"/>
              <w:marRight w:val="0"/>
              <w:marTop w:val="0"/>
              <w:marBottom w:val="0"/>
              <w:divBdr>
                <w:top w:val="none" w:sz="0" w:space="0" w:color="auto"/>
                <w:left w:val="none" w:sz="0" w:space="0" w:color="auto"/>
                <w:bottom w:val="none" w:sz="0" w:space="0" w:color="auto"/>
                <w:right w:val="none" w:sz="0" w:space="0" w:color="auto"/>
              </w:divBdr>
            </w:div>
          </w:divsChild>
        </w:div>
        <w:div w:id="1529414925">
          <w:marLeft w:val="0"/>
          <w:marRight w:val="0"/>
          <w:marTop w:val="0"/>
          <w:marBottom w:val="0"/>
          <w:divBdr>
            <w:top w:val="none" w:sz="0" w:space="0" w:color="auto"/>
            <w:left w:val="none" w:sz="0" w:space="0" w:color="auto"/>
            <w:bottom w:val="none" w:sz="0" w:space="0" w:color="auto"/>
            <w:right w:val="none" w:sz="0" w:space="0" w:color="auto"/>
          </w:divBdr>
          <w:divsChild>
            <w:div w:id="275215013">
              <w:marLeft w:val="-75"/>
              <w:marRight w:val="0"/>
              <w:marTop w:val="30"/>
              <w:marBottom w:val="30"/>
              <w:divBdr>
                <w:top w:val="none" w:sz="0" w:space="0" w:color="auto"/>
                <w:left w:val="none" w:sz="0" w:space="0" w:color="auto"/>
                <w:bottom w:val="none" w:sz="0" w:space="0" w:color="auto"/>
                <w:right w:val="none" w:sz="0" w:space="0" w:color="auto"/>
              </w:divBdr>
              <w:divsChild>
                <w:div w:id="2003120285">
                  <w:marLeft w:val="0"/>
                  <w:marRight w:val="0"/>
                  <w:marTop w:val="0"/>
                  <w:marBottom w:val="0"/>
                  <w:divBdr>
                    <w:top w:val="none" w:sz="0" w:space="0" w:color="auto"/>
                    <w:left w:val="none" w:sz="0" w:space="0" w:color="auto"/>
                    <w:bottom w:val="none" w:sz="0" w:space="0" w:color="auto"/>
                    <w:right w:val="none" w:sz="0" w:space="0" w:color="auto"/>
                  </w:divBdr>
                  <w:divsChild>
                    <w:div w:id="406734903">
                      <w:marLeft w:val="0"/>
                      <w:marRight w:val="0"/>
                      <w:marTop w:val="0"/>
                      <w:marBottom w:val="0"/>
                      <w:divBdr>
                        <w:top w:val="none" w:sz="0" w:space="0" w:color="auto"/>
                        <w:left w:val="none" w:sz="0" w:space="0" w:color="auto"/>
                        <w:bottom w:val="none" w:sz="0" w:space="0" w:color="auto"/>
                        <w:right w:val="none" w:sz="0" w:space="0" w:color="auto"/>
                      </w:divBdr>
                    </w:div>
                  </w:divsChild>
                </w:div>
                <w:div w:id="866916885">
                  <w:marLeft w:val="0"/>
                  <w:marRight w:val="0"/>
                  <w:marTop w:val="0"/>
                  <w:marBottom w:val="0"/>
                  <w:divBdr>
                    <w:top w:val="none" w:sz="0" w:space="0" w:color="auto"/>
                    <w:left w:val="none" w:sz="0" w:space="0" w:color="auto"/>
                    <w:bottom w:val="none" w:sz="0" w:space="0" w:color="auto"/>
                    <w:right w:val="none" w:sz="0" w:space="0" w:color="auto"/>
                  </w:divBdr>
                  <w:divsChild>
                    <w:div w:id="65108912">
                      <w:marLeft w:val="0"/>
                      <w:marRight w:val="0"/>
                      <w:marTop w:val="0"/>
                      <w:marBottom w:val="0"/>
                      <w:divBdr>
                        <w:top w:val="none" w:sz="0" w:space="0" w:color="auto"/>
                        <w:left w:val="none" w:sz="0" w:space="0" w:color="auto"/>
                        <w:bottom w:val="none" w:sz="0" w:space="0" w:color="auto"/>
                        <w:right w:val="none" w:sz="0" w:space="0" w:color="auto"/>
                      </w:divBdr>
                    </w:div>
                  </w:divsChild>
                </w:div>
                <w:div w:id="174418430">
                  <w:marLeft w:val="0"/>
                  <w:marRight w:val="0"/>
                  <w:marTop w:val="0"/>
                  <w:marBottom w:val="0"/>
                  <w:divBdr>
                    <w:top w:val="none" w:sz="0" w:space="0" w:color="auto"/>
                    <w:left w:val="none" w:sz="0" w:space="0" w:color="auto"/>
                    <w:bottom w:val="none" w:sz="0" w:space="0" w:color="auto"/>
                    <w:right w:val="none" w:sz="0" w:space="0" w:color="auto"/>
                  </w:divBdr>
                  <w:divsChild>
                    <w:div w:id="458762473">
                      <w:marLeft w:val="0"/>
                      <w:marRight w:val="0"/>
                      <w:marTop w:val="0"/>
                      <w:marBottom w:val="0"/>
                      <w:divBdr>
                        <w:top w:val="none" w:sz="0" w:space="0" w:color="auto"/>
                        <w:left w:val="none" w:sz="0" w:space="0" w:color="auto"/>
                        <w:bottom w:val="none" w:sz="0" w:space="0" w:color="auto"/>
                        <w:right w:val="none" w:sz="0" w:space="0" w:color="auto"/>
                      </w:divBdr>
                    </w:div>
                  </w:divsChild>
                </w:div>
                <w:div w:id="1380281058">
                  <w:marLeft w:val="0"/>
                  <w:marRight w:val="0"/>
                  <w:marTop w:val="0"/>
                  <w:marBottom w:val="0"/>
                  <w:divBdr>
                    <w:top w:val="none" w:sz="0" w:space="0" w:color="auto"/>
                    <w:left w:val="none" w:sz="0" w:space="0" w:color="auto"/>
                    <w:bottom w:val="none" w:sz="0" w:space="0" w:color="auto"/>
                    <w:right w:val="none" w:sz="0" w:space="0" w:color="auto"/>
                  </w:divBdr>
                  <w:divsChild>
                    <w:div w:id="1503812266">
                      <w:marLeft w:val="0"/>
                      <w:marRight w:val="0"/>
                      <w:marTop w:val="0"/>
                      <w:marBottom w:val="0"/>
                      <w:divBdr>
                        <w:top w:val="none" w:sz="0" w:space="0" w:color="auto"/>
                        <w:left w:val="none" w:sz="0" w:space="0" w:color="auto"/>
                        <w:bottom w:val="none" w:sz="0" w:space="0" w:color="auto"/>
                        <w:right w:val="none" w:sz="0" w:space="0" w:color="auto"/>
                      </w:divBdr>
                    </w:div>
                    <w:div w:id="14016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4154">
          <w:marLeft w:val="0"/>
          <w:marRight w:val="0"/>
          <w:marTop w:val="0"/>
          <w:marBottom w:val="0"/>
          <w:divBdr>
            <w:top w:val="none" w:sz="0" w:space="0" w:color="auto"/>
            <w:left w:val="none" w:sz="0" w:space="0" w:color="auto"/>
            <w:bottom w:val="none" w:sz="0" w:space="0" w:color="auto"/>
            <w:right w:val="none" w:sz="0" w:space="0" w:color="auto"/>
          </w:divBdr>
        </w:div>
      </w:divsChild>
    </w:div>
    <w:div w:id="258411895">
      <w:bodyDiv w:val="1"/>
      <w:marLeft w:val="0"/>
      <w:marRight w:val="0"/>
      <w:marTop w:val="0"/>
      <w:marBottom w:val="0"/>
      <w:divBdr>
        <w:top w:val="none" w:sz="0" w:space="0" w:color="auto"/>
        <w:left w:val="none" w:sz="0" w:space="0" w:color="auto"/>
        <w:bottom w:val="none" w:sz="0" w:space="0" w:color="auto"/>
        <w:right w:val="none" w:sz="0" w:space="0" w:color="auto"/>
      </w:divBdr>
    </w:div>
    <w:div w:id="293020375">
      <w:bodyDiv w:val="1"/>
      <w:marLeft w:val="0"/>
      <w:marRight w:val="0"/>
      <w:marTop w:val="0"/>
      <w:marBottom w:val="0"/>
      <w:divBdr>
        <w:top w:val="none" w:sz="0" w:space="0" w:color="auto"/>
        <w:left w:val="none" w:sz="0" w:space="0" w:color="auto"/>
        <w:bottom w:val="none" w:sz="0" w:space="0" w:color="auto"/>
        <w:right w:val="none" w:sz="0" w:space="0" w:color="auto"/>
      </w:divBdr>
    </w:div>
    <w:div w:id="421415755">
      <w:bodyDiv w:val="1"/>
      <w:marLeft w:val="0"/>
      <w:marRight w:val="0"/>
      <w:marTop w:val="0"/>
      <w:marBottom w:val="0"/>
      <w:divBdr>
        <w:top w:val="none" w:sz="0" w:space="0" w:color="auto"/>
        <w:left w:val="none" w:sz="0" w:space="0" w:color="auto"/>
        <w:bottom w:val="none" w:sz="0" w:space="0" w:color="auto"/>
        <w:right w:val="none" w:sz="0" w:space="0" w:color="auto"/>
      </w:divBdr>
    </w:div>
    <w:div w:id="424573956">
      <w:bodyDiv w:val="1"/>
      <w:marLeft w:val="0"/>
      <w:marRight w:val="0"/>
      <w:marTop w:val="0"/>
      <w:marBottom w:val="0"/>
      <w:divBdr>
        <w:top w:val="none" w:sz="0" w:space="0" w:color="auto"/>
        <w:left w:val="none" w:sz="0" w:space="0" w:color="auto"/>
        <w:bottom w:val="none" w:sz="0" w:space="0" w:color="auto"/>
        <w:right w:val="none" w:sz="0" w:space="0" w:color="auto"/>
      </w:divBdr>
    </w:div>
    <w:div w:id="772625695">
      <w:bodyDiv w:val="1"/>
      <w:marLeft w:val="0"/>
      <w:marRight w:val="0"/>
      <w:marTop w:val="0"/>
      <w:marBottom w:val="0"/>
      <w:divBdr>
        <w:top w:val="none" w:sz="0" w:space="0" w:color="auto"/>
        <w:left w:val="none" w:sz="0" w:space="0" w:color="auto"/>
        <w:bottom w:val="none" w:sz="0" w:space="0" w:color="auto"/>
        <w:right w:val="none" w:sz="0" w:space="0" w:color="auto"/>
      </w:divBdr>
    </w:div>
    <w:div w:id="779224853">
      <w:bodyDiv w:val="1"/>
      <w:marLeft w:val="0"/>
      <w:marRight w:val="0"/>
      <w:marTop w:val="0"/>
      <w:marBottom w:val="0"/>
      <w:divBdr>
        <w:top w:val="none" w:sz="0" w:space="0" w:color="auto"/>
        <w:left w:val="none" w:sz="0" w:space="0" w:color="auto"/>
        <w:bottom w:val="none" w:sz="0" w:space="0" w:color="auto"/>
        <w:right w:val="none" w:sz="0" w:space="0" w:color="auto"/>
      </w:divBdr>
      <w:divsChild>
        <w:div w:id="1979678048">
          <w:marLeft w:val="0"/>
          <w:marRight w:val="0"/>
          <w:marTop w:val="0"/>
          <w:marBottom w:val="0"/>
          <w:divBdr>
            <w:top w:val="none" w:sz="0" w:space="0" w:color="auto"/>
            <w:left w:val="none" w:sz="0" w:space="0" w:color="auto"/>
            <w:bottom w:val="none" w:sz="0" w:space="0" w:color="auto"/>
            <w:right w:val="none" w:sz="0" w:space="0" w:color="auto"/>
          </w:divBdr>
          <w:divsChild>
            <w:div w:id="1800299651">
              <w:marLeft w:val="0"/>
              <w:marRight w:val="0"/>
              <w:marTop w:val="0"/>
              <w:marBottom w:val="0"/>
              <w:divBdr>
                <w:top w:val="none" w:sz="0" w:space="0" w:color="auto"/>
                <w:left w:val="none" w:sz="0" w:space="0" w:color="auto"/>
                <w:bottom w:val="none" w:sz="0" w:space="0" w:color="auto"/>
                <w:right w:val="none" w:sz="0" w:space="0" w:color="auto"/>
              </w:divBdr>
            </w:div>
            <w:div w:id="190342037">
              <w:marLeft w:val="0"/>
              <w:marRight w:val="0"/>
              <w:marTop w:val="0"/>
              <w:marBottom w:val="0"/>
              <w:divBdr>
                <w:top w:val="none" w:sz="0" w:space="0" w:color="auto"/>
                <w:left w:val="none" w:sz="0" w:space="0" w:color="auto"/>
                <w:bottom w:val="none" w:sz="0" w:space="0" w:color="auto"/>
                <w:right w:val="none" w:sz="0" w:space="0" w:color="auto"/>
              </w:divBdr>
            </w:div>
          </w:divsChild>
        </w:div>
        <w:div w:id="575361928">
          <w:marLeft w:val="0"/>
          <w:marRight w:val="0"/>
          <w:marTop w:val="0"/>
          <w:marBottom w:val="0"/>
          <w:divBdr>
            <w:top w:val="none" w:sz="0" w:space="0" w:color="auto"/>
            <w:left w:val="none" w:sz="0" w:space="0" w:color="auto"/>
            <w:bottom w:val="none" w:sz="0" w:space="0" w:color="auto"/>
            <w:right w:val="none" w:sz="0" w:space="0" w:color="auto"/>
          </w:divBdr>
          <w:divsChild>
            <w:div w:id="1154447526">
              <w:marLeft w:val="0"/>
              <w:marRight w:val="0"/>
              <w:marTop w:val="30"/>
              <w:marBottom w:val="30"/>
              <w:divBdr>
                <w:top w:val="none" w:sz="0" w:space="0" w:color="auto"/>
                <w:left w:val="none" w:sz="0" w:space="0" w:color="auto"/>
                <w:bottom w:val="none" w:sz="0" w:space="0" w:color="auto"/>
                <w:right w:val="none" w:sz="0" w:space="0" w:color="auto"/>
              </w:divBdr>
              <w:divsChild>
                <w:div w:id="22901511">
                  <w:marLeft w:val="0"/>
                  <w:marRight w:val="0"/>
                  <w:marTop w:val="0"/>
                  <w:marBottom w:val="0"/>
                  <w:divBdr>
                    <w:top w:val="none" w:sz="0" w:space="0" w:color="auto"/>
                    <w:left w:val="none" w:sz="0" w:space="0" w:color="auto"/>
                    <w:bottom w:val="none" w:sz="0" w:space="0" w:color="auto"/>
                    <w:right w:val="none" w:sz="0" w:space="0" w:color="auto"/>
                  </w:divBdr>
                  <w:divsChild>
                    <w:div w:id="1975982639">
                      <w:marLeft w:val="0"/>
                      <w:marRight w:val="0"/>
                      <w:marTop w:val="0"/>
                      <w:marBottom w:val="0"/>
                      <w:divBdr>
                        <w:top w:val="none" w:sz="0" w:space="0" w:color="auto"/>
                        <w:left w:val="none" w:sz="0" w:space="0" w:color="auto"/>
                        <w:bottom w:val="none" w:sz="0" w:space="0" w:color="auto"/>
                        <w:right w:val="none" w:sz="0" w:space="0" w:color="auto"/>
                      </w:divBdr>
                    </w:div>
                  </w:divsChild>
                </w:div>
                <w:div w:id="1698391656">
                  <w:marLeft w:val="0"/>
                  <w:marRight w:val="0"/>
                  <w:marTop w:val="0"/>
                  <w:marBottom w:val="0"/>
                  <w:divBdr>
                    <w:top w:val="none" w:sz="0" w:space="0" w:color="auto"/>
                    <w:left w:val="none" w:sz="0" w:space="0" w:color="auto"/>
                    <w:bottom w:val="none" w:sz="0" w:space="0" w:color="auto"/>
                    <w:right w:val="none" w:sz="0" w:space="0" w:color="auto"/>
                  </w:divBdr>
                  <w:divsChild>
                    <w:div w:id="19475785">
                      <w:marLeft w:val="0"/>
                      <w:marRight w:val="0"/>
                      <w:marTop w:val="0"/>
                      <w:marBottom w:val="0"/>
                      <w:divBdr>
                        <w:top w:val="none" w:sz="0" w:space="0" w:color="auto"/>
                        <w:left w:val="none" w:sz="0" w:space="0" w:color="auto"/>
                        <w:bottom w:val="none" w:sz="0" w:space="0" w:color="auto"/>
                        <w:right w:val="none" w:sz="0" w:space="0" w:color="auto"/>
                      </w:divBdr>
                    </w:div>
                  </w:divsChild>
                </w:div>
                <w:div w:id="880173149">
                  <w:marLeft w:val="0"/>
                  <w:marRight w:val="0"/>
                  <w:marTop w:val="0"/>
                  <w:marBottom w:val="0"/>
                  <w:divBdr>
                    <w:top w:val="none" w:sz="0" w:space="0" w:color="auto"/>
                    <w:left w:val="none" w:sz="0" w:space="0" w:color="auto"/>
                    <w:bottom w:val="none" w:sz="0" w:space="0" w:color="auto"/>
                    <w:right w:val="none" w:sz="0" w:space="0" w:color="auto"/>
                  </w:divBdr>
                  <w:divsChild>
                    <w:div w:id="1426533397">
                      <w:marLeft w:val="0"/>
                      <w:marRight w:val="0"/>
                      <w:marTop w:val="0"/>
                      <w:marBottom w:val="0"/>
                      <w:divBdr>
                        <w:top w:val="none" w:sz="0" w:space="0" w:color="auto"/>
                        <w:left w:val="none" w:sz="0" w:space="0" w:color="auto"/>
                        <w:bottom w:val="none" w:sz="0" w:space="0" w:color="auto"/>
                        <w:right w:val="none" w:sz="0" w:space="0" w:color="auto"/>
                      </w:divBdr>
                    </w:div>
                  </w:divsChild>
                </w:div>
                <w:div w:id="1864787441">
                  <w:marLeft w:val="0"/>
                  <w:marRight w:val="0"/>
                  <w:marTop w:val="0"/>
                  <w:marBottom w:val="0"/>
                  <w:divBdr>
                    <w:top w:val="none" w:sz="0" w:space="0" w:color="auto"/>
                    <w:left w:val="none" w:sz="0" w:space="0" w:color="auto"/>
                    <w:bottom w:val="none" w:sz="0" w:space="0" w:color="auto"/>
                    <w:right w:val="none" w:sz="0" w:space="0" w:color="auto"/>
                  </w:divBdr>
                  <w:divsChild>
                    <w:div w:id="2089955534">
                      <w:marLeft w:val="0"/>
                      <w:marRight w:val="0"/>
                      <w:marTop w:val="0"/>
                      <w:marBottom w:val="0"/>
                      <w:divBdr>
                        <w:top w:val="none" w:sz="0" w:space="0" w:color="auto"/>
                        <w:left w:val="none" w:sz="0" w:space="0" w:color="auto"/>
                        <w:bottom w:val="none" w:sz="0" w:space="0" w:color="auto"/>
                        <w:right w:val="none" w:sz="0" w:space="0" w:color="auto"/>
                      </w:divBdr>
                    </w:div>
                  </w:divsChild>
                </w:div>
                <w:div w:id="1195071172">
                  <w:marLeft w:val="0"/>
                  <w:marRight w:val="0"/>
                  <w:marTop w:val="0"/>
                  <w:marBottom w:val="0"/>
                  <w:divBdr>
                    <w:top w:val="none" w:sz="0" w:space="0" w:color="auto"/>
                    <w:left w:val="none" w:sz="0" w:space="0" w:color="auto"/>
                    <w:bottom w:val="none" w:sz="0" w:space="0" w:color="auto"/>
                    <w:right w:val="none" w:sz="0" w:space="0" w:color="auto"/>
                  </w:divBdr>
                  <w:divsChild>
                    <w:div w:id="2121681190">
                      <w:marLeft w:val="0"/>
                      <w:marRight w:val="0"/>
                      <w:marTop w:val="0"/>
                      <w:marBottom w:val="0"/>
                      <w:divBdr>
                        <w:top w:val="none" w:sz="0" w:space="0" w:color="auto"/>
                        <w:left w:val="none" w:sz="0" w:space="0" w:color="auto"/>
                        <w:bottom w:val="none" w:sz="0" w:space="0" w:color="auto"/>
                        <w:right w:val="none" w:sz="0" w:space="0" w:color="auto"/>
                      </w:divBdr>
                    </w:div>
                  </w:divsChild>
                </w:div>
                <w:div w:id="1581788889">
                  <w:marLeft w:val="0"/>
                  <w:marRight w:val="0"/>
                  <w:marTop w:val="0"/>
                  <w:marBottom w:val="0"/>
                  <w:divBdr>
                    <w:top w:val="none" w:sz="0" w:space="0" w:color="auto"/>
                    <w:left w:val="none" w:sz="0" w:space="0" w:color="auto"/>
                    <w:bottom w:val="none" w:sz="0" w:space="0" w:color="auto"/>
                    <w:right w:val="none" w:sz="0" w:space="0" w:color="auto"/>
                  </w:divBdr>
                  <w:divsChild>
                    <w:div w:id="1061294891">
                      <w:marLeft w:val="0"/>
                      <w:marRight w:val="0"/>
                      <w:marTop w:val="0"/>
                      <w:marBottom w:val="0"/>
                      <w:divBdr>
                        <w:top w:val="none" w:sz="0" w:space="0" w:color="auto"/>
                        <w:left w:val="none" w:sz="0" w:space="0" w:color="auto"/>
                        <w:bottom w:val="none" w:sz="0" w:space="0" w:color="auto"/>
                        <w:right w:val="none" w:sz="0" w:space="0" w:color="auto"/>
                      </w:divBdr>
                    </w:div>
                  </w:divsChild>
                </w:div>
                <w:div w:id="1718434129">
                  <w:marLeft w:val="0"/>
                  <w:marRight w:val="0"/>
                  <w:marTop w:val="0"/>
                  <w:marBottom w:val="0"/>
                  <w:divBdr>
                    <w:top w:val="none" w:sz="0" w:space="0" w:color="auto"/>
                    <w:left w:val="none" w:sz="0" w:space="0" w:color="auto"/>
                    <w:bottom w:val="none" w:sz="0" w:space="0" w:color="auto"/>
                    <w:right w:val="none" w:sz="0" w:space="0" w:color="auto"/>
                  </w:divBdr>
                  <w:divsChild>
                    <w:div w:id="1479230491">
                      <w:marLeft w:val="0"/>
                      <w:marRight w:val="0"/>
                      <w:marTop w:val="0"/>
                      <w:marBottom w:val="0"/>
                      <w:divBdr>
                        <w:top w:val="none" w:sz="0" w:space="0" w:color="auto"/>
                        <w:left w:val="none" w:sz="0" w:space="0" w:color="auto"/>
                        <w:bottom w:val="none" w:sz="0" w:space="0" w:color="auto"/>
                        <w:right w:val="none" w:sz="0" w:space="0" w:color="auto"/>
                      </w:divBdr>
                    </w:div>
                  </w:divsChild>
                </w:div>
                <w:div w:id="1063796502">
                  <w:marLeft w:val="0"/>
                  <w:marRight w:val="0"/>
                  <w:marTop w:val="0"/>
                  <w:marBottom w:val="0"/>
                  <w:divBdr>
                    <w:top w:val="none" w:sz="0" w:space="0" w:color="auto"/>
                    <w:left w:val="none" w:sz="0" w:space="0" w:color="auto"/>
                    <w:bottom w:val="none" w:sz="0" w:space="0" w:color="auto"/>
                    <w:right w:val="none" w:sz="0" w:space="0" w:color="auto"/>
                  </w:divBdr>
                  <w:divsChild>
                    <w:div w:id="2131194045">
                      <w:marLeft w:val="0"/>
                      <w:marRight w:val="0"/>
                      <w:marTop w:val="0"/>
                      <w:marBottom w:val="0"/>
                      <w:divBdr>
                        <w:top w:val="none" w:sz="0" w:space="0" w:color="auto"/>
                        <w:left w:val="none" w:sz="0" w:space="0" w:color="auto"/>
                        <w:bottom w:val="none" w:sz="0" w:space="0" w:color="auto"/>
                        <w:right w:val="none" w:sz="0" w:space="0" w:color="auto"/>
                      </w:divBdr>
                    </w:div>
                  </w:divsChild>
                </w:div>
                <w:div w:id="1083181826">
                  <w:marLeft w:val="0"/>
                  <w:marRight w:val="0"/>
                  <w:marTop w:val="0"/>
                  <w:marBottom w:val="0"/>
                  <w:divBdr>
                    <w:top w:val="none" w:sz="0" w:space="0" w:color="auto"/>
                    <w:left w:val="none" w:sz="0" w:space="0" w:color="auto"/>
                    <w:bottom w:val="none" w:sz="0" w:space="0" w:color="auto"/>
                    <w:right w:val="none" w:sz="0" w:space="0" w:color="auto"/>
                  </w:divBdr>
                  <w:divsChild>
                    <w:div w:id="1069425261">
                      <w:marLeft w:val="0"/>
                      <w:marRight w:val="0"/>
                      <w:marTop w:val="0"/>
                      <w:marBottom w:val="0"/>
                      <w:divBdr>
                        <w:top w:val="none" w:sz="0" w:space="0" w:color="auto"/>
                        <w:left w:val="none" w:sz="0" w:space="0" w:color="auto"/>
                        <w:bottom w:val="none" w:sz="0" w:space="0" w:color="auto"/>
                        <w:right w:val="none" w:sz="0" w:space="0" w:color="auto"/>
                      </w:divBdr>
                    </w:div>
                  </w:divsChild>
                </w:div>
                <w:div w:id="1380321207">
                  <w:marLeft w:val="0"/>
                  <w:marRight w:val="0"/>
                  <w:marTop w:val="0"/>
                  <w:marBottom w:val="0"/>
                  <w:divBdr>
                    <w:top w:val="none" w:sz="0" w:space="0" w:color="auto"/>
                    <w:left w:val="none" w:sz="0" w:space="0" w:color="auto"/>
                    <w:bottom w:val="none" w:sz="0" w:space="0" w:color="auto"/>
                    <w:right w:val="none" w:sz="0" w:space="0" w:color="auto"/>
                  </w:divBdr>
                  <w:divsChild>
                    <w:div w:id="1250626466">
                      <w:marLeft w:val="0"/>
                      <w:marRight w:val="0"/>
                      <w:marTop w:val="0"/>
                      <w:marBottom w:val="0"/>
                      <w:divBdr>
                        <w:top w:val="none" w:sz="0" w:space="0" w:color="auto"/>
                        <w:left w:val="none" w:sz="0" w:space="0" w:color="auto"/>
                        <w:bottom w:val="none" w:sz="0" w:space="0" w:color="auto"/>
                        <w:right w:val="none" w:sz="0" w:space="0" w:color="auto"/>
                      </w:divBdr>
                    </w:div>
                  </w:divsChild>
                </w:div>
                <w:div w:id="43717541">
                  <w:marLeft w:val="0"/>
                  <w:marRight w:val="0"/>
                  <w:marTop w:val="0"/>
                  <w:marBottom w:val="0"/>
                  <w:divBdr>
                    <w:top w:val="none" w:sz="0" w:space="0" w:color="auto"/>
                    <w:left w:val="none" w:sz="0" w:space="0" w:color="auto"/>
                    <w:bottom w:val="none" w:sz="0" w:space="0" w:color="auto"/>
                    <w:right w:val="none" w:sz="0" w:space="0" w:color="auto"/>
                  </w:divBdr>
                  <w:divsChild>
                    <w:div w:id="95374366">
                      <w:marLeft w:val="0"/>
                      <w:marRight w:val="0"/>
                      <w:marTop w:val="0"/>
                      <w:marBottom w:val="0"/>
                      <w:divBdr>
                        <w:top w:val="none" w:sz="0" w:space="0" w:color="auto"/>
                        <w:left w:val="none" w:sz="0" w:space="0" w:color="auto"/>
                        <w:bottom w:val="none" w:sz="0" w:space="0" w:color="auto"/>
                        <w:right w:val="none" w:sz="0" w:space="0" w:color="auto"/>
                      </w:divBdr>
                    </w:div>
                    <w:div w:id="1101144226">
                      <w:marLeft w:val="0"/>
                      <w:marRight w:val="0"/>
                      <w:marTop w:val="0"/>
                      <w:marBottom w:val="0"/>
                      <w:divBdr>
                        <w:top w:val="none" w:sz="0" w:space="0" w:color="auto"/>
                        <w:left w:val="none" w:sz="0" w:space="0" w:color="auto"/>
                        <w:bottom w:val="none" w:sz="0" w:space="0" w:color="auto"/>
                        <w:right w:val="none" w:sz="0" w:space="0" w:color="auto"/>
                      </w:divBdr>
                    </w:div>
                  </w:divsChild>
                </w:div>
                <w:div w:id="261425069">
                  <w:marLeft w:val="0"/>
                  <w:marRight w:val="0"/>
                  <w:marTop w:val="0"/>
                  <w:marBottom w:val="0"/>
                  <w:divBdr>
                    <w:top w:val="none" w:sz="0" w:space="0" w:color="auto"/>
                    <w:left w:val="none" w:sz="0" w:space="0" w:color="auto"/>
                    <w:bottom w:val="none" w:sz="0" w:space="0" w:color="auto"/>
                    <w:right w:val="none" w:sz="0" w:space="0" w:color="auto"/>
                  </w:divBdr>
                  <w:divsChild>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 w:id="712387427">
                  <w:marLeft w:val="0"/>
                  <w:marRight w:val="0"/>
                  <w:marTop w:val="0"/>
                  <w:marBottom w:val="0"/>
                  <w:divBdr>
                    <w:top w:val="none" w:sz="0" w:space="0" w:color="auto"/>
                    <w:left w:val="none" w:sz="0" w:space="0" w:color="auto"/>
                    <w:bottom w:val="none" w:sz="0" w:space="0" w:color="auto"/>
                    <w:right w:val="none" w:sz="0" w:space="0" w:color="auto"/>
                  </w:divBdr>
                  <w:divsChild>
                    <w:div w:id="2145921331">
                      <w:marLeft w:val="0"/>
                      <w:marRight w:val="0"/>
                      <w:marTop w:val="0"/>
                      <w:marBottom w:val="0"/>
                      <w:divBdr>
                        <w:top w:val="none" w:sz="0" w:space="0" w:color="auto"/>
                        <w:left w:val="none" w:sz="0" w:space="0" w:color="auto"/>
                        <w:bottom w:val="none" w:sz="0" w:space="0" w:color="auto"/>
                        <w:right w:val="none" w:sz="0" w:space="0" w:color="auto"/>
                      </w:divBdr>
                    </w:div>
                  </w:divsChild>
                </w:div>
                <w:div w:id="1763454377">
                  <w:marLeft w:val="0"/>
                  <w:marRight w:val="0"/>
                  <w:marTop w:val="0"/>
                  <w:marBottom w:val="0"/>
                  <w:divBdr>
                    <w:top w:val="none" w:sz="0" w:space="0" w:color="auto"/>
                    <w:left w:val="none" w:sz="0" w:space="0" w:color="auto"/>
                    <w:bottom w:val="none" w:sz="0" w:space="0" w:color="auto"/>
                    <w:right w:val="none" w:sz="0" w:space="0" w:color="auto"/>
                  </w:divBdr>
                  <w:divsChild>
                    <w:div w:id="170922064">
                      <w:marLeft w:val="0"/>
                      <w:marRight w:val="0"/>
                      <w:marTop w:val="0"/>
                      <w:marBottom w:val="0"/>
                      <w:divBdr>
                        <w:top w:val="none" w:sz="0" w:space="0" w:color="auto"/>
                        <w:left w:val="none" w:sz="0" w:space="0" w:color="auto"/>
                        <w:bottom w:val="none" w:sz="0" w:space="0" w:color="auto"/>
                        <w:right w:val="none" w:sz="0" w:space="0" w:color="auto"/>
                      </w:divBdr>
                    </w:div>
                  </w:divsChild>
                </w:div>
                <w:div w:id="127171221">
                  <w:marLeft w:val="0"/>
                  <w:marRight w:val="0"/>
                  <w:marTop w:val="0"/>
                  <w:marBottom w:val="0"/>
                  <w:divBdr>
                    <w:top w:val="none" w:sz="0" w:space="0" w:color="auto"/>
                    <w:left w:val="none" w:sz="0" w:space="0" w:color="auto"/>
                    <w:bottom w:val="none" w:sz="0" w:space="0" w:color="auto"/>
                    <w:right w:val="none" w:sz="0" w:space="0" w:color="auto"/>
                  </w:divBdr>
                  <w:divsChild>
                    <w:div w:id="1398018179">
                      <w:marLeft w:val="0"/>
                      <w:marRight w:val="0"/>
                      <w:marTop w:val="0"/>
                      <w:marBottom w:val="0"/>
                      <w:divBdr>
                        <w:top w:val="none" w:sz="0" w:space="0" w:color="auto"/>
                        <w:left w:val="none" w:sz="0" w:space="0" w:color="auto"/>
                        <w:bottom w:val="none" w:sz="0" w:space="0" w:color="auto"/>
                        <w:right w:val="none" w:sz="0" w:space="0" w:color="auto"/>
                      </w:divBdr>
                    </w:div>
                  </w:divsChild>
                </w:div>
                <w:div w:id="1490250136">
                  <w:marLeft w:val="0"/>
                  <w:marRight w:val="0"/>
                  <w:marTop w:val="0"/>
                  <w:marBottom w:val="0"/>
                  <w:divBdr>
                    <w:top w:val="none" w:sz="0" w:space="0" w:color="auto"/>
                    <w:left w:val="none" w:sz="0" w:space="0" w:color="auto"/>
                    <w:bottom w:val="none" w:sz="0" w:space="0" w:color="auto"/>
                    <w:right w:val="none" w:sz="0" w:space="0" w:color="auto"/>
                  </w:divBdr>
                  <w:divsChild>
                    <w:div w:id="1581715713">
                      <w:marLeft w:val="0"/>
                      <w:marRight w:val="0"/>
                      <w:marTop w:val="0"/>
                      <w:marBottom w:val="0"/>
                      <w:divBdr>
                        <w:top w:val="none" w:sz="0" w:space="0" w:color="auto"/>
                        <w:left w:val="none" w:sz="0" w:space="0" w:color="auto"/>
                        <w:bottom w:val="none" w:sz="0" w:space="0" w:color="auto"/>
                        <w:right w:val="none" w:sz="0" w:space="0" w:color="auto"/>
                      </w:divBdr>
                    </w:div>
                  </w:divsChild>
                </w:div>
                <w:div w:id="872036201">
                  <w:marLeft w:val="0"/>
                  <w:marRight w:val="0"/>
                  <w:marTop w:val="0"/>
                  <w:marBottom w:val="0"/>
                  <w:divBdr>
                    <w:top w:val="none" w:sz="0" w:space="0" w:color="auto"/>
                    <w:left w:val="none" w:sz="0" w:space="0" w:color="auto"/>
                    <w:bottom w:val="none" w:sz="0" w:space="0" w:color="auto"/>
                    <w:right w:val="none" w:sz="0" w:space="0" w:color="auto"/>
                  </w:divBdr>
                  <w:divsChild>
                    <w:div w:id="475495364">
                      <w:marLeft w:val="0"/>
                      <w:marRight w:val="0"/>
                      <w:marTop w:val="0"/>
                      <w:marBottom w:val="0"/>
                      <w:divBdr>
                        <w:top w:val="none" w:sz="0" w:space="0" w:color="auto"/>
                        <w:left w:val="none" w:sz="0" w:space="0" w:color="auto"/>
                        <w:bottom w:val="none" w:sz="0" w:space="0" w:color="auto"/>
                        <w:right w:val="none" w:sz="0" w:space="0" w:color="auto"/>
                      </w:divBdr>
                    </w:div>
                  </w:divsChild>
                </w:div>
                <w:div w:id="1216967483">
                  <w:marLeft w:val="0"/>
                  <w:marRight w:val="0"/>
                  <w:marTop w:val="0"/>
                  <w:marBottom w:val="0"/>
                  <w:divBdr>
                    <w:top w:val="none" w:sz="0" w:space="0" w:color="auto"/>
                    <w:left w:val="none" w:sz="0" w:space="0" w:color="auto"/>
                    <w:bottom w:val="none" w:sz="0" w:space="0" w:color="auto"/>
                    <w:right w:val="none" w:sz="0" w:space="0" w:color="auto"/>
                  </w:divBdr>
                  <w:divsChild>
                    <w:div w:id="1222474812">
                      <w:marLeft w:val="0"/>
                      <w:marRight w:val="0"/>
                      <w:marTop w:val="0"/>
                      <w:marBottom w:val="0"/>
                      <w:divBdr>
                        <w:top w:val="none" w:sz="0" w:space="0" w:color="auto"/>
                        <w:left w:val="none" w:sz="0" w:space="0" w:color="auto"/>
                        <w:bottom w:val="none" w:sz="0" w:space="0" w:color="auto"/>
                        <w:right w:val="none" w:sz="0" w:space="0" w:color="auto"/>
                      </w:divBdr>
                    </w:div>
                  </w:divsChild>
                </w:div>
                <w:div w:id="341712376">
                  <w:marLeft w:val="0"/>
                  <w:marRight w:val="0"/>
                  <w:marTop w:val="0"/>
                  <w:marBottom w:val="0"/>
                  <w:divBdr>
                    <w:top w:val="none" w:sz="0" w:space="0" w:color="auto"/>
                    <w:left w:val="none" w:sz="0" w:space="0" w:color="auto"/>
                    <w:bottom w:val="none" w:sz="0" w:space="0" w:color="auto"/>
                    <w:right w:val="none" w:sz="0" w:space="0" w:color="auto"/>
                  </w:divBdr>
                  <w:divsChild>
                    <w:div w:id="949319278">
                      <w:marLeft w:val="0"/>
                      <w:marRight w:val="0"/>
                      <w:marTop w:val="0"/>
                      <w:marBottom w:val="0"/>
                      <w:divBdr>
                        <w:top w:val="none" w:sz="0" w:space="0" w:color="auto"/>
                        <w:left w:val="none" w:sz="0" w:space="0" w:color="auto"/>
                        <w:bottom w:val="none" w:sz="0" w:space="0" w:color="auto"/>
                        <w:right w:val="none" w:sz="0" w:space="0" w:color="auto"/>
                      </w:divBdr>
                    </w:div>
                  </w:divsChild>
                </w:div>
                <w:div w:id="878709357">
                  <w:marLeft w:val="0"/>
                  <w:marRight w:val="0"/>
                  <w:marTop w:val="0"/>
                  <w:marBottom w:val="0"/>
                  <w:divBdr>
                    <w:top w:val="none" w:sz="0" w:space="0" w:color="auto"/>
                    <w:left w:val="none" w:sz="0" w:space="0" w:color="auto"/>
                    <w:bottom w:val="none" w:sz="0" w:space="0" w:color="auto"/>
                    <w:right w:val="none" w:sz="0" w:space="0" w:color="auto"/>
                  </w:divBdr>
                  <w:divsChild>
                    <w:div w:id="886180869">
                      <w:marLeft w:val="0"/>
                      <w:marRight w:val="0"/>
                      <w:marTop w:val="0"/>
                      <w:marBottom w:val="0"/>
                      <w:divBdr>
                        <w:top w:val="none" w:sz="0" w:space="0" w:color="auto"/>
                        <w:left w:val="none" w:sz="0" w:space="0" w:color="auto"/>
                        <w:bottom w:val="none" w:sz="0" w:space="0" w:color="auto"/>
                        <w:right w:val="none" w:sz="0" w:space="0" w:color="auto"/>
                      </w:divBdr>
                    </w:div>
                  </w:divsChild>
                </w:div>
                <w:div w:id="2008825904">
                  <w:marLeft w:val="0"/>
                  <w:marRight w:val="0"/>
                  <w:marTop w:val="0"/>
                  <w:marBottom w:val="0"/>
                  <w:divBdr>
                    <w:top w:val="none" w:sz="0" w:space="0" w:color="auto"/>
                    <w:left w:val="none" w:sz="0" w:space="0" w:color="auto"/>
                    <w:bottom w:val="none" w:sz="0" w:space="0" w:color="auto"/>
                    <w:right w:val="none" w:sz="0" w:space="0" w:color="auto"/>
                  </w:divBdr>
                  <w:divsChild>
                    <w:div w:id="2042508238">
                      <w:marLeft w:val="0"/>
                      <w:marRight w:val="0"/>
                      <w:marTop w:val="0"/>
                      <w:marBottom w:val="0"/>
                      <w:divBdr>
                        <w:top w:val="none" w:sz="0" w:space="0" w:color="auto"/>
                        <w:left w:val="none" w:sz="0" w:space="0" w:color="auto"/>
                        <w:bottom w:val="none" w:sz="0" w:space="0" w:color="auto"/>
                        <w:right w:val="none" w:sz="0" w:space="0" w:color="auto"/>
                      </w:divBdr>
                    </w:div>
                  </w:divsChild>
                </w:div>
                <w:div w:id="1521163140">
                  <w:marLeft w:val="0"/>
                  <w:marRight w:val="0"/>
                  <w:marTop w:val="0"/>
                  <w:marBottom w:val="0"/>
                  <w:divBdr>
                    <w:top w:val="none" w:sz="0" w:space="0" w:color="auto"/>
                    <w:left w:val="none" w:sz="0" w:space="0" w:color="auto"/>
                    <w:bottom w:val="none" w:sz="0" w:space="0" w:color="auto"/>
                    <w:right w:val="none" w:sz="0" w:space="0" w:color="auto"/>
                  </w:divBdr>
                  <w:divsChild>
                    <w:div w:id="2091614072">
                      <w:marLeft w:val="0"/>
                      <w:marRight w:val="0"/>
                      <w:marTop w:val="0"/>
                      <w:marBottom w:val="0"/>
                      <w:divBdr>
                        <w:top w:val="none" w:sz="0" w:space="0" w:color="auto"/>
                        <w:left w:val="none" w:sz="0" w:space="0" w:color="auto"/>
                        <w:bottom w:val="none" w:sz="0" w:space="0" w:color="auto"/>
                        <w:right w:val="none" w:sz="0" w:space="0" w:color="auto"/>
                      </w:divBdr>
                    </w:div>
                  </w:divsChild>
                </w:div>
                <w:div w:id="1826898275">
                  <w:marLeft w:val="0"/>
                  <w:marRight w:val="0"/>
                  <w:marTop w:val="0"/>
                  <w:marBottom w:val="0"/>
                  <w:divBdr>
                    <w:top w:val="none" w:sz="0" w:space="0" w:color="auto"/>
                    <w:left w:val="none" w:sz="0" w:space="0" w:color="auto"/>
                    <w:bottom w:val="none" w:sz="0" w:space="0" w:color="auto"/>
                    <w:right w:val="none" w:sz="0" w:space="0" w:color="auto"/>
                  </w:divBdr>
                  <w:divsChild>
                    <w:div w:id="815534291">
                      <w:marLeft w:val="0"/>
                      <w:marRight w:val="0"/>
                      <w:marTop w:val="0"/>
                      <w:marBottom w:val="0"/>
                      <w:divBdr>
                        <w:top w:val="none" w:sz="0" w:space="0" w:color="auto"/>
                        <w:left w:val="none" w:sz="0" w:space="0" w:color="auto"/>
                        <w:bottom w:val="none" w:sz="0" w:space="0" w:color="auto"/>
                        <w:right w:val="none" w:sz="0" w:space="0" w:color="auto"/>
                      </w:divBdr>
                    </w:div>
                  </w:divsChild>
                </w:div>
                <w:div w:id="2089762009">
                  <w:marLeft w:val="0"/>
                  <w:marRight w:val="0"/>
                  <w:marTop w:val="0"/>
                  <w:marBottom w:val="0"/>
                  <w:divBdr>
                    <w:top w:val="none" w:sz="0" w:space="0" w:color="auto"/>
                    <w:left w:val="none" w:sz="0" w:space="0" w:color="auto"/>
                    <w:bottom w:val="none" w:sz="0" w:space="0" w:color="auto"/>
                    <w:right w:val="none" w:sz="0" w:space="0" w:color="auto"/>
                  </w:divBdr>
                  <w:divsChild>
                    <w:div w:id="2107186328">
                      <w:marLeft w:val="0"/>
                      <w:marRight w:val="0"/>
                      <w:marTop w:val="0"/>
                      <w:marBottom w:val="0"/>
                      <w:divBdr>
                        <w:top w:val="none" w:sz="0" w:space="0" w:color="auto"/>
                        <w:left w:val="none" w:sz="0" w:space="0" w:color="auto"/>
                        <w:bottom w:val="none" w:sz="0" w:space="0" w:color="auto"/>
                        <w:right w:val="none" w:sz="0" w:space="0" w:color="auto"/>
                      </w:divBdr>
                    </w:div>
                  </w:divsChild>
                </w:div>
                <w:div w:id="809906454">
                  <w:marLeft w:val="0"/>
                  <w:marRight w:val="0"/>
                  <w:marTop w:val="0"/>
                  <w:marBottom w:val="0"/>
                  <w:divBdr>
                    <w:top w:val="none" w:sz="0" w:space="0" w:color="auto"/>
                    <w:left w:val="none" w:sz="0" w:space="0" w:color="auto"/>
                    <w:bottom w:val="none" w:sz="0" w:space="0" w:color="auto"/>
                    <w:right w:val="none" w:sz="0" w:space="0" w:color="auto"/>
                  </w:divBdr>
                  <w:divsChild>
                    <w:div w:id="1477142810">
                      <w:marLeft w:val="0"/>
                      <w:marRight w:val="0"/>
                      <w:marTop w:val="0"/>
                      <w:marBottom w:val="0"/>
                      <w:divBdr>
                        <w:top w:val="none" w:sz="0" w:space="0" w:color="auto"/>
                        <w:left w:val="none" w:sz="0" w:space="0" w:color="auto"/>
                        <w:bottom w:val="none" w:sz="0" w:space="0" w:color="auto"/>
                        <w:right w:val="none" w:sz="0" w:space="0" w:color="auto"/>
                      </w:divBdr>
                    </w:div>
                  </w:divsChild>
                </w:div>
                <w:div w:id="1458180567">
                  <w:marLeft w:val="0"/>
                  <w:marRight w:val="0"/>
                  <w:marTop w:val="0"/>
                  <w:marBottom w:val="0"/>
                  <w:divBdr>
                    <w:top w:val="none" w:sz="0" w:space="0" w:color="auto"/>
                    <w:left w:val="none" w:sz="0" w:space="0" w:color="auto"/>
                    <w:bottom w:val="none" w:sz="0" w:space="0" w:color="auto"/>
                    <w:right w:val="none" w:sz="0" w:space="0" w:color="auto"/>
                  </w:divBdr>
                  <w:divsChild>
                    <w:div w:id="882713218">
                      <w:marLeft w:val="0"/>
                      <w:marRight w:val="0"/>
                      <w:marTop w:val="0"/>
                      <w:marBottom w:val="0"/>
                      <w:divBdr>
                        <w:top w:val="none" w:sz="0" w:space="0" w:color="auto"/>
                        <w:left w:val="none" w:sz="0" w:space="0" w:color="auto"/>
                        <w:bottom w:val="none" w:sz="0" w:space="0" w:color="auto"/>
                        <w:right w:val="none" w:sz="0" w:space="0" w:color="auto"/>
                      </w:divBdr>
                    </w:div>
                  </w:divsChild>
                </w:div>
                <w:div w:id="1915704547">
                  <w:marLeft w:val="0"/>
                  <w:marRight w:val="0"/>
                  <w:marTop w:val="0"/>
                  <w:marBottom w:val="0"/>
                  <w:divBdr>
                    <w:top w:val="none" w:sz="0" w:space="0" w:color="auto"/>
                    <w:left w:val="none" w:sz="0" w:space="0" w:color="auto"/>
                    <w:bottom w:val="none" w:sz="0" w:space="0" w:color="auto"/>
                    <w:right w:val="none" w:sz="0" w:space="0" w:color="auto"/>
                  </w:divBdr>
                  <w:divsChild>
                    <w:div w:id="1802962000">
                      <w:marLeft w:val="0"/>
                      <w:marRight w:val="0"/>
                      <w:marTop w:val="0"/>
                      <w:marBottom w:val="0"/>
                      <w:divBdr>
                        <w:top w:val="none" w:sz="0" w:space="0" w:color="auto"/>
                        <w:left w:val="none" w:sz="0" w:space="0" w:color="auto"/>
                        <w:bottom w:val="none" w:sz="0" w:space="0" w:color="auto"/>
                        <w:right w:val="none" w:sz="0" w:space="0" w:color="auto"/>
                      </w:divBdr>
                    </w:div>
                  </w:divsChild>
                </w:div>
                <w:div w:id="44333333">
                  <w:marLeft w:val="0"/>
                  <w:marRight w:val="0"/>
                  <w:marTop w:val="0"/>
                  <w:marBottom w:val="0"/>
                  <w:divBdr>
                    <w:top w:val="none" w:sz="0" w:space="0" w:color="auto"/>
                    <w:left w:val="none" w:sz="0" w:space="0" w:color="auto"/>
                    <w:bottom w:val="none" w:sz="0" w:space="0" w:color="auto"/>
                    <w:right w:val="none" w:sz="0" w:space="0" w:color="auto"/>
                  </w:divBdr>
                  <w:divsChild>
                    <w:div w:id="387388077">
                      <w:marLeft w:val="0"/>
                      <w:marRight w:val="0"/>
                      <w:marTop w:val="0"/>
                      <w:marBottom w:val="0"/>
                      <w:divBdr>
                        <w:top w:val="none" w:sz="0" w:space="0" w:color="auto"/>
                        <w:left w:val="none" w:sz="0" w:space="0" w:color="auto"/>
                        <w:bottom w:val="none" w:sz="0" w:space="0" w:color="auto"/>
                        <w:right w:val="none" w:sz="0" w:space="0" w:color="auto"/>
                      </w:divBdr>
                    </w:div>
                  </w:divsChild>
                </w:div>
                <w:div w:id="513765597">
                  <w:marLeft w:val="0"/>
                  <w:marRight w:val="0"/>
                  <w:marTop w:val="0"/>
                  <w:marBottom w:val="0"/>
                  <w:divBdr>
                    <w:top w:val="none" w:sz="0" w:space="0" w:color="auto"/>
                    <w:left w:val="none" w:sz="0" w:space="0" w:color="auto"/>
                    <w:bottom w:val="none" w:sz="0" w:space="0" w:color="auto"/>
                    <w:right w:val="none" w:sz="0" w:space="0" w:color="auto"/>
                  </w:divBdr>
                  <w:divsChild>
                    <w:div w:id="1454207108">
                      <w:marLeft w:val="0"/>
                      <w:marRight w:val="0"/>
                      <w:marTop w:val="0"/>
                      <w:marBottom w:val="0"/>
                      <w:divBdr>
                        <w:top w:val="none" w:sz="0" w:space="0" w:color="auto"/>
                        <w:left w:val="none" w:sz="0" w:space="0" w:color="auto"/>
                        <w:bottom w:val="none" w:sz="0" w:space="0" w:color="auto"/>
                        <w:right w:val="none" w:sz="0" w:space="0" w:color="auto"/>
                      </w:divBdr>
                    </w:div>
                  </w:divsChild>
                </w:div>
                <w:div w:id="1598248684">
                  <w:marLeft w:val="0"/>
                  <w:marRight w:val="0"/>
                  <w:marTop w:val="0"/>
                  <w:marBottom w:val="0"/>
                  <w:divBdr>
                    <w:top w:val="none" w:sz="0" w:space="0" w:color="auto"/>
                    <w:left w:val="none" w:sz="0" w:space="0" w:color="auto"/>
                    <w:bottom w:val="none" w:sz="0" w:space="0" w:color="auto"/>
                    <w:right w:val="none" w:sz="0" w:space="0" w:color="auto"/>
                  </w:divBdr>
                  <w:divsChild>
                    <w:div w:id="1841694696">
                      <w:marLeft w:val="0"/>
                      <w:marRight w:val="0"/>
                      <w:marTop w:val="0"/>
                      <w:marBottom w:val="0"/>
                      <w:divBdr>
                        <w:top w:val="none" w:sz="0" w:space="0" w:color="auto"/>
                        <w:left w:val="none" w:sz="0" w:space="0" w:color="auto"/>
                        <w:bottom w:val="none" w:sz="0" w:space="0" w:color="auto"/>
                        <w:right w:val="none" w:sz="0" w:space="0" w:color="auto"/>
                      </w:divBdr>
                    </w:div>
                  </w:divsChild>
                </w:div>
                <w:div w:id="1277174199">
                  <w:marLeft w:val="0"/>
                  <w:marRight w:val="0"/>
                  <w:marTop w:val="0"/>
                  <w:marBottom w:val="0"/>
                  <w:divBdr>
                    <w:top w:val="none" w:sz="0" w:space="0" w:color="auto"/>
                    <w:left w:val="none" w:sz="0" w:space="0" w:color="auto"/>
                    <w:bottom w:val="none" w:sz="0" w:space="0" w:color="auto"/>
                    <w:right w:val="none" w:sz="0" w:space="0" w:color="auto"/>
                  </w:divBdr>
                  <w:divsChild>
                    <w:div w:id="912742004">
                      <w:marLeft w:val="0"/>
                      <w:marRight w:val="0"/>
                      <w:marTop w:val="0"/>
                      <w:marBottom w:val="0"/>
                      <w:divBdr>
                        <w:top w:val="none" w:sz="0" w:space="0" w:color="auto"/>
                        <w:left w:val="none" w:sz="0" w:space="0" w:color="auto"/>
                        <w:bottom w:val="none" w:sz="0" w:space="0" w:color="auto"/>
                        <w:right w:val="none" w:sz="0" w:space="0" w:color="auto"/>
                      </w:divBdr>
                    </w:div>
                  </w:divsChild>
                </w:div>
                <w:div w:id="1313830878">
                  <w:marLeft w:val="0"/>
                  <w:marRight w:val="0"/>
                  <w:marTop w:val="0"/>
                  <w:marBottom w:val="0"/>
                  <w:divBdr>
                    <w:top w:val="none" w:sz="0" w:space="0" w:color="auto"/>
                    <w:left w:val="none" w:sz="0" w:space="0" w:color="auto"/>
                    <w:bottom w:val="none" w:sz="0" w:space="0" w:color="auto"/>
                    <w:right w:val="none" w:sz="0" w:space="0" w:color="auto"/>
                  </w:divBdr>
                  <w:divsChild>
                    <w:div w:id="1918830197">
                      <w:marLeft w:val="0"/>
                      <w:marRight w:val="0"/>
                      <w:marTop w:val="0"/>
                      <w:marBottom w:val="0"/>
                      <w:divBdr>
                        <w:top w:val="none" w:sz="0" w:space="0" w:color="auto"/>
                        <w:left w:val="none" w:sz="0" w:space="0" w:color="auto"/>
                        <w:bottom w:val="none" w:sz="0" w:space="0" w:color="auto"/>
                        <w:right w:val="none" w:sz="0" w:space="0" w:color="auto"/>
                      </w:divBdr>
                    </w:div>
                  </w:divsChild>
                </w:div>
                <w:div w:id="126901797">
                  <w:marLeft w:val="0"/>
                  <w:marRight w:val="0"/>
                  <w:marTop w:val="0"/>
                  <w:marBottom w:val="0"/>
                  <w:divBdr>
                    <w:top w:val="none" w:sz="0" w:space="0" w:color="auto"/>
                    <w:left w:val="none" w:sz="0" w:space="0" w:color="auto"/>
                    <w:bottom w:val="none" w:sz="0" w:space="0" w:color="auto"/>
                    <w:right w:val="none" w:sz="0" w:space="0" w:color="auto"/>
                  </w:divBdr>
                  <w:divsChild>
                    <w:div w:id="930626844">
                      <w:marLeft w:val="0"/>
                      <w:marRight w:val="0"/>
                      <w:marTop w:val="0"/>
                      <w:marBottom w:val="0"/>
                      <w:divBdr>
                        <w:top w:val="none" w:sz="0" w:space="0" w:color="auto"/>
                        <w:left w:val="none" w:sz="0" w:space="0" w:color="auto"/>
                        <w:bottom w:val="none" w:sz="0" w:space="0" w:color="auto"/>
                        <w:right w:val="none" w:sz="0" w:space="0" w:color="auto"/>
                      </w:divBdr>
                    </w:div>
                  </w:divsChild>
                </w:div>
                <w:div w:id="772669749">
                  <w:marLeft w:val="0"/>
                  <w:marRight w:val="0"/>
                  <w:marTop w:val="0"/>
                  <w:marBottom w:val="0"/>
                  <w:divBdr>
                    <w:top w:val="none" w:sz="0" w:space="0" w:color="auto"/>
                    <w:left w:val="none" w:sz="0" w:space="0" w:color="auto"/>
                    <w:bottom w:val="none" w:sz="0" w:space="0" w:color="auto"/>
                    <w:right w:val="none" w:sz="0" w:space="0" w:color="auto"/>
                  </w:divBdr>
                  <w:divsChild>
                    <w:div w:id="1402215671">
                      <w:marLeft w:val="0"/>
                      <w:marRight w:val="0"/>
                      <w:marTop w:val="0"/>
                      <w:marBottom w:val="0"/>
                      <w:divBdr>
                        <w:top w:val="none" w:sz="0" w:space="0" w:color="auto"/>
                        <w:left w:val="none" w:sz="0" w:space="0" w:color="auto"/>
                        <w:bottom w:val="none" w:sz="0" w:space="0" w:color="auto"/>
                        <w:right w:val="none" w:sz="0" w:space="0" w:color="auto"/>
                      </w:divBdr>
                    </w:div>
                  </w:divsChild>
                </w:div>
                <w:div w:id="642463130">
                  <w:marLeft w:val="0"/>
                  <w:marRight w:val="0"/>
                  <w:marTop w:val="0"/>
                  <w:marBottom w:val="0"/>
                  <w:divBdr>
                    <w:top w:val="none" w:sz="0" w:space="0" w:color="auto"/>
                    <w:left w:val="none" w:sz="0" w:space="0" w:color="auto"/>
                    <w:bottom w:val="none" w:sz="0" w:space="0" w:color="auto"/>
                    <w:right w:val="none" w:sz="0" w:space="0" w:color="auto"/>
                  </w:divBdr>
                  <w:divsChild>
                    <w:div w:id="1714846493">
                      <w:marLeft w:val="0"/>
                      <w:marRight w:val="0"/>
                      <w:marTop w:val="0"/>
                      <w:marBottom w:val="0"/>
                      <w:divBdr>
                        <w:top w:val="none" w:sz="0" w:space="0" w:color="auto"/>
                        <w:left w:val="none" w:sz="0" w:space="0" w:color="auto"/>
                        <w:bottom w:val="none" w:sz="0" w:space="0" w:color="auto"/>
                        <w:right w:val="none" w:sz="0" w:space="0" w:color="auto"/>
                      </w:divBdr>
                    </w:div>
                  </w:divsChild>
                </w:div>
                <w:div w:id="65803676">
                  <w:marLeft w:val="0"/>
                  <w:marRight w:val="0"/>
                  <w:marTop w:val="0"/>
                  <w:marBottom w:val="0"/>
                  <w:divBdr>
                    <w:top w:val="none" w:sz="0" w:space="0" w:color="auto"/>
                    <w:left w:val="none" w:sz="0" w:space="0" w:color="auto"/>
                    <w:bottom w:val="none" w:sz="0" w:space="0" w:color="auto"/>
                    <w:right w:val="none" w:sz="0" w:space="0" w:color="auto"/>
                  </w:divBdr>
                  <w:divsChild>
                    <w:div w:id="1689134500">
                      <w:marLeft w:val="0"/>
                      <w:marRight w:val="0"/>
                      <w:marTop w:val="0"/>
                      <w:marBottom w:val="0"/>
                      <w:divBdr>
                        <w:top w:val="none" w:sz="0" w:space="0" w:color="auto"/>
                        <w:left w:val="none" w:sz="0" w:space="0" w:color="auto"/>
                        <w:bottom w:val="none" w:sz="0" w:space="0" w:color="auto"/>
                        <w:right w:val="none" w:sz="0" w:space="0" w:color="auto"/>
                      </w:divBdr>
                    </w:div>
                    <w:div w:id="597911856">
                      <w:marLeft w:val="0"/>
                      <w:marRight w:val="0"/>
                      <w:marTop w:val="0"/>
                      <w:marBottom w:val="0"/>
                      <w:divBdr>
                        <w:top w:val="none" w:sz="0" w:space="0" w:color="auto"/>
                        <w:left w:val="none" w:sz="0" w:space="0" w:color="auto"/>
                        <w:bottom w:val="none" w:sz="0" w:space="0" w:color="auto"/>
                        <w:right w:val="none" w:sz="0" w:space="0" w:color="auto"/>
                      </w:divBdr>
                    </w:div>
                  </w:divsChild>
                </w:div>
                <w:div w:id="1629160063">
                  <w:marLeft w:val="0"/>
                  <w:marRight w:val="0"/>
                  <w:marTop w:val="0"/>
                  <w:marBottom w:val="0"/>
                  <w:divBdr>
                    <w:top w:val="none" w:sz="0" w:space="0" w:color="auto"/>
                    <w:left w:val="none" w:sz="0" w:space="0" w:color="auto"/>
                    <w:bottom w:val="none" w:sz="0" w:space="0" w:color="auto"/>
                    <w:right w:val="none" w:sz="0" w:space="0" w:color="auto"/>
                  </w:divBdr>
                  <w:divsChild>
                    <w:div w:id="323515796">
                      <w:marLeft w:val="0"/>
                      <w:marRight w:val="0"/>
                      <w:marTop w:val="0"/>
                      <w:marBottom w:val="0"/>
                      <w:divBdr>
                        <w:top w:val="none" w:sz="0" w:space="0" w:color="auto"/>
                        <w:left w:val="none" w:sz="0" w:space="0" w:color="auto"/>
                        <w:bottom w:val="none" w:sz="0" w:space="0" w:color="auto"/>
                        <w:right w:val="none" w:sz="0" w:space="0" w:color="auto"/>
                      </w:divBdr>
                    </w:div>
                  </w:divsChild>
                </w:div>
                <w:div w:id="742335614">
                  <w:marLeft w:val="0"/>
                  <w:marRight w:val="0"/>
                  <w:marTop w:val="0"/>
                  <w:marBottom w:val="0"/>
                  <w:divBdr>
                    <w:top w:val="none" w:sz="0" w:space="0" w:color="auto"/>
                    <w:left w:val="none" w:sz="0" w:space="0" w:color="auto"/>
                    <w:bottom w:val="none" w:sz="0" w:space="0" w:color="auto"/>
                    <w:right w:val="none" w:sz="0" w:space="0" w:color="auto"/>
                  </w:divBdr>
                  <w:divsChild>
                    <w:div w:id="1386681889">
                      <w:marLeft w:val="0"/>
                      <w:marRight w:val="0"/>
                      <w:marTop w:val="0"/>
                      <w:marBottom w:val="0"/>
                      <w:divBdr>
                        <w:top w:val="none" w:sz="0" w:space="0" w:color="auto"/>
                        <w:left w:val="none" w:sz="0" w:space="0" w:color="auto"/>
                        <w:bottom w:val="none" w:sz="0" w:space="0" w:color="auto"/>
                        <w:right w:val="none" w:sz="0" w:space="0" w:color="auto"/>
                      </w:divBdr>
                    </w:div>
                    <w:div w:id="19073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28235">
      <w:bodyDiv w:val="1"/>
      <w:marLeft w:val="0"/>
      <w:marRight w:val="0"/>
      <w:marTop w:val="0"/>
      <w:marBottom w:val="0"/>
      <w:divBdr>
        <w:top w:val="none" w:sz="0" w:space="0" w:color="auto"/>
        <w:left w:val="none" w:sz="0" w:space="0" w:color="auto"/>
        <w:bottom w:val="none" w:sz="0" w:space="0" w:color="auto"/>
        <w:right w:val="none" w:sz="0" w:space="0" w:color="auto"/>
      </w:divBdr>
    </w:div>
    <w:div w:id="940526008">
      <w:bodyDiv w:val="1"/>
      <w:marLeft w:val="0"/>
      <w:marRight w:val="0"/>
      <w:marTop w:val="0"/>
      <w:marBottom w:val="0"/>
      <w:divBdr>
        <w:top w:val="none" w:sz="0" w:space="0" w:color="auto"/>
        <w:left w:val="none" w:sz="0" w:space="0" w:color="auto"/>
        <w:bottom w:val="none" w:sz="0" w:space="0" w:color="auto"/>
        <w:right w:val="none" w:sz="0" w:space="0" w:color="auto"/>
      </w:divBdr>
    </w:div>
    <w:div w:id="1083601380">
      <w:bodyDiv w:val="1"/>
      <w:marLeft w:val="0"/>
      <w:marRight w:val="0"/>
      <w:marTop w:val="0"/>
      <w:marBottom w:val="0"/>
      <w:divBdr>
        <w:top w:val="none" w:sz="0" w:space="0" w:color="auto"/>
        <w:left w:val="none" w:sz="0" w:space="0" w:color="auto"/>
        <w:bottom w:val="none" w:sz="0" w:space="0" w:color="auto"/>
        <w:right w:val="none" w:sz="0" w:space="0" w:color="auto"/>
      </w:divBdr>
      <w:divsChild>
        <w:div w:id="1854298381">
          <w:marLeft w:val="0"/>
          <w:marRight w:val="0"/>
          <w:marTop w:val="0"/>
          <w:marBottom w:val="0"/>
          <w:divBdr>
            <w:top w:val="none" w:sz="0" w:space="0" w:color="auto"/>
            <w:left w:val="none" w:sz="0" w:space="0" w:color="auto"/>
            <w:bottom w:val="none" w:sz="0" w:space="0" w:color="auto"/>
            <w:right w:val="none" w:sz="0" w:space="0" w:color="auto"/>
          </w:divBdr>
          <w:divsChild>
            <w:div w:id="1005209242">
              <w:marLeft w:val="0"/>
              <w:marRight w:val="0"/>
              <w:marTop w:val="0"/>
              <w:marBottom w:val="0"/>
              <w:divBdr>
                <w:top w:val="none" w:sz="0" w:space="0" w:color="auto"/>
                <w:left w:val="none" w:sz="0" w:space="0" w:color="auto"/>
                <w:bottom w:val="none" w:sz="0" w:space="0" w:color="auto"/>
                <w:right w:val="none" w:sz="0" w:space="0" w:color="auto"/>
              </w:divBdr>
            </w:div>
            <w:div w:id="724454405">
              <w:marLeft w:val="0"/>
              <w:marRight w:val="0"/>
              <w:marTop w:val="0"/>
              <w:marBottom w:val="0"/>
              <w:divBdr>
                <w:top w:val="none" w:sz="0" w:space="0" w:color="auto"/>
                <w:left w:val="none" w:sz="0" w:space="0" w:color="auto"/>
                <w:bottom w:val="none" w:sz="0" w:space="0" w:color="auto"/>
                <w:right w:val="none" w:sz="0" w:space="0" w:color="auto"/>
              </w:divBdr>
            </w:div>
            <w:div w:id="1138955035">
              <w:marLeft w:val="0"/>
              <w:marRight w:val="0"/>
              <w:marTop w:val="0"/>
              <w:marBottom w:val="0"/>
              <w:divBdr>
                <w:top w:val="none" w:sz="0" w:space="0" w:color="auto"/>
                <w:left w:val="none" w:sz="0" w:space="0" w:color="auto"/>
                <w:bottom w:val="none" w:sz="0" w:space="0" w:color="auto"/>
                <w:right w:val="none" w:sz="0" w:space="0" w:color="auto"/>
              </w:divBdr>
            </w:div>
          </w:divsChild>
        </w:div>
        <w:div w:id="704908336">
          <w:marLeft w:val="0"/>
          <w:marRight w:val="0"/>
          <w:marTop w:val="0"/>
          <w:marBottom w:val="0"/>
          <w:divBdr>
            <w:top w:val="none" w:sz="0" w:space="0" w:color="auto"/>
            <w:left w:val="none" w:sz="0" w:space="0" w:color="auto"/>
            <w:bottom w:val="none" w:sz="0" w:space="0" w:color="auto"/>
            <w:right w:val="none" w:sz="0" w:space="0" w:color="auto"/>
          </w:divBdr>
          <w:divsChild>
            <w:div w:id="272904787">
              <w:marLeft w:val="-75"/>
              <w:marRight w:val="0"/>
              <w:marTop w:val="30"/>
              <w:marBottom w:val="30"/>
              <w:divBdr>
                <w:top w:val="none" w:sz="0" w:space="0" w:color="auto"/>
                <w:left w:val="none" w:sz="0" w:space="0" w:color="auto"/>
                <w:bottom w:val="none" w:sz="0" w:space="0" w:color="auto"/>
                <w:right w:val="none" w:sz="0" w:space="0" w:color="auto"/>
              </w:divBdr>
              <w:divsChild>
                <w:div w:id="102238597">
                  <w:marLeft w:val="0"/>
                  <w:marRight w:val="0"/>
                  <w:marTop w:val="0"/>
                  <w:marBottom w:val="0"/>
                  <w:divBdr>
                    <w:top w:val="none" w:sz="0" w:space="0" w:color="auto"/>
                    <w:left w:val="none" w:sz="0" w:space="0" w:color="auto"/>
                    <w:bottom w:val="none" w:sz="0" w:space="0" w:color="auto"/>
                    <w:right w:val="none" w:sz="0" w:space="0" w:color="auto"/>
                  </w:divBdr>
                  <w:divsChild>
                    <w:div w:id="1810441712">
                      <w:marLeft w:val="0"/>
                      <w:marRight w:val="0"/>
                      <w:marTop w:val="0"/>
                      <w:marBottom w:val="0"/>
                      <w:divBdr>
                        <w:top w:val="none" w:sz="0" w:space="0" w:color="auto"/>
                        <w:left w:val="none" w:sz="0" w:space="0" w:color="auto"/>
                        <w:bottom w:val="none" w:sz="0" w:space="0" w:color="auto"/>
                        <w:right w:val="none" w:sz="0" w:space="0" w:color="auto"/>
                      </w:divBdr>
                    </w:div>
                  </w:divsChild>
                </w:div>
                <w:div w:id="1843929747">
                  <w:marLeft w:val="0"/>
                  <w:marRight w:val="0"/>
                  <w:marTop w:val="0"/>
                  <w:marBottom w:val="0"/>
                  <w:divBdr>
                    <w:top w:val="none" w:sz="0" w:space="0" w:color="auto"/>
                    <w:left w:val="none" w:sz="0" w:space="0" w:color="auto"/>
                    <w:bottom w:val="none" w:sz="0" w:space="0" w:color="auto"/>
                    <w:right w:val="none" w:sz="0" w:space="0" w:color="auto"/>
                  </w:divBdr>
                  <w:divsChild>
                    <w:div w:id="749697008">
                      <w:marLeft w:val="0"/>
                      <w:marRight w:val="0"/>
                      <w:marTop w:val="0"/>
                      <w:marBottom w:val="0"/>
                      <w:divBdr>
                        <w:top w:val="none" w:sz="0" w:space="0" w:color="auto"/>
                        <w:left w:val="none" w:sz="0" w:space="0" w:color="auto"/>
                        <w:bottom w:val="none" w:sz="0" w:space="0" w:color="auto"/>
                        <w:right w:val="none" w:sz="0" w:space="0" w:color="auto"/>
                      </w:divBdr>
                    </w:div>
                  </w:divsChild>
                </w:div>
                <w:div w:id="131363483">
                  <w:marLeft w:val="0"/>
                  <w:marRight w:val="0"/>
                  <w:marTop w:val="0"/>
                  <w:marBottom w:val="0"/>
                  <w:divBdr>
                    <w:top w:val="none" w:sz="0" w:space="0" w:color="auto"/>
                    <w:left w:val="none" w:sz="0" w:space="0" w:color="auto"/>
                    <w:bottom w:val="none" w:sz="0" w:space="0" w:color="auto"/>
                    <w:right w:val="none" w:sz="0" w:space="0" w:color="auto"/>
                  </w:divBdr>
                  <w:divsChild>
                    <w:div w:id="1903785932">
                      <w:marLeft w:val="0"/>
                      <w:marRight w:val="0"/>
                      <w:marTop w:val="0"/>
                      <w:marBottom w:val="0"/>
                      <w:divBdr>
                        <w:top w:val="none" w:sz="0" w:space="0" w:color="auto"/>
                        <w:left w:val="none" w:sz="0" w:space="0" w:color="auto"/>
                        <w:bottom w:val="none" w:sz="0" w:space="0" w:color="auto"/>
                        <w:right w:val="none" w:sz="0" w:space="0" w:color="auto"/>
                      </w:divBdr>
                    </w:div>
                  </w:divsChild>
                </w:div>
                <w:div w:id="1346440115">
                  <w:marLeft w:val="0"/>
                  <w:marRight w:val="0"/>
                  <w:marTop w:val="0"/>
                  <w:marBottom w:val="0"/>
                  <w:divBdr>
                    <w:top w:val="none" w:sz="0" w:space="0" w:color="auto"/>
                    <w:left w:val="none" w:sz="0" w:space="0" w:color="auto"/>
                    <w:bottom w:val="none" w:sz="0" w:space="0" w:color="auto"/>
                    <w:right w:val="none" w:sz="0" w:space="0" w:color="auto"/>
                  </w:divBdr>
                  <w:divsChild>
                    <w:div w:id="1468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1800">
          <w:marLeft w:val="0"/>
          <w:marRight w:val="0"/>
          <w:marTop w:val="0"/>
          <w:marBottom w:val="0"/>
          <w:divBdr>
            <w:top w:val="none" w:sz="0" w:space="0" w:color="auto"/>
            <w:left w:val="none" w:sz="0" w:space="0" w:color="auto"/>
            <w:bottom w:val="none" w:sz="0" w:space="0" w:color="auto"/>
            <w:right w:val="none" w:sz="0" w:space="0" w:color="auto"/>
          </w:divBdr>
          <w:divsChild>
            <w:div w:id="998459717">
              <w:marLeft w:val="0"/>
              <w:marRight w:val="0"/>
              <w:marTop w:val="0"/>
              <w:marBottom w:val="0"/>
              <w:divBdr>
                <w:top w:val="none" w:sz="0" w:space="0" w:color="auto"/>
                <w:left w:val="none" w:sz="0" w:space="0" w:color="auto"/>
                <w:bottom w:val="none" w:sz="0" w:space="0" w:color="auto"/>
                <w:right w:val="none" w:sz="0" w:space="0" w:color="auto"/>
              </w:divBdr>
            </w:div>
          </w:divsChild>
        </w:div>
        <w:div w:id="1304657507">
          <w:marLeft w:val="0"/>
          <w:marRight w:val="0"/>
          <w:marTop w:val="0"/>
          <w:marBottom w:val="0"/>
          <w:divBdr>
            <w:top w:val="none" w:sz="0" w:space="0" w:color="auto"/>
            <w:left w:val="none" w:sz="0" w:space="0" w:color="auto"/>
            <w:bottom w:val="none" w:sz="0" w:space="0" w:color="auto"/>
            <w:right w:val="none" w:sz="0" w:space="0" w:color="auto"/>
          </w:divBdr>
          <w:divsChild>
            <w:div w:id="8721008">
              <w:marLeft w:val="-75"/>
              <w:marRight w:val="0"/>
              <w:marTop w:val="30"/>
              <w:marBottom w:val="30"/>
              <w:divBdr>
                <w:top w:val="none" w:sz="0" w:space="0" w:color="auto"/>
                <w:left w:val="none" w:sz="0" w:space="0" w:color="auto"/>
                <w:bottom w:val="none" w:sz="0" w:space="0" w:color="auto"/>
                <w:right w:val="none" w:sz="0" w:space="0" w:color="auto"/>
              </w:divBdr>
              <w:divsChild>
                <w:div w:id="2036540434">
                  <w:marLeft w:val="0"/>
                  <w:marRight w:val="0"/>
                  <w:marTop w:val="0"/>
                  <w:marBottom w:val="0"/>
                  <w:divBdr>
                    <w:top w:val="none" w:sz="0" w:space="0" w:color="auto"/>
                    <w:left w:val="none" w:sz="0" w:space="0" w:color="auto"/>
                    <w:bottom w:val="none" w:sz="0" w:space="0" w:color="auto"/>
                    <w:right w:val="none" w:sz="0" w:space="0" w:color="auto"/>
                  </w:divBdr>
                  <w:divsChild>
                    <w:div w:id="93939629">
                      <w:marLeft w:val="0"/>
                      <w:marRight w:val="0"/>
                      <w:marTop w:val="0"/>
                      <w:marBottom w:val="0"/>
                      <w:divBdr>
                        <w:top w:val="none" w:sz="0" w:space="0" w:color="auto"/>
                        <w:left w:val="none" w:sz="0" w:space="0" w:color="auto"/>
                        <w:bottom w:val="none" w:sz="0" w:space="0" w:color="auto"/>
                        <w:right w:val="none" w:sz="0" w:space="0" w:color="auto"/>
                      </w:divBdr>
                    </w:div>
                  </w:divsChild>
                </w:div>
                <w:div w:id="1597639012">
                  <w:marLeft w:val="0"/>
                  <w:marRight w:val="0"/>
                  <w:marTop w:val="0"/>
                  <w:marBottom w:val="0"/>
                  <w:divBdr>
                    <w:top w:val="none" w:sz="0" w:space="0" w:color="auto"/>
                    <w:left w:val="none" w:sz="0" w:space="0" w:color="auto"/>
                    <w:bottom w:val="none" w:sz="0" w:space="0" w:color="auto"/>
                    <w:right w:val="none" w:sz="0" w:space="0" w:color="auto"/>
                  </w:divBdr>
                  <w:divsChild>
                    <w:div w:id="1519998981">
                      <w:marLeft w:val="0"/>
                      <w:marRight w:val="0"/>
                      <w:marTop w:val="0"/>
                      <w:marBottom w:val="0"/>
                      <w:divBdr>
                        <w:top w:val="none" w:sz="0" w:space="0" w:color="auto"/>
                        <w:left w:val="none" w:sz="0" w:space="0" w:color="auto"/>
                        <w:bottom w:val="none" w:sz="0" w:space="0" w:color="auto"/>
                        <w:right w:val="none" w:sz="0" w:space="0" w:color="auto"/>
                      </w:divBdr>
                    </w:div>
                  </w:divsChild>
                </w:div>
                <w:div w:id="1424912109">
                  <w:marLeft w:val="0"/>
                  <w:marRight w:val="0"/>
                  <w:marTop w:val="0"/>
                  <w:marBottom w:val="0"/>
                  <w:divBdr>
                    <w:top w:val="none" w:sz="0" w:space="0" w:color="auto"/>
                    <w:left w:val="none" w:sz="0" w:space="0" w:color="auto"/>
                    <w:bottom w:val="none" w:sz="0" w:space="0" w:color="auto"/>
                    <w:right w:val="none" w:sz="0" w:space="0" w:color="auto"/>
                  </w:divBdr>
                  <w:divsChild>
                    <w:div w:id="1029916783">
                      <w:marLeft w:val="0"/>
                      <w:marRight w:val="0"/>
                      <w:marTop w:val="0"/>
                      <w:marBottom w:val="0"/>
                      <w:divBdr>
                        <w:top w:val="none" w:sz="0" w:space="0" w:color="auto"/>
                        <w:left w:val="none" w:sz="0" w:space="0" w:color="auto"/>
                        <w:bottom w:val="none" w:sz="0" w:space="0" w:color="auto"/>
                        <w:right w:val="none" w:sz="0" w:space="0" w:color="auto"/>
                      </w:divBdr>
                    </w:div>
                  </w:divsChild>
                </w:div>
                <w:div w:id="1294293542">
                  <w:marLeft w:val="0"/>
                  <w:marRight w:val="0"/>
                  <w:marTop w:val="0"/>
                  <w:marBottom w:val="0"/>
                  <w:divBdr>
                    <w:top w:val="none" w:sz="0" w:space="0" w:color="auto"/>
                    <w:left w:val="none" w:sz="0" w:space="0" w:color="auto"/>
                    <w:bottom w:val="none" w:sz="0" w:space="0" w:color="auto"/>
                    <w:right w:val="none" w:sz="0" w:space="0" w:color="auto"/>
                  </w:divBdr>
                  <w:divsChild>
                    <w:div w:id="4319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8575">
          <w:marLeft w:val="0"/>
          <w:marRight w:val="0"/>
          <w:marTop w:val="0"/>
          <w:marBottom w:val="0"/>
          <w:divBdr>
            <w:top w:val="none" w:sz="0" w:space="0" w:color="auto"/>
            <w:left w:val="none" w:sz="0" w:space="0" w:color="auto"/>
            <w:bottom w:val="none" w:sz="0" w:space="0" w:color="auto"/>
            <w:right w:val="none" w:sz="0" w:space="0" w:color="auto"/>
          </w:divBdr>
          <w:divsChild>
            <w:div w:id="957486498">
              <w:marLeft w:val="0"/>
              <w:marRight w:val="0"/>
              <w:marTop w:val="0"/>
              <w:marBottom w:val="0"/>
              <w:divBdr>
                <w:top w:val="none" w:sz="0" w:space="0" w:color="auto"/>
                <w:left w:val="none" w:sz="0" w:space="0" w:color="auto"/>
                <w:bottom w:val="none" w:sz="0" w:space="0" w:color="auto"/>
                <w:right w:val="none" w:sz="0" w:space="0" w:color="auto"/>
              </w:divBdr>
            </w:div>
            <w:div w:id="2091154712">
              <w:marLeft w:val="0"/>
              <w:marRight w:val="0"/>
              <w:marTop w:val="0"/>
              <w:marBottom w:val="0"/>
              <w:divBdr>
                <w:top w:val="none" w:sz="0" w:space="0" w:color="auto"/>
                <w:left w:val="none" w:sz="0" w:space="0" w:color="auto"/>
                <w:bottom w:val="none" w:sz="0" w:space="0" w:color="auto"/>
                <w:right w:val="none" w:sz="0" w:space="0" w:color="auto"/>
              </w:divBdr>
            </w:div>
            <w:div w:id="611088758">
              <w:marLeft w:val="0"/>
              <w:marRight w:val="0"/>
              <w:marTop w:val="0"/>
              <w:marBottom w:val="0"/>
              <w:divBdr>
                <w:top w:val="none" w:sz="0" w:space="0" w:color="auto"/>
                <w:left w:val="none" w:sz="0" w:space="0" w:color="auto"/>
                <w:bottom w:val="none" w:sz="0" w:space="0" w:color="auto"/>
                <w:right w:val="none" w:sz="0" w:space="0" w:color="auto"/>
              </w:divBdr>
            </w:div>
            <w:div w:id="229771251">
              <w:marLeft w:val="0"/>
              <w:marRight w:val="0"/>
              <w:marTop w:val="0"/>
              <w:marBottom w:val="0"/>
              <w:divBdr>
                <w:top w:val="none" w:sz="0" w:space="0" w:color="auto"/>
                <w:left w:val="none" w:sz="0" w:space="0" w:color="auto"/>
                <w:bottom w:val="none" w:sz="0" w:space="0" w:color="auto"/>
                <w:right w:val="none" w:sz="0" w:space="0" w:color="auto"/>
              </w:divBdr>
            </w:div>
          </w:divsChild>
        </w:div>
        <w:div w:id="1350639296">
          <w:marLeft w:val="0"/>
          <w:marRight w:val="0"/>
          <w:marTop w:val="0"/>
          <w:marBottom w:val="0"/>
          <w:divBdr>
            <w:top w:val="none" w:sz="0" w:space="0" w:color="auto"/>
            <w:left w:val="none" w:sz="0" w:space="0" w:color="auto"/>
            <w:bottom w:val="none" w:sz="0" w:space="0" w:color="auto"/>
            <w:right w:val="none" w:sz="0" w:space="0" w:color="auto"/>
          </w:divBdr>
          <w:divsChild>
            <w:div w:id="1470048691">
              <w:marLeft w:val="-75"/>
              <w:marRight w:val="0"/>
              <w:marTop w:val="30"/>
              <w:marBottom w:val="30"/>
              <w:divBdr>
                <w:top w:val="none" w:sz="0" w:space="0" w:color="auto"/>
                <w:left w:val="none" w:sz="0" w:space="0" w:color="auto"/>
                <w:bottom w:val="none" w:sz="0" w:space="0" w:color="auto"/>
                <w:right w:val="none" w:sz="0" w:space="0" w:color="auto"/>
              </w:divBdr>
              <w:divsChild>
                <w:div w:id="885877937">
                  <w:marLeft w:val="0"/>
                  <w:marRight w:val="0"/>
                  <w:marTop w:val="0"/>
                  <w:marBottom w:val="0"/>
                  <w:divBdr>
                    <w:top w:val="none" w:sz="0" w:space="0" w:color="auto"/>
                    <w:left w:val="none" w:sz="0" w:space="0" w:color="auto"/>
                    <w:bottom w:val="none" w:sz="0" w:space="0" w:color="auto"/>
                    <w:right w:val="none" w:sz="0" w:space="0" w:color="auto"/>
                  </w:divBdr>
                  <w:divsChild>
                    <w:div w:id="781655927">
                      <w:marLeft w:val="0"/>
                      <w:marRight w:val="0"/>
                      <w:marTop w:val="0"/>
                      <w:marBottom w:val="0"/>
                      <w:divBdr>
                        <w:top w:val="none" w:sz="0" w:space="0" w:color="auto"/>
                        <w:left w:val="none" w:sz="0" w:space="0" w:color="auto"/>
                        <w:bottom w:val="none" w:sz="0" w:space="0" w:color="auto"/>
                        <w:right w:val="none" w:sz="0" w:space="0" w:color="auto"/>
                      </w:divBdr>
                    </w:div>
                  </w:divsChild>
                </w:div>
                <w:div w:id="480585323">
                  <w:marLeft w:val="0"/>
                  <w:marRight w:val="0"/>
                  <w:marTop w:val="0"/>
                  <w:marBottom w:val="0"/>
                  <w:divBdr>
                    <w:top w:val="none" w:sz="0" w:space="0" w:color="auto"/>
                    <w:left w:val="none" w:sz="0" w:space="0" w:color="auto"/>
                    <w:bottom w:val="none" w:sz="0" w:space="0" w:color="auto"/>
                    <w:right w:val="none" w:sz="0" w:space="0" w:color="auto"/>
                  </w:divBdr>
                  <w:divsChild>
                    <w:div w:id="1603873996">
                      <w:marLeft w:val="0"/>
                      <w:marRight w:val="0"/>
                      <w:marTop w:val="0"/>
                      <w:marBottom w:val="0"/>
                      <w:divBdr>
                        <w:top w:val="none" w:sz="0" w:space="0" w:color="auto"/>
                        <w:left w:val="none" w:sz="0" w:space="0" w:color="auto"/>
                        <w:bottom w:val="none" w:sz="0" w:space="0" w:color="auto"/>
                        <w:right w:val="none" w:sz="0" w:space="0" w:color="auto"/>
                      </w:divBdr>
                    </w:div>
                  </w:divsChild>
                </w:div>
                <w:div w:id="211428320">
                  <w:marLeft w:val="0"/>
                  <w:marRight w:val="0"/>
                  <w:marTop w:val="0"/>
                  <w:marBottom w:val="0"/>
                  <w:divBdr>
                    <w:top w:val="none" w:sz="0" w:space="0" w:color="auto"/>
                    <w:left w:val="none" w:sz="0" w:space="0" w:color="auto"/>
                    <w:bottom w:val="none" w:sz="0" w:space="0" w:color="auto"/>
                    <w:right w:val="none" w:sz="0" w:space="0" w:color="auto"/>
                  </w:divBdr>
                  <w:divsChild>
                    <w:div w:id="2003242145">
                      <w:marLeft w:val="0"/>
                      <w:marRight w:val="0"/>
                      <w:marTop w:val="0"/>
                      <w:marBottom w:val="0"/>
                      <w:divBdr>
                        <w:top w:val="none" w:sz="0" w:space="0" w:color="auto"/>
                        <w:left w:val="none" w:sz="0" w:space="0" w:color="auto"/>
                        <w:bottom w:val="none" w:sz="0" w:space="0" w:color="auto"/>
                        <w:right w:val="none" w:sz="0" w:space="0" w:color="auto"/>
                      </w:divBdr>
                    </w:div>
                  </w:divsChild>
                </w:div>
                <w:div w:id="1280182352">
                  <w:marLeft w:val="0"/>
                  <w:marRight w:val="0"/>
                  <w:marTop w:val="0"/>
                  <w:marBottom w:val="0"/>
                  <w:divBdr>
                    <w:top w:val="none" w:sz="0" w:space="0" w:color="auto"/>
                    <w:left w:val="none" w:sz="0" w:space="0" w:color="auto"/>
                    <w:bottom w:val="none" w:sz="0" w:space="0" w:color="auto"/>
                    <w:right w:val="none" w:sz="0" w:space="0" w:color="auto"/>
                  </w:divBdr>
                  <w:divsChild>
                    <w:div w:id="1526749722">
                      <w:marLeft w:val="0"/>
                      <w:marRight w:val="0"/>
                      <w:marTop w:val="0"/>
                      <w:marBottom w:val="0"/>
                      <w:divBdr>
                        <w:top w:val="none" w:sz="0" w:space="0" w:color="auto"/>
                        <w:left w:val="none" w:sz="0" w:space="0" w:color="auto"/>
                        <w:bottom w:val="none" w:sz="0" w:space="0" w:color="auto"/>
                        <w:right w:val="none" w:sz="0" w:space="0" w:color="auto"/>
                      </w:divBdr>
                    </w:div>
                  </w:divsChild>
                </w:div>
                <w:div w:id="46422144">
                  <w:marLeft w:val="0"/>
                  <w:marRight w:val="0"/>
                  <w:marTop w:val="0"/>
                  <w:marBottom w:val="0"/>
                  <w:divBdr>
                    <w:top w:val="none" w:sz="0" w:space="0" w:color="auto"/>
                    <w:left w:val="none" w:sz="0" w:space="0" w:color="auto"/>
                    <w:bottom w:val="none" w:sz="0" w:space="0" w:color="auto"/>
                    <w:right w:val="none" w:sz="0" w:space="0" w:color="auto"/>
                  </w:divBdr>
                  <w:divsChild>
                    <w:div w:id="1814986174">
                      <w:marLeft w:val="0"/>
                      <w:marRight w:val="0"/>
                      <w:marTop w:val="0"/>
                      <w:marBottom w:val="0"/>
                      <w:divBdr>
                        <w:top w:val="none" w:sz="0" w:space="0" w:color="auto"/>
                        <w:left w:val="none" w:sz="0" w:space="0" w:color="auto"/>
                        <w:bottom w:val="none" w:sz="0" w:space="0" w:color="auto"/>
                        <w:right w:val="none" w:sz="0" w:space="0" w:color="auto"/>
                      </w:divBdr>
                    </w:div>
                  </w:divsChild>
                </w:div>
                <w:div w:id="742798219">
                  <w:marLeft w:val="0"/>
                  <w:marRight w:val="0"/>
                  <w:marTop w:val="0"/>
                  <w:marBottom w:val="0"/>
                  <w:divBdr>
                    <w:top w:val="none" w:sz="0" w:space="0" w:color="auto"/>
                    <w:left w:val="none" w:sz="0" w:space="0" w:color="auto"/>
                    <w:bottom w:val="none" w:sz="0" w:space="0" w:color="auto"/>
                    <w:right w:val="none" w:sz="0" w:space="0" w:color="auto"/>
                  </w:divBdr>
                  <w:divsChild>
                    <w:div w:id="911350310">
                      <w:marLeft w:val="0"/>
                      <w:marRight w:val="0"/>
                      <w:marTop w:val="0"/>
                      <w:marBottom w:val="0"/>
                      <w:divBdr>
                        <w:top w:val="none" w:sz="0" w:space="0" w:color="auto"/>
                        <w:left w:val="none" w:sz="0" w:space="0" w:color="auto"/>
                        <w:bottom w:val="none" w:sz="0" w:space="0" w:color="auto"/>
                        <w:right w:val="none" w:sz="0" w:space="0" w:color="auto"/>
                      </w:divBdr>
                    </w:div>
                  </w:divsChild>
                </w:div>
                <w:div w:id="541939921">
                  <w:marLeft w:val="0"/>
                  <w:marRight w:val="0"/>
                  <w:marTop w:val="0"/>
                  <w:marBottom w:val="0"/>
                  <w:divBdr>
                    <w:top w:val="none" w:sz="0" w:space="0" w:color="auto"/>
                    <w:left w:val="none" w:sz="0" w:space="0" w:color="auto"/>
                    <w:bottom w:val="none" w:sz="0" w:space="0" w:color="auto"/>
                    <w:right w:val="none" w:sz="0" w:space="0" w:color="auto"/>
                  </w:divBdr>
                  <w:divsChild>
                    <w:div w:id="18431188">
                      <w:marLeft w:val="0"/>
                      <w:marRight w:val="0"/>
                      <w:marTop w:val="0"/>
                      <w:marBottom w:val="0"/>
                      <w:divBdr>
                        <w:top w:val="none" w:sz="0" w:space="0" w:color="auto"/>
                        <w:left w:val="none" w:sz="0" w:space="0" w:color="auto"/>
                        <w:bottom w:val="none" w:sz="0" w:space="0" w:color="auto"/>
                        <w:right w:val="none" w:sz="0" w:space="0" w:color="auto"/>
                      </w:divBdr>
                    </w:div>
                  </w:divsChild>
                </w:div>
                <w:div w:id="1003820841">
                  <w:marLeft w:val="0"/>
                  <w:marRight w:val="0"/>
                  <w:marTop w:val="0"/>
                  <w:marBottom w:val="0"/>
                  <w:divBdr>
                    <w:top w:val="none" w:sz="0" w:space="0" w:color="auto"/>
                    <w:left w:val="none" w:sz="0" w:space="0" w:color="auto"/>
                    <w:bottom w:val="none" w:sz="0" w:space="0" w:color="auto"/>
                    <w:right w:val="none" w:sz="0" w:space="0" w:color="auto"/>
                  </w:divBdr>
                  <w:divsChild>
                    <w:div w:id="19932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38068">
          <w:marLeft w:val="0"/>
          <w:marRight w:val="0"/>
          <w:marTop w:val="0"/>
          <w:marBottom w:val="0"/>
          <w:divBdr>
            <w:top w:val="none" w:sz="0" w:space="0" w:color="auto"/>
            <w:left w:val="none" w:sz="0" w:space="0" w:color="auto"/>
            <w:bottom w:val="none" w:sz="0" w:space="0" w:color="auto"/>
            <w:right w:val="none" w:sz="0" w:space="0" w:color="auto"/>
          </w:divBdr>
        </w:div>
      </w:divsChild>
    </w:div>
    <w:div w:id="1098133451">
      <w:bodyDiv w:val="1"/>
      <w:marLeft w:val="0"/>
      <w:marRight w:val="0"/>
      <w:marTop w:val="0"/>
      <w:marBottom w:val="0"/>
      <w:divBdr>
        <w:top w:val="none" w:sz="0" w:space="0" w:color="auto"/>
        <w:left w:val="none" w:sz="0" w:space="0" w:color="auto"/>
        <w:bottom w:val="none" w:sz="0" w:space="0" w:color="auto"/>
        <w:right w:val="none" w:sz="0" w:space="0" w:color="auto"/>
      </w:divBdr>
    </w:div>
    <w:div w:id="1103452806">
      <w:bodyDiv w:val="1"/>
      <w:marLeft w:val="0"/>
      <w:marRight w:val="0"/>
      <w:marTop w:val="0"/>
      <w:marBottom w:val="0"/>
      <w:divBdr>
        <w:top w:val="none" w:sz="0" w:space="0" w:color="auto"/>
        <w:left w:val="none" w:sz="0" w:space="0" w:color="auto"/>
        <w:bottom w:val="none" w:sz="0" w:space="0" w:color="auto"/>
        <w:right w:val="none" w:sz="0" w:space="0" w:color="auto"/>
      </w:divBdr>
      <w:divsChild>
        <w:div w:id="1554611194">
          <w:marLeft w:val="0"/>
          <w:marRight w:val="0"/>
          <w:marTop w:val="0"/>
          <w:marBottom w:val="0"/>
          <w:divBdr>
            <w:top w:val="none" w:sz="0" w:space="0" w:color="auto"/>
            <w:left w:val="none" w:sz="0" w:space="0" w:color="auto"/>
            <w:bottom w:val="none" w:sz="0" w:space="0" w:color="auto"/>
            <w:right w:val="none" w:sz="0" w:space="0" w:color="auto"/>
          </w:divBdr>
        </w:div>
        <w:div w:id="2065716589">
          <w:marLeft w:val="0"/>
          <w:marRight w:val="0"/>
          <w:marTop w:val="0"/>
          <w:marBottom w:val="0"/>
          <w:divBdr>
            <w:top w:val="none" w:sz="0" w:space="0" w:color="auto"/>
            <w:left w:val="none" w:sz="0" w:space="0" w:color="auto"/>
            <w:bottom w:val="none" w:sz="0" w:space="0" w:color="auto"/>
            <w:right w:val="none" w:sz="0" w:space="0" w:color="auto"/>
          </w:divBdr>
        </w:div>
      </w:divsChild>
    </w:div>
    <w:div w:id="1162044752">
      <w:bodyDiv w:val="1"/>
      <w:marLeft w:val="0"/>
      <w:marRight w:val="0"/>
      <w:marTop w:val="0"/>
      <w:marBottom w:val="0"/>
      <w:divBdr>
        <w:top w:val="none" w:sz="0" w:space="0" w:color="auto"/>
        <w:left w:val="none" w:sz="0" w:space="0" w:color="auto"/>
        <w:bottom w:val="none" w:sz="0" w:space="0" w:color="auto"/>
        <w:right w:val="none" w:sz="0" w:space="0" w:color="auto"/>
      </w:divBdr>
    </w:div>
    <w:div w:id="1167554800">
      <w:bodyDiv w:val="1"/>
      <w:marLeft w:val="0"/>
      <w:marRight w:val="0"/>
      <w:marTop w:val="0"/>
      <w:marBottom w:val="0"/>
      <w:divBdr>
        <w:top w:val="none" w:sz="0" w:space="0" w:color="auto"/>
        <w:left w:val="none" w:sz="0" w:space="0" w:color="auto"/>
        <w:bottom w:val="none" w:sz="0" w:space="0" w:color="auto"/>
        <w:right w:val="none" w:sz="0" w:space="0" w:color="auto"/>
      </w:divBdr>
    </w:div>
    <w:div w:id="1388725149">
      <w:bodyDiv w:val="1"/>
      <w:marLeft w:val="0"/>
      <w:marRight w:val="0"/>
      <w:marTop w:val="0"/>
      <w:marBottom w:val="0"/>
      <w:divBdr>
        <w:top w:val="none" w:sz="0" w:space="0" w:color="auto"/>
        <w:left w:val="none" w:sz="0" w:space="0" w:color="auto"/>
        <w:bottom w:val="none" w:sz="0" w:space="0" w:color="auto"/>
        <w:right w:val="none" w:sz="0" w:space="0" w:color="auto"/>
      </w:divBdr>
    </w:div>
    <w:div w:id="1432316209">
      <w:bodyDiv w:val="1"/>
      <w:marLeft w:val="0"/>
      <w:marRight w:val="0"/>
      <w:marTop w:val="0"/>
      <w:marBottom w:val="0"/>
      <w:divBdr>
        <w:top w:val="none" w:sz="0" w:space="0" w:color="auto"/>
        <w:left w:val="none" w:sz="0" w:space="0" w:color="auto"/>
        <w:bottom w:val="none" w:sz="0" w:space="0" w:color="auto"/>
        <w:right w:val="none" w:sz="0" w:space="0" w:color="auto"/>
      </w:divBdr>
    </w:div>
    <w:div w:id="1554661831">
      <w:bodyDiv w:val="1"/>
      <w:marLeft w:val="0"/>
      <w:marRight w:val="0"/>
      <w:marTop w:val="0"/>
      <w:marBottom w:val="0"/>
      <w:divBdr>
        <w:top w:val="none" w:sz="0" w:space="0" w:color="auto"/>
        <w:left w:val="none" w:sz="0" w:space="0" w:color="auto"/>
        <w:bottom w:val="none" w:sz="0" w:space="0" w:color="auto"/>
        <w:right w:val="none" w:sz="0" w:space="0" w:color="auto"/>
      </w:divBdr>
    </w:div>
    <w:div w:id="1696492218">
      <w:bodyDiv w:val="1"/>
      <w:marLeft w:val="0"/>
      <w:marRight w:val="0"/>
      <w:marTop w:val="0"/>
      <w:marBottom w:val="0"/>
      <w:divBdr>
        <w:top w:val="none" w:sz="0" w:space="0" w:color="auto"/>
        <w:left w:val="none" w:sz="0" w:space="0" w:color="auto"/>
        <w:bottom w:val="none" w:sz="0" w:space="0" w:color="auto"/>
        <w:right w:val="none" w:sz="0" w:space="0" w:color="auto"/>
      </w:divBdr>
    </w:div>
    <w:div w:id="1725448788">
      <w:bodyDiv w:val="1"/>
      <w:marLeft w:val="0"/>
      <w:marRight w:val="0"/>
      <w:marTop w:val="0"/>
      <w:marBottom w:val="0"/>
      <w:divBdr>
        <w:top w:val="none" w:sz="0" w:space="0" w:color="auto"/>
        <w:left w:val="none" w:sz="0" w:space="0" w:color="auto"/>
        <w:bottom w:val="none" w:sz="0" w:space="0" w:color="auto"/>
        <w:right w:val="none" w:sz="0" w:space="0" w:color="auto"/>
      </w:divBdr>
    </w:div>
    <w:div w:id="1772428051">
      <w:bodyDiv w:val="1"/>
      <w:marLeft w:val="0"/>
      <w:marRight w:val="0"/>
      <w:marTop w:val="0"/>
      <w:marBottom w:val="0"/>
      <w:divBdr>
        <w:top w:val="none" w:sz="0" w:space="0" w:color="auto"/>
        <w:left w:val="none" w:sz="0" w:space="0" w:color="auto"/>
        <w:bottom w:val="none" w:sz="0" w:space="0" w:color="auto"/>
        <w:right w:val="none" w:sz="0" w:space="0" w:color="auto"/>
      </w:divBdr>
    </w:div>
    <w:div w:id="1778214495">
      <w:bodyDiv w:val="1"/>
      <w:marLeft w:val="0"/>
      <w:marRight w:val="0"/>
      <w:marTop w:val="0"/>
      <w:marBottom w:val="0"/>
      <w:divBdr>
        <w:top w:val="none" w:sz="0" w:space="0" w:color="auto"/>
        <w:left w:val="none" w:sz="0" w:space="0" w:color="auto"/>
        <w:bottom w:val="none" w:sz="0" w:space="0" w:color="auto"/>
        <w:right w:val="none" w:sz="0" w:space="0" w:color="auto"/>
      </w:divBdr>
    </w:div>
    <w:div w:id="2020038620">
      <w:bodyDiv w:val="1"/>
      <w:marLeft w:val="0"/>
      <w:marRight w:val="0"/>
      <w:marTop w:val="0"/>
      <w:marBottom w:val="0"/>
      <w:divBdr>
        <w:top w:val="none" w:sz="0" w:space="0" w:color="auto"/>
        <w:left w:val="none" w:sz="0" w:space="0" w:color="auto"/>
        <w:bottom w:val="none" w:sz="0" w:space="0" w:color="auto"/>
        <w:right w:val="none" w:sz="0" w:space="0" w:color="auto"/>
      </w:divBdr>
    </w:div>
    <w:div w:id="20660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blogs@email.nz"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3607-A8F4-4D71-B159-05F03504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5122</Words>
  <Characters>34683</Characters>
  <Application>Microsoft Office Word</Application>
  <DocSecurity>4</DocSecurity>
  <Lines>289</Lines>
  <Paragraphs>79</Paragraphs>
  <ScaleCrop>false</ScaleCrop>
  <HeadingPairs>
    <vt:vector size="2" baseType="variant">
      <vt:variant>
        <vt:lpstr>Title</vt:lpstr>
      </vt:variant>
      <vt:variant>
        <vt:i4>1</vt:i4>
      </vt:variant>
    </vt:vector>
  </HeadingPairs>
  <TitlesOfParts>
    <vt:vector size="1" baseType="lpstr">
      <vt:lpstr>Commissioning Plan Template</vt:lpstr>
    </vt:vector>
  </TitlesOfParts>
  <Company>Watercare Services Limited</Company>
  <LinksUpToDate>false</LinksUpToDate>
  <CharactersWithSpaces>39726</CharactersWithSpaces>
  <SharedDoc>false</SharedDoc>
  <HLinks>
    <vt:vector size="336" baseType="variant">
      <vt:variant>
        <vt:i4>1900596</vt:i4>
      </vt:variant>
      <vt:variant>
        <vt:i4>335</vt:i4>
      </vt:variant>
      <vt:variant>
        <vt:i4>0</vt:i4>
      </vt:variant>
      <vt:variant>
        <vt:i4>5</vt:i4>
      </vt:variant>
      <vt:variant>
        <vt:lpwstr/>
      </vt:variant>
      <vt:variant>
        <vt:lpwstr>_Toc82185181</vt:lpwstr>
      </vt:variant>
      <vt:variant>
        <vt:i4>1835060</vt:i4>
      </vt:variant>
      <vt:variant>
        <vt:i4>329</vt:i4>
      </vt:variant>
      <vt:variant>
        <vt:i4>0</vt:i4>
      </vt:variant>
      <vt:variant>
        <vt:i4>5</vt:i4>
      </vt:variant>
      <vt:variant>
        <vt:lpwstr/>
      </vt:variant>
      <vt:variant>
        <vt:lpwstr>_Toc82185180</vt:lpwstr>
      </vt:variant>
      <vt:variant>
        <vt:i4>1376315</vt:i4>
      </vt:variant>
      <vt:variant>
        <vt:i4>323</vt:i4>
      </vt:variant>
      <vt:variant>
        <vt:i4>0</vt:i4>
      </vt:variant>
      <vt:variant>
        <vt:i4>5</vt:i4>
      </vt:variant>
      <vt:variant>
        <vt:lpwstr/>
      </vt:variant>
      <vt:variant>
        <vt:lpwstr>_Toc82185179</vt:lpwstr>
      </vt:variant>
      <vt:variant>
        <vt:i4>1310779</vt:i4>
      </vt:variant>
      <vt:variant>
        <vt:i4>317</vt:i4>
      </vt:variant>
      <vt:variant>
        <vt:i4>0</vt:i4>
      </vt:variant>
      <vt:variant>
        <vt:i4>5</vt:i4>
      </vt:variant>
      <vt:variant>
        <vt:lpwstr/>
      </vt:variant>
      <vt:variant>
        <vt:lpwstr>_Toc82185178</vt:lpwstr>
      </vt:variant>
      <vt:variant>
        <vt:i4>1769531</vt:i4>
      </vt:variant>
      <vt:variant>
        <vt:i4>311</vt:i4>
      </vt:variant>
      <vt:variant>
        <vt:i4>0</vt:i4>
      </vt:variant>
      <vt:variant>
        <vt:i4>5</vt:i4>
      </vt:variant>
      <vt:variant>
        <vt:lpwstr/>
      </vt:variant>
      <vt:variant>
        <vt:lpwstr>_Toc82185177</vt:lpwstr>
      </vt:variant>
      <vt:variant>
        <vt:i4>1703995</vt:i4>
      </vt:variant>
      <vt:variant>
        <vt:i4>305</vt:i4>
      </vt:variant>
      <vt:variant>
        <vt:i4>0</vt:i4>
      </vt:variant>
      <vt:variant>
        <vt:i4>5</vt:i4>
      </vt:variant>
      <vt:variant>
        <vt:lpwstr/>
      </vt:variant>
      <vt:variant>
        <vt:lpwstr>_Toc82185176</vt:lpwstr>
      </vt:variant>
      <vt:variant>
        <vt:i4>1638459</vt:i4>
      </vt:variant>
      <vt:variant>
        <vt:i4>299</vt:i4>
      </vt:variant>
      <vt:variant>
        <vt:i4>0</vt:i4>
      </vt:variant>
      <vt:variant>
        <vt:i4>5</vt:i4>
      </vt:variant>
      <vt:variant>
        <vt:lpwstr/>
      </vt:variant>
      <vt:variant>
        <vt:lpwstr>_Toc82185175</vt:lpwstr>
      </vt:variant>
      <vt:variant>
        <vt:i4>1572923</vt:i4>
      </vt:variant>
      <vt:variant>
        <vt:i4>293</vt:i4>
      </vt:variant>
      <vt:variant>
        <vt:i4>0</vt:i4>
      </vt:variant>
      <vt:variant>
        <vt:i4>5</vt:i4>
      </vt:variant>
      <vt:variant>
        <vt:lpwstr/>
      </vt:variant>
      <vt:variant>
        <vt:lpwstr>_Toc82185174</vt:lpwstr>
      </vt:variant>
      <vt:variant>
        <vt:i4>2031675</vt:i4>
      </vt:variant>
      <vt:variant>
        <vt:i4>287</vt:i4>
      </vt:variant>
      <vt:variant>
        <vt:i4>0</vt:i4>
      </vt:variant>
      <vt:variant>
        <vt:i4>5</vt:i4>
      </vt:variant>
      <vt:variant>
        <vt:lpwstr/>
      </vt:variant>
      <vt:variant>
        <vt:lpwstr>_Toc82185173</vt:lpwstr>
      </vt:variant>
      <vt:variant>
        <vt:i4>1966139</vt:i4>
      </vt:variant>
      <vt:variant>
        <vt:i4>281</vt:i4>
      </vt:variant>
      <vt:variant>
        <vt:i4>0</vt:i4>
      </vt:variant>
      <vt:variant>
        <vt:i4>5</vt:i4>
      </vt:variant>
      <vt:variant>
        <vt:lpwstr/>
      </vt:variant>
      <vt:variant>
        <vt:lpwstr>_Toc82185172</vt:lpwstr>
      </vt:variant>
      <vt:variant>
        <vt:i4>1900603</vt:i4>
      </vt:variant>
      <vt:variant>
        <vt:i4>275</vt:i4>
      </vt:variant>
      <vt:variant>
        <vt:i4>0</vt:i4>
      </vt:variant>
      <vt:variant>
        <vt:i4>5</vt:i4>
      </vt:variant>
      <vt:variant>
        <vt:lpwstr/>
      </vt:variant>
      <vt:variant>
        <vt:lpwstr>_Toc82185171</vt:lpwstr>
      </vt:variant>
      <vt:variant>
        <vt:i4>1835067</vt:i4>
      </vt:variant>
      <vt:variant>
        <vt:i4>269</vt:i4>
      </vt:variant>
      <vt:variant>
        <vt:i4>0</vt:i4>
      </vt:variant>
      <vt:variant>
        <vt:i4>5</vt:i4>
      </vt:variant>
      <vt:variant>
        <vt:lpwstr/>
      </vt:variant>
      <vt:variant>
        <vt:lpwstr>_Toc82185170</vt:lpwstr>
      </vt:variant>
      <vt:variant>
        <vt:i4>1376314</vt:i4>
      </vt:variant>
      <vt:variant>
        <vt:i4>263</vt:i4>
      </vt:variant>
      <vt:variant>
        <vt:i4>0</vt:i4>
      </vt:variant>
      <vt:variant>
        <vt:i4>5</vt:i4>
      </vt:variant>
      <vt:variant>
        <vt:lpwstr/>
      </vt:variant>
      <vt:variant>
        <vt:lpwstr>_Toc82185169</vt:lpwstr>
      </vt:variant>
      <vt:variant>
        <vt:i4>1310778</vt:i4>
      </vt:variant>
      <vt:variant>
        <vt:i4>257</vt:i4>
      </vt:variant>
      <vt:variant>
        <vt:i4>0</vt:i4>
      </vt:variant>
      <vt:variant>
        <vt:i4>5</vt:i4>
      </vt:variant>
      <vt:variant>
        <vt:lpwstr/>
      </vt:variant>
      <vt:variant>
        <vt:lpwstr>_Toc82185168</vt:lpwstr>
      </vt:variant>
      <vt:variant>
        <vt:i4>1769530</vt:i4>
      </vt:variant>
      <vt:variant>
        <vt:i4>251</vt:i4>
      </vt:variant>
      <vt:variant>
        <vt:i4>0</vt:i4>
      </vt:variant>
      <vt:variant>
        <vt:i4>5</vt:i4>
      </vt:variant>
      <vt:variant>
        <vt:lpwstr/>
      </vt:variant>
      <vt:variant>
        <vt:lpwstr>_Toc82185167</vt:lpwstr>
      </vt:variant>
      <vt:variant>
        <vt:i4>1703994</vt:i4>
      </vt:variant>
      <vt:variant>
        <vt:i4>245</vt:i4>
      </vt:variant>
      <vt:variant>
        <vt:i4>0</vt:i4>
      </vt:variant>
      <vt:variant>
        <vt:i4>5</vt:i4>
      </vt:variant>
      <vt:variant>
        <vt:lpwstr/>
      </vt:variant>
      <vt:variant>
        <vt:lpwstr>_Toc82185166</vt:lpwstr>
      </vt:variant>
      <vt:variant>
        <vt:i4>1638458</vt:i4>
      </vt:variant>
      <vt:variant>
        <vt:i4>239</vt:i4>
      </vt:variant>
      <vt:variant>
        <vt:i4>0</vt:i4>
      </vt:variant>
      <vt:variant>
        <vt:i4>5</vt:i4>
      </vt:variant>
      <vt:variant>
        <vt:lpwstr/>
      </vt:variant>
      <vt:variant>
        <vt:lpwstr>_Toc82185165</vt:lpwstr>
      </vt:variant>
      <vt:variant>
        <vt:i4>1572922</vt:i4>
      </vt:variant>
      <vt:variant>
        <vt:i4>233</vt:i4>
      </vt:variant>
      <vt:variant>
        <vt:i4>0</vt:i4>
      </vt:variant>
      <vt:variant>
        <vt:i4>5</vt:i4>
      </vt:variant>
      <vt:variant>
        <vt:lpwstr/>
      </vt:variant>
      <vt:variant>
        <vt:lpwstr>_Toc82185164</vt:lpwstr>
      </vt:variant>
      <vt:variant>
        <vt:i4>2031674</vt:i4>
      </vt:variant>
      <vt:variant>
        <vt:i4>227</vt:i4>
      </vt:variant>
      <vt:variant>
        <vt:i4>0</vt:i4>
      </vt:variant>
      <vt:variant>
        <vt:i4>5</vt:i4>
      </vt:variant>
      <vt:variant>
        <vt:lpwstr/>
      </vt:variant>
      <vt:variant>
        <vt:lpwstr>_Toc82185163</vt:lpwstr>
      </vt:variant>
      <vt:variant>
        <vt:i4>1966138</vt:i4>
      </vt:variant>
      <vt:variant>
        <vt:i4>221</vt:i4>
      </vt:variant>
      <vt:variant>
        <vt:i4>0</vt:i4>
      </vt:variant>
      <vt:variant>
        <vt:i4>5</vt:i4>
      </vt:variant>
      <vt:variant>
        <vt:lpwstr/>
      </vt:variant>
      <vt:variant>
        <vt:lpwstr>_Toc82185162</vt:lpwstr>
      </vt:variant>
      <vt:variant>
        <vt:i4>1900602</vt:i4>
      </vt:variant>
      <vt:variant>
        <vt:i4>215</vt:i4>
      </vt:variant>
      <vt:variant>
        <vt:i4>0</vt:i4>
      </vt:variant>
      <vt:variant>
        <vt:i4>5</vt:i4>
      </vt:variant>
      <vt:variant>
        <vt:lpwstr/>
      </vt:variant>
      <vt:variant>
        <vt:lpwstr>_Toc82185161</vt:lpwstr>
      </vt:variant>
      <vt:variant>
        <vt:i4>1835066</vt:i4>
      </vt:variant>
      <vt:variant>
        <vt:i4>209</vt:i4>
      </vt:variant>
      <vt:variant>
        <vt:i4>0</vt:i4>
      </vt:variant>
      <vt:variant>
        <vt:i4>5</vt:i4>
      </vt:variant>
      <vt:variant>
        <vt:lpwstr/>
      </vt:variant>
      <vt:variant>
        <vt:lpwstr>_Toc82185160</vt:lpwstr>
      </vt:variant>
      <vt:variant>
        <vt:i4>1376313</vt:i4>
      </vt:variant>
      <vt:variant>
        <vt:i4>203</vt:i4>
      </vt:variant>
      <vt:variant>
        <vt:i4>0</vt:i4>
      </vt:variant>
      <vt:variant>
        <vt:i4>5</vt:i4>
      </vt:variant>
      <vt:variant>
        <vt:lpwstr/>
      </vt:variant>
      <vt:variant>
        <vt:lpwstr>_Toc82185159</vt:lpwstr>
      </vt:variant>
      <vt:variant>
        <vt:i4>1310777</vt:i4>
      </vt:variant>
      <vt:variant>
        <vt:i4>197</vt:i4>
      </vt:variant>
      <vt:variant>
        <vt:i4>0</vt:i4>
      </vt:variant>
      <vt:variant>
        <vt:i4>5</vt:i4>
      </vt:variant>
      <vt:variant>
        <vt:lpwstr/>
      </vt:variant>
      <vt:variant>
        <vt:lpwstr>_Toc82185158</vt:lpwstr>
      </vt:variant>
      <vt:variant>
        <vt:i4>1769529</vt:i4>
      </vt:variant>
      <vt:variant>
        <vt:i4>191</vt:i4>
      </vt:variant>
      <vt:variant>
        <vt:i4>0</vt:i4>
      </vt:variant>
      <vt:variant>
        <vt:i4>5</vt:i4>
      </vt:variant>
      <vt:variant>
        <vt:lpwstr/>
      </vt:variant>
      <vt:variant>
        <vt:lpwstr>_Toc82185157</vt:lpwstr>
      </vt:variant>
      <vt:variant>
        <vt:i4>1703993</vt:i4>
      </vt:variant>
      <vt:variant>
        <vt:i4>185</vt:i4>
      </vt:variant>
      <vt:variant>
        <vt:i4>0</vt:i4>
      </vt:variant>
      <vt:variant>
        <vt:i4>5</vt:i4>
      </vt:variant>
      <vt:variant>
        <vt:lpwstr/>
      </vt:variant>
      <vt:variant>
        <vt:lpwstr>_Toc82185156</vt:lpwstr>
      </vt:variant>
      <vt:variant>
        <vt:i4>1900601</vt:i4>
      </vt:variant>
      <vt:variant>
        <vt:i4>179</vt:i4>
      </vt:variant>
      <vt:variant>
        <vt:i4>0</vt:i4>
      </vt:variant>
      <vt:variant>
        <vt:i4>5</vt:i4>
      </vt:variant>
      <vt:variant>
        <vt:lpwstr/>
      </vt:variant>
      <vt:variant>
        <vt:lpwstr>_Toc82185151</vt:lpwstr>
      </vt:variant>
      <vt:variant>
        <vt:i4>1835065</vt:i4>
      </vt:variant>
      <vt:variant>
        <vt:i4>173</vt:i4>
      </vt:variant>
      <vt:variant>
        <vt:i4>0</vt:i4>
      </vt:variant>
      <vt:variant>
        <vt:i4>5</vt:i4>
      </vt:variant>
      <vt:variant>
        <vt:lpwstr/>
      </vt:variant>
      <vt:variant>
        <vt:lpwstr>_Toc82185150</vt:lpwstr>
      </vt:variant>
      <vt:variant>
        <vt:i4>1376312</vt:i4>
      </vt:variant>
      <vt:variant>
        <vt:i4>167</vt:i4>
      </vt:variant>
      <vt:variant>
        <vt:i4>0</vt:i4>
      </vt:variant>
      <vt:variant>
        <vt:i4>5</vt:i4>
      </vt:variant>
      <vt:variant>
        <vt:lpwstr/>
      </vt:variant>
      <vt:variant>
        <vt:lpwstr>_Toc82185149</vt:lpwstr>
      </vt:variant>
      <vt:variant>
        <vt:i4>1310776</vt:i4>
      </vt:variant>
      <vt:variant>
        <vt:i4>161</vt:i4>
      </vt:variant>
      <vt:variant>
        <vt:i4>0</vt:i4>
      </vt:variant>
      <vt:variant>
        <vt:i4>5</vt:i4>
      </vt:variant>
      <vt:variant>
        <vt:lpwstr/>
      </vt:variant>
      <vt:variant>
        <vt:lpwstr>_Toc82185148</vt:lpwstr>
      </vt:variant>
      <vt:variant>
        <vt:i4>1703992</vt:i4>
      </vt:variant>
      <vt:variant>
        <vt:i4>155</vt:i4>
      </vt:variant>
      <vt:variant>
        <vt:i4>0</vt:i4>
      </vt:variant>
      <vt:variant>
        <vt:i4>5</vt:i4>
      </vt:variant>
      <vt:variant>
        <vt:lpwstr/>
      </vt:variant>
      <vt:variant>
        <vt:lpwstr>_Toc82185146</vt:lpwstr>
      </vt:variant>
      <vt:variant>
        <vt:i4>1638456</vt:i4>
      </vt:variant>
      <vt:variant>
        <vt:i4>149</vt:i4>
      </vt:variant>
      <vt:variant>
        <vt:i4>0</vt:i4>
      </vt:variant>
      <vt:variant>
        <vt:i4>5</vt:i4>
      </vt:variant>
      <vt:variant>
        <vt:lpwstr/>
      </vt:variant>
      <vt:variant>
        <vt:lpwstr>_Toc82185145</vt:lpwstr>
      </vt:variant>
      <vt:variant>
        <vt:i4>1572920</vt:i4>
      </vt:variant>
      <vt:variant>
        <vt:i4>143</vt:i4>
      </vt:variant>
      <vt:variant>
        <vt:i4>0</vt:i4>
      </vt:variant>
      <vt:variant>
        <vt:i4>5</vt:i4>
      </vt:variant>
      <vt:variant>
        <vt:lpwstr/>
      </vt:variant>
      <vt:variant>
        <vt:lpwstr>_Toc82185144</vt:lpwstr>
      </vt:variant>
      <vt:variant>
        <vt:i4>2031672</vt:i4>
      </vt:variant>
      <vt:variant>
        <vt:i4>137</vt:i4>
      </vt:variant>
      <vt:variant>
        <vt:i4>0</vt:i4>
      </vt:variant>
      <vt:variant>
        <vt:i4>5</vt:i4>
      </vt:variant>
      <vt:variant>
        <vt:lpwstr/>
      </vt:variant>
      <vt:variant>
        <vt:lpwstr>_Toc82185143</vt:lpwstr>
      </vt:variant>
      <vt:variant>
        <vt:i4>1966136</vt:i4>
      </vt:variant>
      <vt:variant>
        <vt:i4>131</vt:i4>
      </vt:variant>
      <vt:variant>
        <vt:i4>0</vt:i4>
      </vt:variant>
      <vt:variant>
        <vt:i4>5</vt:i4>
      </vt:variant>
      <vt:variant>
        <vt:lpwstr/>
      </vt:variant>
      <vt:variant>
        <vt:lpwstr>_Toc82185142</vt:lpwstr>
      </vt:variant>
      <vt:variant>
        <vt:i4>1900600</vt:i4>
      </vt:variant>
      <vt:variant>
        <vt:i4>125</vt:i4>
      </vt:variant>
      <vt:variant>
        <vt:i4>0</vt:i4>
      </vt:variant>
      <vt:variant>
        <vt:i4>5</vt:i4>
      </vt:variant>
      <vt:variant>
        <vt:lpwstr/>
      </vt:variant>
      <vt:variant>
        <vt:lpwstr>_Toc82185141</vt:lpwstr>
      </vt:variant>
      <vt:variant>
        <vt:i4>1835064</vt:i4>
      </vt:variant>
      <vt:variant>
        <vt:i4>119</vt:i4>
      </vt:variant>
      <vt:variant>
        <vt:i4>0</vt:i4>
      </vt:variant>
      <vt:variant>
        <vt:i4>5</vt:i4>
      </vt:variant>
      <vt:variant>
        <vt:lpwstr/>
      </vt:variant>
      <vt:variant>
        <vt:lpwstr>_Toc82185140</vt:lpwstr>
      </vt:variant>
      <vt:variant>
        <vt:i4>1376319</vt:i4>
      </vt:variant>
      <vt:variant>
        <vt:i4>113</vt:i4>
      </vt:variant>
      <vt:variant>
        <vt:i4>0</vt:i4>
      </vt:variant>
      <vt:variant>
        <vt:i4>5</vt:i4>
      </vt:variant>
      <vt:variant>
        <vt:lpwstr/>
      </vt:variant>
      <vt:variant>
        <vt:lpwstr>_Toc82185139</vt:lpwstr>
      </vt:variant>
      <vt:variant>
        <vt:i4>1310783</vt:i4>
      </vt:variant>
      <vt:variant>
        <vt:i4>107</vt:i4>
      </vt:variant>
      <vt:variant>
        <vt:i4>0</vt:i4>
      </vt:variant>
      <vt:variant>
        <vt:i4>5</vt:i4>
      </vt:variant>
      <vt:variant>
        <vt:lpwstr/>
      </vt:variant>
      <vt:variant>
        <vt:lpwstr>_Toc82185138</vt:lpwstr>
      </vt:variant>
      <vt:variant>
        <vt:i4>1769535</vt:i4>
      </vt:variant>
      <vt:variant>
        <vt:i4>101</vt:i4>
      </vt:variant>
      <vt:variant>
        <vt:i4>0</vt:i4>
      </vt:variant>
      <vt:variant>
        <vt:i4>5</vt:i4>
      </vt:variant>
      <vt:variant>
        <vt:lpwstr/>
      </vt:variant>
      <vt:variant>
        <vt:lpwstr>_Toc82185137</vt:lpwstr>
      </vt:variant>
      <vt:variant>
        <vt:i4>1703999</vt:i4>
      </vt:variant>
      <vt:variant>
        <vt:i4>95</vt:i4>
      </vt:variant>
      <vt:variant>
        <vt:i4>0</vt:i4>
      </vt:variant>
      <vt:variant>
        <vt:i4>5</vt:i4>
      </vt:variant>
      <vt:variant>
        <vt:lpwstr/>
      </vt:variant>
      <vt:variant>
        <vt:lpwstr>_Toc82185136</vt:lpwstr>
      </vt:variant>
      <vt:variant>
        <vt:i4>1638463</vt:i4>
      </vt:variant>
      <vt:variant>
        <vt:i4>89</vt:i4>
      </vt:variant>
      <vt:variant>
        <vt:i4>0</vt:i4>
      </vt:variant>
      <vt:variant>
        <vt:i4>5</vt:i4>
      </vt:variant>
      <vt:variant>
        <vt:lpwstr/>
      </vt:variant>
      <vt:variant>
        <vt:lpwstr>_Toc82185135</vt:lpwstr>
      </vt:variant>
      <vt:variant>
        <vt:i4>1572927</vt:i4>
      </vt:variant>
      <vt:variant>
        <vt:i4>83</vt:i4>
      </vt:variant>
      <vt:variant>
        <vt:i4>0</vt:i4>
      </vt:variant>
      <vt:variant>
        <vt:i4>5</vt:i4>
      </vt:variant>
      <vt:variant>
        <vt:lpwstr/>
      </vt:variant>
      <vt:variant>
        <vt:lpwstr>_Toc82185134</vt:lpwstr>
      </vt:variant>
      <vt:variant>
        <vt:i4>2031679</vt:i4>
      </vt:variant>
      <vt:variant>
        <vt:i4>77</vt:i4>
      </vt:variant>
      <vt:variant>
        <vt:i4>0</vt:i4>
      </vt:variant>
      <vt:variant>
        <vt:i4>5</vt:i4>
      </vt:variant>
      <vt:variant>
        <vt:lpwstr/>
      </vt:variant>
      <vt:variant>
        <vt:lpwstr>_Toc82185133</vt:lpwstr>
      </vt:variant>
      <vt:variant>
        <vt:i4>1966143</vt:i4>
      </vt:variant>
      <vt:variant>
        <vt:i4>71</vt:i4>
      </vt:variant>
      <vt:variant>
        <vt:i4>0</vt:i4>
      </vt:variant>
      <vt:variant>
        <vt:i4>5</vt:i4>
      </vt:variant>
      <vt:variant>
        <vt:lpwstr/>
      </vt:variant>
      <vt:variant>
        <vt:lpwstr>_Toc82185132</vt:lpwstr>
      </vt:variant>
      <vt:variant>
        <vt:i4>1900607</vt:i4>
      </vt:variant>
      <vt:variant>
        <vt:i4>65</vt:i4>
      </vt:variant>
      <vt:variant>
        <vt:i4>0</vt:i4>
      </vt:variant>
      <vt:variant>
        <vt:i4>5</vt:i4>
      </vt:variant>
      <vt:variant>
        <vt:lpwstr/>
      </vt:variant>
      <vt:variant>
        <vt:lpwstr>_Toc82185131</vt:lpwstr>
      </vt:variant>
      <vt:variant>
        <vt:i4>1835071</vt:i4>
      </vt:variant>
      <vt:variant>
        <vt:i4>59</vt:i4>
      </vt:variant>
      <vt:variant>
        <vt:i4>0</vt:i4>
      </vt:variant>
      <vt:variant>
        <vt:i4>5</vt:i4>
      </vt:variant>
      <vt:variant>
        <vt:lpwstr/>
      </vt:variant>
      <vt:variant>
        <vt:lpwstr>_Toc82185130</vt:lpwstr>
      </vt:variant>
      <vt:variant>
        <vt:i4>1376318</vt:i4>
      </vt:variant>
      <vt:variant>
        <vt:i4>53</vt:i4>
      </vt:variant>
      <vt:variant>
        <vt:i4>0</vt:i4>
      </vt:variant>
      <vt:variant>
        <vt:i4>5</vt:i4>
      </vt:variant>
      <vt:variant>
        <vt:lpwstr/>
      </vt:variant>
      <vt:variant>
        <vt:lpwstr>_Toc82185129</vt:lpwstr>
      </vt:variant>
      <vt:variant>
        <vt:i4>1310782</vt:i4>
      </vt:variant>
      <vt:variant>
        <vt:i4>47</vt:i4>
      </vt:variant>
      <vt:variant>
        <vt:i4>0</vt:i4>
      </vt:variant>
      <vt:variant>
        <vt:i4>5</vt:i4>
      </vt:variant>
      <vt:variant>
        <vt:lpwstr/>
      </vt:variant>
      <vt:variant>
        <vt:lpwstr>_Toc82185128</vt:lpwstr>
      </vt:variant>
      <vt:variant>
        <vt:i4>1769534</vt:i4>
      </vt:variant>
      <vt:variant>
        <vt:i4>41</vt:i4>
      </vt:variant>
      <vt:variant>
        <vt:i4>0</vt:i4>
      </vt:variant>
      <vt:variant>
        <vt:i4>5</vt:i4>
      </vt:variant>
      <vt:variant>
        <vt:lpwstr/>
      </vt:variant>
      <vt:variant>
        <vt:lpwstr>_Toc82185127</vt:lpwstr>
      </vt:variant>
      <vt:variant>
        <vt:i4>1703998</vt:i4>
      </vt:variant>
      <vt:variant>
        <vt:i4>35</vt:i4>
      </vt:variant>
      <vt:variant>
        <vt:i4>0</vt:i4>
      </vt:variant>
      <vt:variant>
        <vt:i4>5</vt:i4>
      </vt:variant>
      <vt:variant>
        <vt:lpwstr/>
      </vt:variant>
      <vt:variant>
        <vt:lpwstr>_Toc82185126</vt:lpwstr>
      </vt:variant>
      <vt:variant>
        <vt:i4>1638462</vt:i4>
      </vt:variant>
      <vt:variant>
        <vt:i4>29</vt:i4>
      </vt:variant>
      <vt:variant>
        <vt:i4>0</vt:i4>
      </vt:variant>
      <vt:variant>
        <vt:i4>5</vt:i4>
      </vt:variant>
      <vt:variant>
        <vt:lpwstr/>
      </vt:variant>
      <vt:variant>
        <vt:lpwstr>_Toc82185125</vt:lpwstr>
      </vt:variant>
      <vt:variant>
        <vt:i4>1572926</vt:i4>
      </vt:variant>
      <vt:variant>
        <vt:i4>23</vt:i4>
      </vt:variant>
      <vt:variant>
        <vt:i4>0</vt:i4>
      </vt:variant>
      <vt:variant>
        <vt:i4>5</vt:i4>
      </vt:variant>
      <vt:variant>
        <vt:lpwstr/>
      </vt:variant>
      <vt:variant>
        <vt:lpwstr>_Toc82185124</vt:lpwstr>
      </vt:variant>
      <vt:variant>
        <vt:i4>2031678</vt:i4>
      </vt:variant>
      <vt:variant>
        <vt:i4>17</vt:i4>
      </vt:variant>
      <vt:variant>
        <vt:i4>0</vt:i4>
      </vt:variant>
      <vt:variant>
        <vt:i4>5</vt:i4>
      </vt:variant>
      <vt:variant>
        <vt:lpwstr/>
      </vt:variant>
      <vt:variant>
        <vt:lpwstr>_Toc82185123</vt:lpwstr>
      </vt:variant>
      <vt:variant>
        <vt:i4>1966142</vt:i4>
      </vt:variant>
      <vt:variant>
        <vt:i4>11</vt:i4>
      </vt:variant>
      <vt:variant>
        <vt:i4>0</vt:i4>
      </vt:variant>
      <vt:variant>
        <vt:i4>5</vt:i4>
      </vt:variant>
      <vt:variant>
        <vt:lpwstr/>
      </vt:variant>
      <vt:variant>
        <vt:lpwstr>_Toc82185122</vt:lpwstr>
      </vt:variant>
      <vt:variant>
        <vt:i4>1900606</vt:i4>
      </vt:variant>
      <vt:variant>
        <vt:i4>5</vt:i4>
      </vt:variant>
      <vt:variant>
        <vt:i4>0</vt:i4>
      </vt:variant>
      <vt:variant>
        <vt:i4>5</vt:i4>
      </vt:variant>
      <vt:variant>
        <vt:lpwstr/>
      </vt:variant>
      <vt:variant>
        <vt:lpwstr>_Toc82185121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Plan Template</dc:title>
  <dc:subject/>
  <dc:creator>Gina Leclercq</dc:creator>
  <cp:keywords/>
  <dc:description/>
  <cp:lastModifiedBy>Vanessa Forrest</cp:lastModifiedBy>
  <cp:revision>2</cp:revision>
  <cp:lastPrinted>2023-08-28T02:13:00Z</cp:lastPrinted>
  <dcterms:created xsi:type="dcterms:W3CDTF">2024-11-27T21:42:00Z</dcterms:created>
  <dcterms:modified xsi:type="dcterms:W3CDTF">2024-11-27T21:42:00Z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
    <vt:lpwstr>INSERT PLANT LOCATION</vt:lpwstr>
  </property>
  <property fmtid="{D5CDD505-2E9C-101B-9397-08002B2CF9AE}" pid="3" name="Proj Name">
    <vt:lpwstr>INSERT PROJECT NAME</vt:lpwstr>
  </property>
  <property fmtid="{D5CDD505-2E9C-101B-9397-08002B2CF9AE}" pid="4" name="Document Name">
    <vt:lpwstr>Commissioning Plan</vt:lpwstr>
  </property>
  <property fmtid="{D5CDD505-2E9C-101B-9397-08002B2CF9AE}" pid="5" name="Date">
    <vt:lpwstr>08/10/2019</vt:lpwstr>
  </property>
  <property fmtid="{D5CDD505-2E9C-101B-9397-08002B2CF9AE}" pid="6" name="Revision">
    <vt:lpwstr>Revison 1</vt:lpwstr>
  </property>
  <property fmtid="{D5CDD505-2E9C-101B-9397-08002B2CF9AE}" pid="7" name="Company">
    <vt:lpwstr>Watercare Services Limited</vt:lpwstr>
  </property>
  <property fmtid="{D5CDD505-2E9C-101B-9397-08002B2CF9AE}" pid="8" name="MSIP_Label_71e8007d-0344-4ee5-bb02-8f24bdb7d471_Enabled">
    <vt:lpwstr>true</vt:lpwstr>
  </property>
  <property fmtid="{D5CDD505-2E9C-101B-9397-08002B2CF9AE}" pid="9" name="MSIP_Label_71e8007d-0344-4ee5-bb02-8f24bdb7d471_SetDate">
    <vt:lpwstr>2021-09-22T22:03:13Z</vt:lpwstr>
  </property>
  <property fmtid="{D5CDD505-2E9C-101B-9397-08002B2CF9AE}" pid="10" name="MSIP_Label_71e8007d-0344-4ee5-bb02-8f24bdb7d471_Method">
    <vt:lpwstr>Standard</vt:lpwstr>
  </property>
  <property fmtid="{D5CDD505-2E9C-101B-9397-08002B2CF9AE}" pid="11" name="MSIP_Label_71e8007d-0344-4ee5-bb02-8f24bdb7d471_Name">
    <vt:lpwstr>General Document</vt:lpwstr>
  </property>
  <property fmtid="{D5CDD505-2E9C-101B-9397-08002B2CF9AE}" pid="12" name="MSIP_Label_71e8007d-0344-4ee5-bb02-8f24bdb7d471_SiteId">
    <vt:lpwstr>bb0f7126-b1c5-4f3e-8ca1-2b24f0f74620</vt:lpwstr>
  </property>
  <property fmtid="{D5CDD505-2E9C-101B-9397-08002B2CF9AE}" pid="13" name="MSIP_Label_71e8007d-0344-4ee5-bb02-8f24bdb7d471_ActionId">
    <vt:lpwstr>0139cecb-7945-4de4-8eb9-69acda69ec78</vt:lpwstr>
  </property>
  <property fmtid="{D5CDD505-2E9C-101B-9397-08002B2CF9AE}" pid="14" name="MSIP_Label_71e8007d-0344-4ee5-bb02-8f24bdb7d471_ContentBits">
    <vt:lpwstr>1</vt:lpwstr>
  </property>
</Properties>
</file>