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D08D" w14:textId="4F150B0E" w:rsidR="00285CDA" w:rsidRDefault="00285CDA" w:rsidP="00285CDA">
      <w:pPr>
        <w:ind w:left="2160" w:firstLine="720"/>
      </w:pPr>
      <w:bookmarkStart w:id="0" w:name="logo"/>
      <w:r>
        <w:rPr>
          <w:noProof/>
        </w:rPr>
        <w:drawing>
          <wp:inline distT="0" distB="0" distL="0" distR="0" wp14:anchorId="1670EBF5" wp14:editId="0518C24A">
            <wp:extent cx="2571750" cy="609600"/>
            <wp:effectExtent l="0" t="0" r="0" b="0"/>
            <wp:docPr id="725770646" name="Picture 15" descr="W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70646" name="Picture 15" descr="WS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609600"/>
                    </a:xfrm>
                    <a:prstGeom prst="rect">
                      <a:avLst/>
                    </a:prstGeom>
                    <a:noFill/>
                    <a:ln>
                      <a:noFill/>
                    </a:ln>
                  </pic:spPr>
                </pic:pic>
              </a:graphicData>
            </a:graphic>
          </wp:inline>
        </w:drawing>
      </w:r>
    </w:p>
    <w:p w14:paraId="6C256D3D" w14:textId="77777777" w:rsidR="00285CDA" w:rsidRDefault="00285CDA" w:rsidP="00285CDA">
      <w:pPr>
        <w:ind w:left="2160" w:firstLine="720"/>
      </w:pPr>
    </w:p>
    <w:p w14:paraId="51AF6BA5" w14:textId="0CF46ADE" w:rsidR="00285CDA" w:rsidRDefault="001C51DB" w:rsidP="001C51DB">
      <w:pPr>
        <w:ind w:left="720" w:firstLine="720"/>
        <w:rPr>
          <w:b/>
          <w:bCs/>
          <w:color w:val="4F81BD" w:themeColor="accent1"/>
          <w:sz w:val="36"/>
          <w:szCs w:val="36"/>
        </w:rPr>
      </w:pPr>
      <w:r>
        <w:rPr>
          <w:b/>
          <w:bCs/>
          <w:color w:val="4F81BD" w:themeColor="accent1"/>
          <w:sz w:val="36"/>
          <w:szCs w:val="36"/>
        </w:rPr>
        <w:t xml:space="preserve">    </w:t>
      </w:r>
      <w:r w:rsidR="00285CDA" w:rsidRPr="003C5446">
        <w:rPr>
          <w:b/>
          <w:bCs/>
          <w:color w:val="4F81BD" w:themeColor="accent1"/>
          <w:sz w:val="36"/>
          <w:szCs w:val="36"/>
        </w:rPr>
        <w:t>[PROJECT NAME] [SITE NAME] [SITE TAG]</w:t>
      </w:r>
    </w:p>
    <w:p w14:paraId="14C67796" w14:textId="77777777" w:rsidR="001C51DB" w:rsidRPr="00285CDA" w:rsidRDefault="001C51DB" w:rsidP="001C51DB">
      <w:pPr>
        <w:ind w:left="720" w:firstLine="720"/>
        <w:rPr>
          <w:b/>
          <w:bCs/>
          <w:color w:val="4F81BD" w:themeColor="accent1"/>
          <w:sz w:val="36"/>
          <w:szCs w:val="36"/>
        </w:rPr>
      </w:pPr>
    </w:p>
    <w:p w14:paraId="2AC7EA6E" w14:textId="42805E53" w:rsidR="008F1DE5" w:rsidRPr="009209EF" w:rsidRDefault="00014BA7" w:rsidP="001C51DB">
      <w:pPr>
        <w:pStyle w:val="TITLEPAGE"/>
        <w:spacing w:line="240" w:lineRule="auto"/>
        <w:rPr>
          <w:rFonts w:ascii="Arial" w:hAnsi="Arial" w:cs="Arial"/>
          <w:color w:val="0070C0"/>
          <w:sz w:val="36"/>
        </w:rPr>
      </w:pPr>
      <w:r w:rsidRPr="00B81463">
        <w:rPr>
          <w:rFonts w:ascii="Arial" w:hAnsi="Arial" w:cs="Arial"/>
          <w:sz w:val="40"/>
          <w:szCs w:val="40"/>
        </w:rPr>
        <w:fldChar w:fldCharType="begin"/>
      </w:r>
      <w:r w:rsidRPr="00B81463">
        <w:rPr>
          <w:rFonts w:ascii="Arial" w:hAnsi="Arial" w:cs="Arial"/>
          <w:sz w:val="40"/>
          <w:szCs w:val="40"/>
        </w:rPr>
        <w:instrText xml:space="preserve"> DOCPROPERTY  "Document Name"  \* MERGEFORMAT </w:instrText>
      </w:r>
      <w:r w:rsidRPr="00B81463">
        <w:rPr>
          <w:rFonts w:ascii="Arial" w:hAnsi="Arial" w:cs="Arial"/>
          <w:sz w:val="40"/>
          <w:szCs w:val="40"/>
        </w:rPr>
        <w:fldChar w:fldCharType="separate"/>
      </w:r>
      <w:r w:rsidR="00013ACD" w:rsidRPr="00B81463">
        <w:rPr>
          <w:rFonts w:ascii="Arial" w:hAnsi="Arial" w:cs="Arial"/>
          <w:sz w:val="40"/>
          <w:szCs w:val="40"/>
        </w:rPr>
        <w:t>Commissioning Plan</w:t>
      </w:r>
      <w:r w:rsidRPr="00B81463">
        <w:rPr>
          <w:rFonts w:ascii="Arial" w:hAnsi="Arial" w:cs="Arial"/>
          <w:sz w:val="40"/>
          <w:szCs w:val="40"/>
        </w:rPr>
        <w:fldChar w:fldCharType="end"/>
      </w:r>
    </w:p>
    <w:p w14:paraId="527956FA" w14:textId="2ED146EE" w:rsidR="006D0996" w:rsidRPr="00661604" w:rsidRDefault="00BB52C8" w:rsidP="00326F87">
      <w:pPr>
        <w:pBdr>
          <w:top w:val="single" w:sz="4" w:space="1" w:color="auto"/>
          <w:left w:val="single" w:sz="4" w:space="14" w:color="auto"/>
          <w:bottom w:val="single" w:sz="4" w:space="1" w:color="auto"/>
          <w:right w:val="single" w:sz="4" w:space="0" w:color="auto"/>
        </w:pBdr>
        <w:spacing w:line="276" w:lineRule="auto"/>
        <w:jc w:val="left"/>
        <w:rPr>
          <w:rFonts w:ascii="Arial" w:hAnsi="Arial" w:cs="Arial"/>
          <w:color w:val="FF0000"/>
          <w:sz w:val="21"/>
          <w:szCs w:val="21"/>
        </w:rPr>
      </w:pPr>
      <w:r w:rsidRPr="00661604">
        <w:rPr>
          <w:rFonts w:ascii="Arial" w:hAnsi="Arial" w:cs="Arial"/>
          <w:color w:val="FF0000"/>
          <w:sz w:val="21"/>
          <w:szCs w:val="21"/>
        </w:rPr>
        <w:t>T</w:t>
      </w:r>
      <w:r w:rsidR="006C5DA8" w:rsidRPr="00661604">
        <w:rPr>
          <w:rFonts w:ascii="Arial" w:hAnsi="Arial" w:cs="Arial"/>
          <w:color w:val="FF0000"/>
          <w:sz w:val="21"/>
          <w:szCs w:val="21"/>
        </w:rPr>
        <w:t>his</w:t>
      </w:r>
      <w:r w:rsidR="00955E37" w:rsidRPr="00661604">
        <w:rPr>
          <w:rFonts w:ascii="Arial" w:hAnsi="Arial" w:cs="Arial"/>
          <w:color w:val="FF0000"/>
          <w:sz w:val="21"/>
          <w:szCs w:val="21"/>
        </w:rPr>
        <w:t xml:space="preserve"> commissioning plan</w:t>
      </w:r>
      <w:r w:rsidR="006C5DA8" w:rsidRPr="00661604">
        <w:rPr>
          <w:rFonts w:ascii="Arial" w:hAnsi="Arial" w:cs="Arial"/>
          <w:color w:val="FF0000"/>
          <w:sz w:val="21"/>
          <w:szCs w:val="21"/>
        </w:rPr>
        <w:t xml:space="preserve"> </w:t>
      </w:r>
      <w:r w:rsidR="001E4BE1" w:rsidRPr="00661604">
        <w:rPr>
          <w:rFonts w:ascii="Arial" w:hAnsi="Arial" w:cs="Arial"/>
          <w:color w:val="FF0000"/>
          <w:sz w:val="21"/>
          <w:szCs w:val="21"/>
        </w:rPr>
        <w:t>template</w:t>
      </w:r>
      <w:r w:rsidR="00955E37" w:rsidRPr="00661604">
        <w:rPr>
          <w:rFonts w:ascii="Arial" w:hAnsi="Arial" w:cs="Arial"/>
          <w:color w:val="FF0000"/>
          <w:sz w:val="21"/>
          <w:szCs w:val="21"/>
        </w:rPr>
        <w:t xml:space="preserve"> has been developed to</w:t>
      </w:r>
      <w:r w:rsidR="00CB4CA8" w:rsidRPr="00661604">
        <w:rPr>
          <w:rFonts w:ascii="Arial" w:hAnsi="Arial" w:cs="Arial"/>
          <w:color w:val="FF0000"/>
          <w:sz w:val="21"/>
          <w:szCs w:val="21"/>
        </w:rPr>
        <w:t xml:space="preserve"> be used in </w:t>
      </w:r>
      <w:r w:rsidR="00CB4CA8" w:rsidRPr="003D379F">
        <w:rPr>
          <w:rFonts w:ascii="Arial" w:hAnsi="Arial" w:cs="Arial"/>
          <w:b/>
          <w:bCs/>
          <w:color w:val="FF0000"/>
          <w:sz w:val="21"/>
          <w:szCs w:val="21"/>
          <w:u w:val="single"/>
        </w:rPr>
        <w:t>low complex</w:t>
      </w:r>
      <w:r w:rsidR="00165795" w:rsidRPr="003D379F">
        <w:rPr>
          <w:rFonts w:ascii="Arial" w:hAnsi="Arial" w:cs="Arial"/>
          <w:b/>
          <w:bCs/>
          <w:color w:val="FF0000"/>
          <w:sz w:val="21"/>
          <w:szCs w:val="21"/>
          <w:u w:val="single"/>
        </w:rPr>
        <w:t>ity</w:t>
      </w:r>
      <w:r w:rsidR="00CB4CA8" w:rsidRPr="003D379F">
        <w:rPr>
          <w:rFonts w:ascii="Arial" w:hAnsi="Arial" w:cs="Arial"/>
          <w:b/>
          <w:bCs/>
          <w:color w:val="FF0000"/>
          <w:sz w:val="21"/>
          <w:szCs w:val="21"/>
          <w:u w:val="single"/>
        </w:rPr>
        <w:t xml:space="preserve"> projects</w:t>
      </w:r>
      <w:r w:rsidR="00086BB9" w:rsidRPr="00661604">
        <w:rPr>
          <w:rFonts w:ascii="Arial" w:hAnsi="Arial" w:cs="Arial"/>
          <w:color w:val="FF0000"/>
          <w:sz w:val="21"/>
          <w:szCs w:val="21"/>
        </w:rPr>
        <w:t xml:space="preserve"> </w:t>
      </w:r>
      <w:r w:rsidR="006D0996" w:rsidRPr="00661604">
        <w:rPr>
          <w:rFonts w:ascii="Arial" w:hAnsi="Arial" w:cs="Arial"/>
          <w:color w:val="FF0000"/>
          <w:sz w:val="21"/>
          <w:szCs w:val="21"/>
        </w:rPr>
        <w:t xml:space="preserve">and </w:t>
      </w:r>
      <w:r w:rsidR="00E23C58" w:rsidRPr="00661604">
        <w:rPr>
          <w:rFonts w:ascii="Arial" w:hAnsi="Arial" w:cs="Arial"/>
          <w:color w:val="FF0000"/>
          <w:sz w:val="21"/>
          <w:szCs w:val="21"/>
        </w:rPr>
        <w:t xml:space="preserve">should </w:t>
      </w:r>
      <w:r w:rsidR="001E4BE1" w:rsidRPr="00661604">
        <w:rPr>
          <w:rFonts w:ascii="Arial" w:hAnsi="Arial" w:cs="Arial"/>
          <w:color w:val="FF0000"/>
          <w:sz w:val="21"/>
          <w:szCs w:val="21"/>
        </w:rPr>
        <w:t xml:space="preserve">be </w:t>
      </w:r>
      <w:r w:rsidR="006D0996" w:rsidRPr="00661604">
        <w:rPr>
          <w:rFonts w:ascii="Arial" w:hAnsi="Arial" w:cs="Arial"/>
          <w:color w:val="FF0000"/>
          <w:sz w:val="21"/>
          <w:szCs w:val="21"/>
        </w:rPr>
        <w:t xml:space="preserve">modified to suit each project. </w:t>
      </w:r>
    </w:p>
    <w:p w14:paraId="140A8692" w14:textId="77777777" w:rsidR="00165795" w:rsidRPr="00661604" w:rsidRDefault="006D0996" w:rsidP="00326F87">
      <w:pPr>
        <w:pBdr>
          <w:top w:val="single" w:sz="4" w:space="1" w:color="auto"/>
          <w:left w:val="single" w:sz="4" w:space="14" w:color="auto"/>
          <w:bottom w:val="single" w:sz="4" w:space="1" w:color="auto"/>
          <w:right w:val="single" w:sz="4" w:space="0" w:color="auto"/>
        </w:pBdr>
        <w:spacing w:line="276" w:lineRule="auto"/>
        <w:jc w:val="left"/>
        <w:rPr>
          <w:rFonts w:ascii="Arial" w:hAnsi="Arial" w:cs="Arial"/>
          <w:color w:val="FF0000"/>
          <w:sz w:val="21"/>
          <w:szCs w:val="21"/>
        </w:rPr>
      </w:pPr>
      <w:r w:rsidRPr="00661604">
        <w:rPr>
          <w:rFonts w:ascii="Arial" w:hAnsi="Arial" w:cs="Arial"/>
          <w:color w:val="FF0000"/>
          <w:sz w:val="21"/>
          <w:szCs w:val="21"/>
        </w:rPr>
        <w:t>Sections which cannot yet be completed shall be marked as TBC.</w:t>
      </w:r>
      <w:r w:rsidR="00E23C58" w:rsidRPr="00661604">
        <w:rPr>
          <w:rFonts w:ascii="Arial" w:hAnsi="Arial" w:cs="Arial"/>
          <w:color w:val="FF0000"/>
          <w:sz w:val="21"/>
          <w:szCs w:val="21"/>
        </w:rPr>
        <w:t xml:space="preserve"> This box shall be deleted.</w:t>
      </w:r>
    </w:p>
    <w:p w14:paraId="1EA8ADA0" w14:textId="67CF6976" w:rsidR="008F2287" w:rsidRPr="00661604" w:rsidRDefault="00E23C58" w:rsidP="00326F87">
      <w:pPr>
        <w:pBdr>
          <w:top w:val="single" w:sz="4" w:space="1" w:color="auto"/>
          <w:left w:val="single" w:sz="4" w:space="14" w:color="auto"/>
          <w:bottom w:val="single" w:sz="4" w:space="1" w:color="auto"/>
          <w:right w:val="single" w:sz="4" w:space="0" w:color="auto"/>
        </w:pBdr>
        <w:spacing w:line="276" w:lineRule="auto"/>
        <w:jc w:val="left"/>
        <w:rPr>
          <w:rFonts w:ascii="Arial" w:hAnsi="Arial" w:cs="Arial"/>
          <w:color w:val="FF0000"/>
          <w:sz w:val="21"/>
          <w:szCs w:val="21"/>
        </w:rPr>
      </w:pPr>
      <w:r w:rsidRPr="00661604">
        <w:rPr>
          <w:rFonts w:ascii="Arial" w:hAnsi="Arial" w:cs="Arial"/>
          <w:color w:val="FF0000"/>
          <w:sz w:val="21"/>
          <w:szCs w:val="21"/>
        </w:rPr>
        <w:t>Wording in blue is intended to be modified or removed to suit the project</w:t>
      </w:r>
      <w:bookmarkEnd w:id="0"/>
      <w:r w:rsidRPr="00661604">
        <w:rPr>
          <w:rFonts w:ascii="Arial" w:hAnsi="Arial" w:cs="Arial"/>
          <w:color w:val="FF0000"/>
          <w:sz w:val="21"/>
          <w:szCs w:val="21"/>
        </w:rPr>
        <w:t>.</w:t>
      </w:r>
    </w:p>
    <w:tbl>
      <w:tblPr>
        <w:tblpPr w:leftFromText="180" w:rightFromText="180" w:vertAnchor="text" w:horzAnchor="margin" w:tblpX="-289" w:tblpY="15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655"/>
      </w:tblGrid>
      <w:tr w:rsidR="005F03B9" w:rsidRPr="000B7B6B" w14:paraId="7220C9B0" w14:textId="77777777" w:rsidTr="00326F87">
        <w:trPr>
          <w:cantSplit/>
        </w:trPr>
        <w:tc>
          <w:tcPr>
            <w:tcW w:w="2405" w:type="dxa"/>
            <w:shd w:val="pct10" w:color="auto" w:fill="FFFFFF"/>
          </w:tcPr>
          <w:p w14:paraId="14D3A860" w14:textId="77777777" w:rsidR="005F03B9" w:rsidRPr="008F2287" w:rsidRDefault="005F03B9" w:rsidP="00860576">
            <w:pPr>
              <w:pStyle w:val="TableHeading"/>
              <w:rPr>
                <w:rFonts w:ascii="Arial" w:hAnsi="Arial" w:cs="Arial"/>
                <w:sz w:val="21"/>
                <w:szCs w:val="21"/>
              </w:rPr>
            </w:pPr>
            <w:r w:rsidRPr="008F2287">
              <w:rPr>
                <w:rFonts w:ascii="Arial" w:hAnsi="Arial" w:cs="Arial"/>
                <w:sz w:val="21"/>
                <w:szCs w:val="21"/>
              </w:rPr>
              <w:t>Prepared by</w:t>
            </w:r>
          </w:p>
        </w:tc>
        <w:tc>
          <w:tcPr>
            <w:tcW w:w="7655" w:type="dxa"/>
            <w:shd w:val="pct10" w:color="auto" w:fill="FFFFFF"/>
          </w:tcPr>
          <w:p w14:paraId="16EF3714" w14:textId="77777777" w:rsidR="005F03B9" w:rsidRPr="008F2287" w:rsidRDefault="005F03B9" w:rsidP="00860576">
            <w:pPr>
              <w:pStyle w:val="TableHeading"/>
              <w:rPr>
                <w:rFonts w:ascii="Arial" w:hAnsi="Arial" w:cs="Arial"/>
                <w:sz w:val="21"/>
                <w:szCs w:val="21"/>
              </w:rPr>
            </w:pPr>
            <w:r w:rsidRPr="008F2287">
              <w:rPr>
                <w:rFonts w:ascii="Arial" w:hAnsi="Arial" w:cs="Arial"/>
                <w:sz w:val="21"/>
                <w:szCs w:val="21"/>
              </w:rPr>
              <w:t>Role</w:t>
            </w:r>
          </w:p>
        </w:tc>
      </w:tr>
      <w:tr w:rsidR="005F03B9" w:rsidRPr="000B7B6B" w14:paraId="025ACBE5" w14:textId="77777777" w:rsidTr="00326F87">
        <w:trPr>
          <w:cantSplit/>
        </w:trPr>
        <w:tc>
          <w:tcPr>
            <w:tcW w:w="2405" w:type="dxa"/>
          </w:tcPr>
          <w:p w14:paraId="6EE65374" w14:textId="77777777" w:rsidR="005F03B9" w:rsidRPr="008F2287" w:rsidRDefault="005F03B9" w:rsidP="00860576">
            <w:pPr>
              <w:pStyle w:val="TableText"/>
              <w:rPr>
                <w:rFonts w:ascii="Arial" w:hAnsi="Arial" w:cs="Arial"/>
                <w:sz w:val="21"/>
                <w:szCs w:val="21"/>
              </w:rPr>
            </w:pPr>
          </w:p>
        </w:tc>
        <w:tc>
          <w:tcPr>
            <w:tcW w:w="7655" w:type="dxa"/>
          </w:tcPr>
          <w:p w14:paraId="151C8659" w14:textId="77777777" w:rsidR="005F03B9" w:rsidRPr="008F2287" w:rsidRDefault="005F03B9" w:rsidP="00860576">
            <w:pPr>
              <w:pStyle w:val="TableText"/>
              <w:rPr>
                <w:rFonts w:ascii="Arial" w:hAnsi="Arial" w:cs="Arial"/>
                <w:sz w:val="21"/>
                <w:szCs w:val="21"/>
              </w:rPr>
            </w:pPr>
          </w:p>
        </w:tc>
      </w:tr>
      <w:tr w:rsidR="0012199C" w:rsidRPr="000B7B6B" w14:paraId="690D97FC" w14:textId="77777777" w:rsidTr="00326F87">
        <w:trPr>
          <w:cantSplit/>
        </w:trPr>
        <w:tc>
          <w:tcPr>
            <w:tcW w:w="2405" w:type="dxa"/>
            <w:shd w:val="clear" w:color="auto" w:fill="D9D9D9"/>
          </w:tcPr>
          <w:p w14:paraId="704CAF36" w14:textId="77777777" w:rsidR="0012199C" w:rsidRPr="008F2287" w:rsidRDefault="0012199C" w:rsidP="00860576">
            <w:pPr>
              <w:pStyle w:val="TableHeading"/>
              <w:rPr>
                <w:rFonts w:ascii="Arial" w:hAnsi="Arial" w:cs="Arial"/>
                <w:sz w:val="21"/>
                <w:szCs w:val="21"/>
              </w:rPr>
            </w:pPr>
            <w:r w:rsidRPr="008F2287">
              <w:rPr>
                <w:rFonts w:ascii="Arial" w:hAnsi="Arial" w:cs="Arial"/>
                <w:sz w:val="21"/>
                <w:szCs w:val="21"/>
              </w:rPr>
              <w:t>Reviewed by</w:t>
            </w:r>
          </w:p>
        </w:tc>
        <w:tc>
          <w:tcPr>
            <w:tcW w:w="7655" w:type="dxa"/>
            <w:shd w:val="clear" w:color="auto" w:fill="D9D9D9"/>
          </w:tcPr>
          <w:p w14:paraId="48EA8C1A" w14:textId="77777777" w:rsidR="0012199C" w:rsidRPr="008F2287" w:rsidRDefault="0012199C" w:rsidP="00860576">
            <w:pPr>
              <w:pStyle w:val="TableHeading"/>
              <w:rPr>
                <w:rFonts w:ascii="Arial" w:hAnsi="Arial" w:cs="Arial"/>
                <w:sz w:val="21"/>
                <w:szCs w:val="21"/>
              </w:rPr>
            </w:pPr>
            <w:r w:rsidRPr="008F2287">
              <w:rPr>
                <w:rFonts w:ascii="Arial" w:hAnsi="Arial" w:cs="Arial"/>
                <w:sz w:val="21"/>
                <w:szCs w:val="21"/>
              </w:rPr>
              <w:t>Role</w:t>
            </w:r>
          </w:p>
        </w:tc>
      </w:tr>
      <w:tr w:rsidR="00EC2D6E" w:rsidRPr="000B7B6B" w14:paraId="5CCF831A" w14:textId="77777777" w:rsidTr="00326F87">
        <w:trPr>
          <w:cantSplit/>
        </w:trPr>
        <w:tc>
          <w:tcPr>
            <w:tcW w:w="2405" w:type="dxa"/>
            <w:tcBorders>
              <w:bottom w:val="single" w:sz="4" w:space="0" w:color="auto"/>
            </w:tcBorders>
          </w:tcPr>
          <w:p w14:paraId="498C96E2" w14:textId="77777777" w:rsidR="00EC2D6E" w:rsidRPr="008F2287" w:rsidRDefault="00EC2D6E" w:rsidP="00EC2D6E">
            <w:pPr>
              <w:pStyle w:val="TableText"/>
              <w:rPr>
                <w:rFonts w:ascii="Arial" w:hAnsi="Arial" w:cs="Arial"/>
                <w:sz w:val="21"/>
                <w:szCs w:val="21"/>
              </w:rPr>
            </w:pPr>
          </w:p>
        </w:tc>
        <w:tc>
          <w:tcPr>
            <w:tcW w:w="7655" w:type="dxa"/>
            <w:tcBorders>
              <w:bottom w:val="single" w:sz="4" w:space="0" w:color="auto"/>
            </w:tcBorders>
          </w:tcPr>
          <w:p w14:paraId="31852B01" w14:textId="77777777" w:rsidR="00EC2D6E" w:rsidRPr="008F2287" w:rsidRDefault="00EC2D6E" w:rsidP="00EC2D6E">
            <w:pPr>
              <w:pStyle w:val="TableText"/>
              <w:rPr>
                <w:rFonts w:ascii="Arial" w:hAnsi="Arial" w:cs="Arial"/>
                <w:sz w:val="21"/>
                <w:szCs w:val="21"/>
              </w:rPr>
            </w:pPr>
            <w:r w:rsidRPr="008F2287">
              <w:rPr>
                <w:rFonts w:ascii="Arial" w:hAnsi="Arial" w:cs="Arial"/>
                <w:sz w:val="21"/>
                <w:szCs w:val="21"/>
              </w:rPr>
              <w:t>Nominated Watercare Lead Commissioning Engineer</w:t>
            </w:r>
          </w:p>
        </w:tc>
      </w:tr>
      <w:tr w:rsidR="00EC2D6E" w:rsidRPr="000B7B6B" w14:paraId="2DAE7B94" w14:textId="77777777" w:rsidTr="00326F87">
        <w:trPr>
          <w:cantSplit/>
        </w:trPr>
        <w:tc>
          <w:tcPr>
            <w:tcW w:w="2405" w:type="dxa"/>
            <w:tcBorders>
              <w:bottom w:val="single" w:sz="4" w:space="0" w:color="auto"/>
            </w:tcBorders>
          </w:tcPr>
          <w:p w14:paraId="1FE57010" w14:textId="77777777" w:rsidR="00EC2D6E" w:rsidRPr="008F2287" w:rsidRDefault="00EC2D6E" w:rsidP="00EC2D6E">
            <w:pPr>
              <w:pStyle w:val="TableText"/>
              <w:rPr>
                <w:rFonts w:ascii="Arial" w:hAnsi="Arial" w:cs="Arial"/>
                <w:sz w:val="21"/>
                <w:szCs w:val="21"/>
              </w:rPr>
            </w:pPr>
          </w:p>
        </w:tc>
        <w:tc>
          <w:tcPr>
            <w:tcW w:w="7655" w:type="dxa"/>
            <w:tcBorders>
              <w:bottom w:val="single" w:sz="4" w:space="0" w:color="auto"/>
            </w:tcBorders>
          </w:tcPr>
          <w:p w14:paraId="4008D3B4" w14:textId="77777777" w:rsidR="00EC2D6E" w:rsidRPr="008F2287" w:rsidRDefault="00EC2D6E" w:rsidP="00EC2D6E">
            <w:pPr>
              <w:pStyle w:val="TableText"/>
              <w:rPr>
                <w:rFonts w:ascii="Arial" w:hAnsi="Arial" w:cs="Arial"/>
                <w:sz w:val="21"/>
                <w:szCs w:val="21"/>
              </w:rPr>
            </w:pPr>
            <w:r w:rsidRPr="008F2287">
              <w:rPr>
                <w:rFonts w:ascii="Arial" w:hAnsi="Arial" w:cs="Arial"/>
                <w:sz w:val="21"/>
                <w:szCs w:val="21"/>
              </w:rPr>
              <w:t>Nominated Watercare Operations Liaison</w:t>
            </w:r>
          </w:p>
        </w:tc>
      </w:tr>
      <w:tr w:rsidR="00EC2D6E" w:rsidRPr="000B7B6B" w14:paraId="48125A67" w14:textId="77777777" w:rsidTr="00326F87">
        <w:trPr>
          <w:cantSplit/>
        </w:trPr>
        <w:tc>
          <w:tcPr>
            <w:tcW w:w="2405" w:type="dxa"/>
            <w:tcBorders>
              <w:bottom w:val="single" w:sz="4" w:space="0" w:color="auto"/>
            </w:tcBorders>
          </w:tcPr>
          <w:p w14:paraId="19C7B8C8" w14:textId="77777777" w:rsidR="00EC2D6E" w:rsidRPr="008F2287" w:rsidRDefault="00EC2D6E" w:rsidP="00EC2D6E">
            <w:pPr>
              <w:pStyle w:val="TableText"/>
              <w:rPr>
                <w:rFonts w:ascii="Arial" w:hAnsi="Arial" w:cs="Arial"/>
                <w:sz w:val="21"/>
                <w:szCs w:val="21"/>
              </w:rPr>
            </w:pPr>
          </w:p>
        </w:tc>
        <w:tc>
          <w:tcPr>
            <w:tcW w:w="7655" w:type="dxa"/>
            <w:tcBorders>
              <w:bottom w:val="single" w:sz="4" w:space="0" w:color="auto"/>
            </w:tcBorders>
          </w:tcPr>
          <w:p w14:paraId="1E08863B" w14:textId="77777777" w:rsidR="00EC2D6E" w:rsidRPr="008F2287" w:rsidRDefault="00EC2D6E" w:rsidP="00EC2D6E">
            <w:pPr>
              <w:pStyle w:val="TableText"/>
              <w:rPr>
                <w:rFonts w:ascii="Arial" w:hAnsi="Arial" w:cs="Arial"/>
                <w:sz w:val="21"/>
                <w:szCs w:val="21"/>
              </w:rPr>
            </w:pPr>
            <w:r w:rsidRPr="008F2287">
              <w:rPr>
                <w:rFonts w:ascii="Arial" w:hAnsi="Arial" w:cs="Arial"/>
                <w:sz w:val="21"/>
                <w:szCs w:val="21"/>
              </w:rPr>
              <w:t>Nominated Watercare Water Quality Scientist</w:t>
            </w:r>
          </w:p>
        </w:tc>
      </w:tr>
      <w:tr w:rsidR="00EC2D6E" w:rsidRPr="000B7B6B" w14:paraId="11496ACB" w14:textId="77777777" w:rsidTr="00326F87">
        <w:trPr>
          <w:cantSplit/>
        </w:trPr>
        <w:tc>
          <w:tcPr>
            <w:tcW w:w="2405" w:type="dxa"/>
            <w:tcBorders>
              <w:bottom w:val="single" w:sz="4" w:space="0" w:color="auto"/>
            </w:tcBorders>
          </w:tcPr>
          <w:p w14:paraId="0322FA83" w14:textId="77777777" w:rsidR="00EC2D6E" w:rsidRPr="008F2287" w:rsidRDefault="00EC2D6E" w:rsidP="00EC2D6E">
            <w:pPr>
              <w:pStyle w:val="TableText"/>
              <w:rPr>
                <w:rFonts w:ascii="Arial" w:hAnsi="Arial" w:cs="Arial"/>
                <w:sz w:val="21"/>
                <w:szCs w:val="21"/>
              </w:rPr>
            </w:pPr>
          </w:p>
        </w:tc>
        <w:tc>
          <w:tcPr>
            <w:tcW w:w="7655" w:type="dxa"/>
            <w:tcBorders>
              <w:bottom w:val="single" w:sz="4" w:space="0" w:color="auto"/>
            </w:tcBorders>
          </w:tcPr>
          <w:p w14:paraId="6FF125F0" w14:textId="77777777" w:rsidR="00EC2D6E" w:rsidRPr="008F2287" w:rsidRDefault="00EC2D6E" w:rsidP="00EC2D6E">
            <w:pPr>
              <w:pStyle w:val="TableText"/>
              <w:rPr>
                <w:rFonts w:ascii="Arial" w:hAnsi="Arial" w:cs="Arial"/>
                <w:sz w:val="21"/>
                <w:szCs w:val="21"/>
              </w:rPr>
            </w:pPr>
            <w:r w:rsidRPr="008F2287">
              <w:rPr>
                <w:rFonts w:ascii="Arial" w:hAnsi="Arial" w:cs="Arial"/>
                <w:sz w:val="21"/>
                <w:szCs w:val="21"/>
              </w:rPr>
              <w:t>Nominated Watercare Environmental Care Scientist</w:t>
            </w:r>
          </w:p>
        </w:tc>
      </w:tr>
    </w:tbl>
    <w:p w14:paraId="4892A8DD" w14:textId="62E8670C" w:rsidR="003521FF" w:rsidRPr="00D91AA3" w:rsidRDefault="003521FF" w:rsidP="00915A21">
      <w:pPr>
        <w:rPr>
          <w:rFonts w:ascii="Calibri'" w:hAnsi="Calibri'"/>
          <w:sz w:val="4"/>
          <w:szCs w:val="4"/>
        </w:rPr>
      </w:pPr>
    </w:p>
    <w:tbl>
      <w:tblPr>
        <w:tblpPr w:leftFromText="180" w:rightFromText="180" w:vertAnchor="text" w:horzAnchor="margin" w:tblpX="-289" w:tblpY="-3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969"/>
        <w:gridCol w:w="1418"/>
        <w:gridCol w:w="2268"/>
      </w:tblGrid>
      <w:tr w:rsidR="00EC2D6E" w:rsidRPr="00EC2D6E" w14:paraId="21FDBB3C" w14:textId="77777777" w:rsidTr="00D91AA3">
        <w:trPr>
          <w:cantSplit/>
        </w:trPr>
        <w:tc>
          <w:tcPr>
            <w:tcW w:w="2405" w:type="dxa"/>
            <w:shd w:val="clear" w:color="auto" w:fill="D9D9D9"/>
          </w:tcPr>
          <w:p w14:paraId="3D650C30" w14:textId="77777777" w:rsidR="00EC2D6E" w:rsidRPr="008F2287" w:rsidRDefault="00EC2D6E" w:rsidP="00EC2D6E">
            <w:pPr>
              <w:keepNext/>
              <w:keepLines/>
              <w:widowControl/>
              <w:tabs>
                <w:tab w:val="left" w:pos="425"/>
                <w:tab w:val="left" w:pos="567"/>
                <w:tab w:val="left" w:pos="851"/>
              </w:tabs>
              <w:suppressAutoHyphens/>
              <w:overflowPunct/>
              <w:autoSpaceDE/>
              <w:autoSpaceDN/>
              <w:adjustRightInd/>
              <w:spacing w:after="60"/>
              <w:jc w:val="left"/>
              <w:textAlignment w:val="auto"/>
              <w:rPr>
                <w:rFonts w:ascii="Arial" w:hAnsi="Arial" w:cs="Arial"/>
                <w:b/>
                <w:kern w:val="28"/>
                <w:sz w:val="21"/>
                <w:szCs w:val="21"/>
              </w:rPr>
            </w:pPr>
            <w:r w:rsidRPr="008F2287">
              <w:rPr>
                <w:rFonts w:ascii="Arial" w:hAnsi="Arial" w:cs="Arial"/>
                <w:b/>
                <w:kern w:val="28"/>
                <w:sz w:val="21"/>
                <w:szCs w:val="21"/>
              </w:rPr>
              <w:t>Approved By</w:t>
            </w:r>
          </w:p>
        </w:tc>
        <w:tc>
          <w:tcPr>
            <w:tcW w:w="3969" w:type="dxa"/>
            <w:shd w:val="clear" w:color="auto" w:fill="D9D9D9"/>
          </w:tcPr>
          <w:p w14:paraId="68916879" w14:textId="77777777" w:rsidR="00EC2D6E" w:rsidRPr="008F2287" w:rsidRDefault="00EC2D6E" w:rsidP="00EC2D6E">
            <w:pPr>
              <w:keepNext/>
              <w:keepLines/>
              <w:widowControl/>
              <w:tabs>
                <w:tab w:val="left" w:pos="425"/>
                <w:tab w:val="left" w:pos="567"/>
                <w:tab w:val="left" w:pos="851"/>
              </w:tabs>
              <w:suppressAutoHyphens/>
              <w:overflowPunct/>
              <w:autoSpaceDE/>
              <w:autoSpaceDN/>
              <w:adjustRightInd/>
              <w:spacing w:after="60"/>
              <w:jc w:val="left"/>
              <w:textAlignment w:val="auto"/>
              <w:rPr>
                <w:rFonts w:ascii="Arial" w:hAnsi="Arial" w:cs="Arial"/>
                <w:b/>
                <w:kern w:val="28"/>
                <w:sz w:val="21"/>
                <w:szCs w:val="21"/>
              </w:rPr>
            </w:pPr>
            <w:r w:rsidRPr="008F2287">
              <w:rPr>
                <w:rFonts w:ascii="Arial" w:hAnsi="Arial" w:cs="Arial"/>
                <w:b/>
                <w:kern w:val="28"/>
                <w:sz w:val="21"/>
                <w:szCs w:val="21"/>
              </w:rPr>
              <w:t>Role</w:t>
            </w:r>
          </w:p>
        </w:tc>
        <w:tc>
          <w:tcPr>
            <w:tcW w:w="1418" w:type="dxa"/>
            <w:shd w:val="clear" w:color="auto" w:fill="D9D9D9"/>
          </w:tcPr>
          <w:p w14:paraId="2D61DE66" w14:textId="77777777" w:rsidR="00EC2D6E" w:rsidRPr="008F2287" w:rsidRDefault="00EC2D6E" w:rsidP="00EC2D6E">
            <w:pPr>
              <w:keepNext/>
              <w:keepLines/>
              <w:widowControl/>
              <w:tabs>
                <w:tab w:val="left" w:pos="425"/>
                <w:tab w:val="left" w:pos="567"/>
                <w:tab w:val="left" w:pos="851"/>
              </w:tabs>
              <w:suppressAutoHyphens/>
              <w:overflowPunct/>
              <w:autoSpaceDE/>
              <w:autoSpaceDN/>
              <w:adjustRightInd/>
              <w:spacing w:after="60"/>
              <w:jc w:val="center"/>
              <w:textAlignment w:val="auto"/>
              <w:rPr>
                <w:rFonts w:ascii="Arial" w:hAnsi="Arial" w:cs="Arial"/>
                <w:b/>
                <w:kern w:val="28"/>
                <w:sz w:val="21"/>
                <w:szCs w:val="21"/>
              </w:rPr>
            </w:pPr>
            <w:r w:rsidRPr="008F2287">
              <w:rPr>
                <w:rFonts w:ascii="Arial" w:hAnsi="Arial" w:cs="Arial"/>
                <w:b/>
                <w:kern w:val="28"/>
                <w:sz w:val="21"/>
                <w:szCs w:val="21"/>
              </w:rPr>
              <w:t>Date</w:t>
            </w:r>
          </w:p>
        </w:tc>
        <w:tc>
          <w:tcPr>
            <w:tcW w:w="2268" w:type="dxa"/>
            <w:shd w:val="clear" w:color="auto" w:fill="D9D9D9"/>
          </w:tcPr>
          <w:p w14:paraId="1E9DACDF" w14:textId="77777777" w:rsidR="00EC2D6E" w:rsidRPr="008F2287" w:rsidRDefault="00EC2D6E" w:rsidP="00EC2D6E">
            <w:pPr>
              <w:keepNext/>
              <w:keepLines/>
              <w:widowControl/>
              <w:tabs>
                <w:tab w:val="left" w:pos="425"/>
                <w:tab w:val="left" w:pos="567"/>
                <w:tab w:val="left" w:pos="851"/>
              </w:tabs>
              <w:suppressAutoHyphens/>
              <w:overflowPunct/>
              <w:autoSpaceDE/>
              <w:autoSpaceDN/>
              <w:adjustRightInd/>
              <w:spacing w:after="60"/>
              <w:jc w:val="center"/>
              <w:textAlignment w:val="auto"/>
              <w:rPr>
                <w:rFonts w:ascii="Arial" w:hAnsi="Arial" w:cs="Arial"/>
                <w:b/>
                <w:kern w:val="28"/>
                <w:sz w:val="21"/>
                <w:szCs w:val="21"/>
              </w:rPr>
            </w:pPr>
            <w:r w:rsidRPr="008F2287">
              <w:rPr>
                <w:rFonts w:ascii="Arial" w:hAnsi="Arial" w:cs="Arial"/>
                <w:b/>
                <w:kern w:val="28"/>
                <w:sz w:val="21"/>
                <w:szCs w:val="21"/>
              </w:rPr>
              <w:t>Sign</w:t>
            </w:r>
          </w:p>
        </w:tc>
      </w:tr>
      <w:tr w:rsidR="00EC2D6E" w:rsidRPr="00EC2D6E" w14:paraId="671DFCD7" w14:textId="77777777" w:rsidTr="00D91AA3">
        <w:trPr>
          <w:cantSplit/>
        </w:trPr>
        <w:tc>
          <w:tcPr>
            <w:tcW w:w="2405" w:type="dxa"/>
          </w:tcPr>
          <w:p w14:paraId="1E04A692"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p>
        </w:tc>
        <w:tc>
          <w:tcPr>
            <w:tcW w:w="3969" w:type="dxa"/>
          </w:tcPr>
          <w:p w14:paraId="3376E43D"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r w:rsidRPr="008F2287">
              <w:rPr>
                <w:rFonts w:ascii="Arial" w:hAnsi="Arial" w:cs="Arial"/>
                <w:kern w:val="28"/>
                <w:sz w:val="21"/>
                <w:szCs w:val="21"/>
              </w:rPr>
              <w:t xml:space="preserve">Design Delivery Project Manager </w:t>
            </w:r>
          </w:p>
        </w:tc>
        <w:tc>
          <w:tcPr>
            <w:tcW w:w="1418" w:type="dxa"/>
          </w:tcPr>
          <w:p w14:paraId="731ED0A6"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c>
          <w:tcPr>
            <w:tcW w:w="2268" w:type="dxa"/>
          </w:tcPr>
          <w:p w14:paraId="00375E01"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r>
      <w:tr w:rsidR="00EC2D6E" w:rsidRPr="00EC2D6E" w14:paraId="006765BA" w14:textId="77777777" w:rsidTr="00D91AA3">
        <w:trPr>
          <w:cantSplit/>
        </w:trPr>
        <w:tc>
          <w:tcPr>
            <w:tcW w:w="2405" w:type="dxa"/>
          </w:tcPr>
          <w:p w14:paraId="0479B1F5"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p>
        </w:tc>
        <w:tc>
          <w:tcPr>
            <w:tcW w:w="3969" w:type="dxa"/>
          </w:tcPr>
          <w:p w14:paraId="4BACAA71"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r w:rsidRPr="008F2287">
              <w:rPr>
                <w:rFonts w:ascii="Arial" w:hAnsi="Arial" w:cs="Arial"/>
                <w:kern w:val="28"/>
                <w:sz w:val="21"/>
                <w:szCs w:val="21"/>
              </w:rPr>
              <w:t xml:space="preserve">Construction Delivery Project Manager </w:t>
            </w:r>
          </w:p>
        </w:tc>
        <w:tc>
          <w:tcPr>
            <w:tcW w:w="1418" w:type="dxa"/>
          </w:tcPr>
          <w:p w14:paraId="3A1391DC"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c>
          <w:tcPr>
            <w:tcW w:w="2268" w:type="dxa"/>
          </w:tcPr>
          <w:p w14:paraId="1BCF727A"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r>
      <w:tr w:rsidR="00EC2D6E" w:rsidRPr="00EC2D6E" w14:paraId="79574875" w14:textId="77777777" w:rsidTr="00D91AA3">
        <w:trPr>
          <w:cantSplit/>
        </w:trPr>
        <w:tc>
          <w:tcPr>
            <w:tcW w:w="2405" w:type="dxa"/>
          </w:tcPr>
          <w:p w14:paraId="19B634EA"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p>
        </w:tc>
        <w:tc>
          <w:tcPr>
            <w:tcW w:w="3969" w:type="dxa"/>
          </w:tcPr>
          <w:p w14:paraId="7E18AC27"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r w:rsidRPr="008F2287">
              <w:rPr>
                <w:rFonts w:ascii="Arial" w:hAnsi="Arial" w:cs="Arial"/>
                <w:kern w:val="28"/>
                <w:sz w:val="21"/>
                <w:szCs w:val="21"/>
                <w:lang w:val="en-GB"/>
              </w:rPr>
              <w:t>Operations Commissioning Manager</w:t>
            </w:r>
          </w:p>
        </w:tc>
        <w:tc>
          <w:tcPr>
            <w:tcW w:w="1418" w:type="dxa"/>
          </w:tcPr>
          <w:p w14:paraId="139156C1"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c>
          <w:tcPr>
            <w:tcW w:w="2268" w:type="dxa"/>
          </w:tcPr>
          <w:p w14:paraId="49B9D619"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r>
      <w:tr w:rsidR="00EC2D6E" w:rsidRPr="00EC2D6E" w14:paraId="45A89CC0" w14:textId="77777777" w:rsidTr="00D91AA3">
        <w:trPr>
          <w:cantSplit/>
        </w:trPr>
        <w:tc>
          <w:tcPr>
            <w:tcW w:w="2405" w:type="dxa"/>
          </w:tcPr>
          <w:p w14:paraId="2483A65E"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p>
        </w:tc>
        <w:tc>
          <w:tcPr>
            <w:tcW w:w="3969" w:type="dxa"/>
          </w:tcPr>
          <w:p w14:paraId="69923358"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lang w:val="en-GB"/>
              </w:rPr>
            </w:pPr>
            <w:r w:rsidRPr="008F2287">
              <w:rPr>
                <w:rFonts w:ascii="Arial" w:hAnsi="Arial" w:cs="Arial"/>
                <w:kern w:val="28"/>
                <w:sz w:val="21"/>
                <w:szCs w:val="21"/>
              </w:rPr>
              <w:t>Watercare Environmental Care Manager</w:t>
            </w:r>
          </w:p>
        </w:tc>
        <w:tc>
          <w:tcPr>
            <w:tcW w:w="1418" w:type="dxa"/>
          </w:tcPr>
          <w:p w14:paraId="28C8B6F3"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c>
          <w:tcPr>
            <w:tcW w:w="2268" w:type="dxa"/>
          </w:tcPr>
          <w:p w14:paraId="371F450C"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r>
      <w:tr w:rsidR="00EC2D6E" w:rsidRPr="00EC2D6E" w14:paraId="63BEC13E" w14:textId="77777777" w:rsidTr="00D91AA3">
        <w:trPr>
          <w:cantSplit/>
        </w:trPr>
        <w:tc>
          <w:tcPr>
            <w:tcW w:w="2405" w:type="dxa"/>
          </w:tcPr>
          <w:p w14:paraId="70923ED9"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p>
        </w:tc>
        <w:tc>
          <w:tcPr>
            <w:tcW w:w="3969" w:type="dxa"/>
          </w:tcPr>
          <w:p w14:paraId="35820783" w14:textId="529EAFDE"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lang w:val="en-GB"/>
              </w:rPr>
            </w:pPr>
            <w:r w:rsidRPr="008F2287">
              <w:rPr>
                <w:rFonts w:ascii="Arial" w:hAnsi="Arial" w:cs="Arial"/>
                <w:kern w:val="28"/>
                <w:sz w:val="21"/>
                <w:szCs w:val="21"/>
              </w:rPr>
              <w:t xml:space="preserve">Water Quality Scientist </w:t>
            </w:r>
            <w:r w:rsidRPr="008F2287">
              <w:rPr>
                <w:rFonts w:ascii="Arial" w:hAnsi="Arial" w:cs="Arial"/>
                <w:color w:val="4F81BD" w:themeColor="accent1"/>
                <w:kern w:val="28"/>
                <w:sz w:val="21"/>
                <w:szCs w:val="21"/>
              </w:rPr>
              <w:t xml:space="preserve">(Water </w:t>
            </w:r>
            <w:r w:rsidR="00D0303B">
              <w:rPr>
                <w:rFonts w:ascii="Arial" w:hAnsi="Arial" w:cs="Arial"/>
                <w:color w:val="4F81BD" w:themeColor="accent1"/>
                <w:kern w:val="28"/>
                <w:sz w:val="21"/>
                <w:szCs w:val="21"/>
              </w:rPr>
              <w:t>a</w:t>
            </w:r>
            <w:r w:rsidRPr="008F2287">
              <w:rPr>
                <w:rFonts w:ascii="Arial" w:hAnsi="Arial" w:cs="Arial"/>
                <w:color w:val="4F81BD" w:themeColor="accent1"/>
                <w:kern w:val="28"/>
                <w:sz w:val="21"/>
                <w:szCs w:val="21"/>
              </w:rPr>
              <w:t>ssets only)</w:t>
            </w:r>
          </w:p>
        </w:tc>
        <w:tc>
          <w:tcPr>
            <w:tcW w:w="1418" w:type="dxa"/>
          </w:tcPr>
          <w:p w14:paraId="58671005"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c>
          <w:tcPr>
            <w:tcW w:w="2268" w:type="dxa"/>
          </w:tcPr>
          <w:p w14:paraId="04DE6B15"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r>
      <w:tr w:rsidR="00EC2D6E" w:rsidRPr="00EC2D6E" w14:paraId="42361C96" w14:textId="77777777" w:rsidTr="00D91AA3">
        <w:trPr>
          <w:cantSplit/>
        </w:trPr>
        <w:tc>
          <w:tcPr>
            <w:tcW w:w="2405" w:type="dxa"/>
          </w:tcPr>
          <w:p w14:paraId="280865B4"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p>
        </w:tc>
        <w:tc>
          <w:tcPr>
            <w:tcW w:w="3969" w:type="dxa"/>
          </w:tcPr>
          <w:p w14:paraId="65327FBB"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r w:rsidRPr="008F2287">
              <w:rPr>
                <w:rFonts w:ascii="Arial" w:hAnsi="Arial" w:cs="Arial"/>
                <w:color w:val="0070C0"/>
                <w:kern w:val="28"/>
                <w:sz w:val="21"/>
                <w:szCs w:val="21"/>
              </w:rPr>
              <w:t xml:space="preserve">[Construction Contractor] </w:t>
            </w:r>
            <w:r w:rsidRPr="008F2287">
              <w:rPr>
                <w:rFonts w:ascii="Arial" w:hAnsi="Arial" w:cs="Arial"/>
                <w:kern w:val="28"/>
                <w:sz w:val="21"/>
                <w:szCs w:val="21"/>
              </w:rPr>
              <w:t>Project Manager</w:t>
            </w:r>
          </w:p>
        </w:tc>
        <w:tc>
          <w:tcPr>
            <w:tcW w:w="1418" w:type="dxa"/>
          </w:tcPr>
          <w:p w14:paraId="5D5B24DD"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c>
          <w:tcPr>
            <w:tcW w:w="2268" w:type="dxa"/>
          </w:tcPr>
          <w:p w14:paraId="0CA21CC3"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r>
      <w:tr w:rsidR="00EC2D6E" w:rsidRPr="00EC2D6E" w14:paraId="1A1ED9AA" w14:textId="77777777" w:rsidTr="00D91AA3">
        <w:trPr>
          <w:cantSplit/>
        </w:trPr>
        <w:tc>
          <w:tcPr>
            <w:tcW w:w="2405" w:type="dxa"/>
          </w:tcPr>
          <w:p w14:paraId="30F385BA"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p>
        </w:tc>
        <w:tc>
          <w:tcPr>
            <w:tcW w:w="3969" w:type="dxa"/>
          </w:tcPr>
          <w:p w14:paraId="095E053E"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color w:val="0070C0"/>
                <w:kern w:val="28"/>
                <w:sz w:val="21"/>
                <w:szCs w:val="21"/>
              </w:rPr>
            </w:pPr>
            <w:r w:rsidRPr="008F2287">
              <w:rPr>
                <w:rFonts w:ascii="Arial" w:hAnsi="Arial" w:cs="Arial"/>
                <w:color w:val="0070C0"/>
                <w:kern w:val="28"/>
                <w:sz w:val="21"/>
                <w:szCs w:val="21"/>
              </w:rPr>
              <w:t xml:space="preserve">[Construction Contractor] </w:t>
            </w:r>
            <w:r w:rsidRPr="008F2287">
              <w:rPr>
                <w:rFonts w:ascii="Arial" w:hAnsi="Arial" w:cs="Arial"/>
                <w:kern w:val="28"/>
                <w:sz w:val="21"/>
                <w:szCs w:val="21"/>
              </w:rPr>
              <w:t>Commissioning Manager</w:t>
            </w:r>
          </w:p>
        </w:tc>
        <w:tc>
          <w:tcPr>
            <w:tcW w:w="1418" w:type="dxa"/>
          </w:tcPr>
          <w:p w14:paraId="76FBD8BD"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c>
          <w:tcPr>
            <w:tcW w:w="2268" w:type="dxa"/>
          </w:tcPr>
          <w:p w14:paraId="36B6B3DC" w14:textId="77777777" w:rsidR="00EC2D6E" w:rsidRPr="008F2287" w:rsidRDefault="00EC2D6E" w:rsidP="00EC2D6E">
            <w:pPr>
              <w:widowControl/>
              <w:tabs>
                <w:tab w:val="left" w:pos="567"/>
                <w:tab w:val="left" w:pos="851"/>
              </w:tabs>
              <w:suppressAutoHyphens/>
              <w:overflowPunct/>
              <w:autoSpaceDE/>
              <w:autoSpaceDN/>
              <w:adjustRightInd/>
              <w:spacing w:before="60" w:after="60"/>
              <w:jc w:val="center"/>
              <w:textAlignment w:val="auto"/>
              <w:rPr>
                <w:rFonts w:ascii="Arial" w:hAnsi="Arial" w:cs="Arial"/>
                <w:kern w:val="28"/>
                <w:sz w:val="21"/>
                <w:szCs w:val="21"/>
              </w:rPr>
            </w:pPr>
          </w:p>
        </w:tc>
      </w:tr>
      <w:tr w:rsidR="00EC2D6E" w:rsidRPr="00EC2D6E" w14:paraId="6F6EF868" w14:textId="77777777" w:rsidTr="00D91AA3">
        <w:trPr>
          <w:cantSplit/>
        </w:trPr>
        <w:tc>
          <w:tcPr>
            <w:tcW w:w="2405" w:type="dxa"/>
            <w:shd w:val="clear" w:color="auto" w:fill="D9D9D9"/>
          </w:tcPr>
          <w:p w14:paraId="2C9100F6" w14:textId="77777777" w:rsidR="00EC2D6E" w:rsidRPr="008F2287" w:rsidRDefault="00EC2D6E" w:rsidP="00EC2D6E">
            <w:pPr>
              <w:keepNext/>
              <w:keepLines/>
              <w:widowControl/>
              <w:tabs>
                <w:tab w:val="left" w:pos="425"/>
                <w:tab w:val="left" w:pos="567"/>
                <w:tab w:val="left" w:pos="851"/>
              </w:tabs>
              <w:suppressAutoHyphens/>
              <w:overflowPunct/>
              <w:autoSpaceDE/>
              <w:autoSpaceDN/>
              <w:adjustRightInd/>
              <w:spacing w:after="60"/>
              <w:jc w:val="left"/>
              <w:textAlignment w:val="auto"/>
              <w:rPr>
                <w:rFonts w:ascii="Arial" w:hAnsi="Arial" w:cs="Arial"/>
                <w:b/>
                <w:kern w:val="28"/>
                <w:sz w:val="21"/>
                <w:szCs w:val="21"/>
              </w:rPr>
            </w:pPr>
            <w:r w:rsidRPr="008F2287">
              <w:rPr>
                <w:rFonts w:ascii="Arial" w:hAnsi="Arial" w:cs="Arial"/>
                <w:b/>
                <w:kern w:val="28"/>
                <w:sz w:val="21"/>
                <w:szCs w:val="21"/>
              </w:rPr>
              <w:t>Approved For Use By</w:t>
            </w:r>
          </w:p>
        </w:tc>
        <w:tc>
          <w:tcPr>
            <w:tcW w:w="3969" w:type="dxa"/>
            <w:shd w:val="clear" w:color="auto" w:fill="D9D9D9"/>
          </w:tcPr>
          <w:p w14:paraId="51DEABAB" w14:textId="77777777" w:rsidR="00EC2D6E" w:rsidRPr="008F2287" w:rsidRDefault="00EC2D6E" w:rsidP="00EC2D6E">
            <w:pPr>
              <w:keepNext/>
              <w:keepLines/>
              <w:widowControl/>
              <w:tabs>
                <w:tab w:val="left" w:pos="425"/>
                <w:tab w:val="left" w:pos="567"/>
                <w:tab w:val="left" w:pos="851"/>
              </w:tabs>
              <w:suppressAutoHyphens/>
              <w:overflowPunct/>
              <w:autoSpaceDE/>
              <w:autoSpaceDN/>
              <w:adjustRightInd/>
              <w:spacing w:after="60"/>
              <w:jc w:val="left"/>
              <w:textAlignment w:val="auto"/>
              <w:rPr>
                <w:rFonts w:ascii="Arial" w:hAnsi="Arial" w:cs="Arial"/>
                <w:b/>
                <w:kern w:val="28"/>
                <w:sz w:val="21"/>
                <w:szCs w:val="21"/>
              </w:rPr>
            </w:pPr>
            <w:r w:rsidRPr="008F2287">
              <w:rPr>
                <w:rFonts w:ascii="Arial" w:hAnsi="Arial" w:cs="Arial"/>
                <w:color w:val="0070C0"/>
                <w:kern w:val="28"/>
                <w:sz w:val="21"/>
                <w:szCs w:val="21"/>
              </w:rPr>
              <w:t>[Business Unit]</w:t>
            </w:r>
          </w:p>
        </w:tc>
        <w:tc>
          <w:tcPr>
            <w:tcW w:w="1418" w:type="dxa"/>
            <w:shd w:val="clear" w:color="auto" w:fill="D9D9D9"/>
          </w:tcPr>
          <w:p w14:paraId="666C91D7" w14:textId="77777777" w:rsidR="00EC2D6E" w:rsidRPr="008F2287" w:rsidRDefault="00EC2D6E" w:rsidP="00EC2D6E">
            <w:pPr>
              <w:keepNext/>
              <w:keepLines/>
              <w:widowControl/>
              <w:tabs>
                <w:tab w:val="left" w:pos="425"/>
                <w:tab w:val="left" w:pos="567"/>
                <w:tab w:val="left" w:pos="851"/>
              </w:tabs>
              <w:suppressAutoHyphens/>
              <w:overflowPunct/>
              <w:autoSpaceDE/>
              <w:autoSpaceDN/>
              <w:adjustRightInd/>
              <w:spacing w:after="60"/>
              <w:jc w:val="center"/>
              <w:textAlignment w:val="auto"/>
              <w:rPr>
                <w:rFonts w:ascii="Arial" w:hAnsi="Arial" w:cs="Arial"/>
                <w:b/>
                <w:kern w:val="28"/>
                <w:sz w:val="21"/>
                <w:szCs w:val="21"/>
              </w:rPr>
            </w:pPr>
            <w:r w:rsidRPr="008F2287">
              <w:rPr>
                <w:rFonts w:ascii="Arial" w:hAnsi="Arial" w:cs="Arial"/>
                <w:b/>
                <w:kern w:val="28"/>
                <w:sz w:val="21"/>
                <w:szCs w:val="21"/>
              </w:rPr>
              <w:t>Date</w:t>
            </w:r>
          </w:p>
        </w:tc>
        <w:tc>
          <w:tcPr>
            <w:tcW w:w="2268" w:type="dxa"/>
            <w:shd w:val="clear" w:color="auto" w:fill="D9D9D9"/>
          </w:tcPr>
          <w:p w14:paraId="6E23D353" w14:textId="77777777" w:rsidR="00EC2D6E" w:rsidRPr="008F2287" w:rsidRDefault="00EC2D6E" w:rsidP="00EC2D6E">
            <w:pPr>
              <w:keepNext/>
              <w:keepLines/>
              <w:widowControl/>
              <w:tabs>
                <w:tab w:val="left" w:pos="425"/>
                <w:tab w:val="left" w:pos="567"/>
                <w:tab w:val="left" w:pos="851"/>
              </w:tabs>
              <w:suppressAutoHyphens/>
              <w:overflowPunct/>
              <w:autoSpaceDE/>
              <w:autoSpaceDN/>
              <w:adjustRightInd/>
              <w:spacing w:after="60"/>
              <w:jc w:val="center"/>
              <w:textAlignment w:val="auto"/>
              <w:rPr>
                <w:rFonts w:ascii="Arial" w:hAnsi="Arial" w:cs="Arial"/>
                <w:b/>
                <w:kern w:val="28"/>
                <w:sz w:val="21"/>
                <w:szCs w:val="21"/>
              </w:rPr>
            </w:pPr>
            <w:r w:rsidRPr="008F2287">
              <w:rPr>
                <w:rFonts w:ascii="Arial" w:hAnsi="Arial" w:cs="Arial"/>
                <w:b/>
                <w:kern w:val="28"/>
                <w:sz w:val="21"/>
                <w:szCs w:val="21"/>
              </w:rPr>
              <w:t>Sign</w:t>
            </w:r>
          </w:p>
        </w:tc>
      </w:tr>
      <w:tr w:rsidR="00EC2D6E" w:rsidRPr="00EC2D6E" w14:paraId="5AC976D5" w14:textId="77777777" w:rsidTr="00D91AA3">
        <w:trPr>
          <w:cantSplit/>
          <w:trHeight w:val="561"/>
        </w:trPr>
        <w:tc>
          <w:tcPr>
            <w:tcW w:w="2405" w:type="dxa"/>
            <w:vAlign w:val="center"/>
          </w:tcPr>
          <w:p w14:paraId="0F3CA54C"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p>
        </w:tc>
        <w:tc>
          <w:tcPr>
            <w:tcW w:w="3969" w:type="dxa"/>
            <w:vAlign w:val="center"/>
          </w:tcPr>
          <w:p w14:paraId="249DFD4C" w14:textId="188E5138"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r w:rsidRPr="008F2287">
              <w:rPr>
                <w:rFonts w:ascii="Arial" w:hAnsi="Arial" w:cs="Arial"/>
                <w:color w:val="000000" w:themeColor="text1"/>
                <w:kern w:val="28"/>
                <w:sz w:val="21"/>
                <w:szCs w:val="21"/>
              </w:rPr>
              <w:t>Watercare</w:t>
            </w:r>
            <w:r w:rsidRPr="008F2287">
              <w:rPr>
                <w:rFonts w:ascii="Arial" w:hAnsi="Arial" w:cs="Arial"/>
                <w:color w:val="0070C0"/>
                <w:kern w:val="28"/>
                <w:sz w:val="21"/>
                <w:szCs w:val="21"/>
              </w:rPr>
              <w:t xml:space="preserve"> [Area] </w:t>
            </w:r>
            <w:r w:rsidRPr="008F2287">
              <w:rPr>
                <w:rFonts w:ascii="Arial" w:hAnsi="Arial" w:cs="Arial"/>
                <w:kern w:val="28"/>
                <w:sz w:val="21"/>
                <w:szCs w:val="21"/>
              </w:rPr>
              <w:t xml:space="preserve">Production </w:t>
            </w:r>
            <w:r w:rsidR="00024405">
              <w:rPr>
                <w:rFonts w:ascii="Arial" w:hAnsi="Arial" w:cs="Arial"/>
                <w:kern w:val="28"/>
                <w:sz w:val="21"/>
                <w:szCs w:val="21"/>
              </w:rPr>
              <w:t>/ Network</w:t>
            </w:r>
            <w:r w:rsidR="002B5B4B">
              <w:rPr>
                <w:rFonts w:ascii="Arial" w:hAnsi="Arial" w:cs="Arial"/>
                <w:kern w:val="28"/>
                <w:sz w:val="21"/>
                <w:szCs w:val="21"/>
              </w:rPr>
              <w:t xml:space="preserve"> </w:t>
            </w:r>
            <w:r w:rsidRPr="008F2287">
              <w:rPr>
                <w:rFonts w:ascii="Arial" w:hAnsi="Arial" w:cs="Arial"/>
                <w:kern w:val="28"/>
                <w:sz w:val="21"/>
                <w:szCs w:val="21"/>
              </w:rPr>
              <w:t>Manager</w:t>
            </w:r>
          </w:p>
        </w:tc>
        <w:tc>
          <w:tcPr>
            <w:tcW w:w="1418" w:type="dxa"/>
            <w:vAlign w:val="center"/>
          </w:tcPr>
          <w:p w14:paraId="5C0B1849"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p>
        </w:tc>
        <w:tc>
          <w:tcPr>
            <w:tcW w:w="2268" w:type="dxa"/>
            <w:vAlign w:val="center"/>
          </w:tcPr>
          <w:p w14:paraId="30AF93E5" w14:textId="77777777" w:rsidR="00EC2D6E" w:rsidRPr="008F2287" w:rsidRDefault="00EC2D6E" w:rsidP="00EC2D6E">
            <w:pPr>
              <w:widowControl/>
              <w:tabs>
                <w:tab w:val="left" w:pos="567"/>
                <w:tab w:val="left" w:pos="851"/>
              </w:tabs>
              <w:suppressAutoHyphens/>
              <w:overflowPunct/>
              <w:autoSpaceDE/>
              <w:autoSpaceDN/>
              <w:adjustRightInd/>
              <w:spacing w:before="60" w:after="60"/>
              <w:jc w:val="left"/>
              <w:textAlignment w:val="auto"/>
              <w:rPr>
                <w:rFonts w:ascii="Arial" w:hAnsi="Arial" w:cs="Arial"/>
                <w:kern w:val="28"/>
                <w:sz w:val="21"/>
                <w:szCs w:val="21"/>
              </w:rPr>
            </w:pPr>
          </w:p>
        </w:tc>
      </w:tr>
    </w:tbl>
    <w:p w14:paraId="2D07F6D9" w14:textId="77777777" w:rsidR="008F1DE5" w:rsidRPr="000B7B6B" w:rsidRDefault="008F1DE5" w:rsidP="000855E9">
      <w:pPr>
        <w:rPr>
          <w:rFonts w:ascii="Calibri'" w:hAnsi="Calibri'"/>
        </w:rPr>
        <w:sectPr w:rsidR="008F1DE5" w:rsidRPr="000B7B6B" w:rsidSect="00A24677">
          <w:headerReference w:type="default" r:id="rId9"/>
          <w:footerReference w:type="default" r:id="rId10"/>
          <w:pgSz w:w="11906" w:h="16838"/>
          <w:pgMar w:top="1440" w:right="1080" w:bottom="1440" w:left="1080" w:header="426" w:footer="139" w:gutter="0"/>
          <w:cols w:space="708"/>
          <w:docGrid w:linePitch="360"/>
        </w:sectPr>
      </w:pPr>
    </w:p>
    <w:p w14:paraId="517FEE9B" w14:textId="61DA4362" w:rsidR="003D746B" w:rsidRPr="00032E80" w:rsidRDefault="0058362F" w:rsidP="00032E80">
      <w:pPr>
        <w:pStyle w:val="1WSTitle"/>
      </w:pPr>
      <w:bookmarkStart w:id="1" w:name="_Ref308689466"/>
      <w:bookmarkStart w:id="2" w:name="_Ref308689471"/>
      <w:bookmarkStart w:id="3" w:name="_Toc322009387"/>
      <w:bookmarkStart w:id="4" w:name="_Toc30517119"/>
      <w:bookmarkStart w:id="5" w:name="_Toc166224694"/>
      <w:bookmarkStart w:id="6" w:name="_Hlk166489156"/>
      <w:bookmarkStart w:id="7" w:name="_Hlk166498722"/>
      <w:r w:rsidRPr="00032E80">
        <w:lastRenderedPageBreak/>
        <w:t>Introduction</w:t>
      </w:r>
      <w:bookmarkEnd w:id="1"/>
      <w:bookmarkEnd w:id="2"/>
      <w:bookmarkEnd w:id="3"/>
      <w:bookmarkEnd w:id="4"/>
      <w:bookmarkEnd w:id="5"/>
    </w:p>
    <w:p w14:paraId="779A1C06" w14:textId="171ACD73" w:rsidR="005404A3" w:rsidRPr="009A1D41" w:rsidRDefault="008F00F2" w:rsidP="002B5B4B">
      <w:pPr>
        <w:spacing w:line="276" w:lineRule="auto"/>
        <w:rPr>
          <w:rFonts w:ascii="Arial" w:hAnsi="Arial" w:cs="Arial"/>
          <w:sz w:val="21"/>
          <w:szCs w:val="21"/>
        </w:rPr>
      </w:pPr>
      <w:r w:rsidRPr="009A1D41">
        <w:rPr>
          <w:rFonts w:ascii="Arial" w:hAnsi="Arial" w:cs="Arial"/>
          <w:sz w:val="21"/>
          <w:szCs w:val="21"/>
        </w:rPr>
        <w:t xml:space="preserve">This Commissioning Plan </w:t>
      </w:r>
      <w:r w:rsidR="00FB2696" w:rsidRPr="009A1D41">
        <w:rPr>
          <w:rFonts w:ascii="Arial" w:hAnsi="Arial" w:cs="Arial"/>
          <w:sz w:val="21"/>
          <w:szCs w:val="21"/>
        </w:rPr>
        <w:t>d</w:t>
      </w:r>
      <w:r w:rsidR="000F540B" w:rsidRPr="009A1D41">
        <w:rPr>
          <w:rFonts w:ascii="Arial" w:hAnsi="Arial" w:cs="Arial"/>
          <w:sz w:val="21"/>
          <w:szCs w:val="21"/>
        </w:rPr>
        <w:t>escribes</w:t>
      </w:r>
      <w:r w:rsidRPr="009A1D41">
        <w:rPr>
          <w:rFonts w:ascii="Arial" w:hAnsi="Arial" w:cs="Arial"/>
          <w:sz w:val="21"/>
          <w:szCs w:val="21"/>
        </w:rPr>
        <w:t xml:space="preserve"> </w:t>
      </w:r>
      <w:r w:rsidR="3CFC02A9" w:rsidRPr="009A1D41">
        <w:rPr>
          <w:rFonts w:ascii="Arial" w:hAnsi="Arial" w:cs="Arial"/>
          <w:sz w:val="21"/>
          <w:szCs w:val="21"/>
        </w:rPr>
        <w:t xml:space="preserve">specific </w:t>
      </w:r>
      <w:r w:rsidRPr="009A1D41">
        <w:rPr>
          <w:rFonts w:ascii="Arial" w:hAnsi="Arial" w:cs="Arial"/>
          <w:sz w:val="21"/>
          <w:szCs w:val="21"/>
        </w:rPr>
        <w:t xml:space="preserve">testing and commissioning </w:t>
      </w:r>
      <w:r w:rsidR="000D75A4" w:rsidRPr="009A1D41">
        <w:rPr>
          <w:rFonts w:ascii="Arial" w:hAnsi="Arial" w:cs="Arial"/>
          <w:sz w:val="21"/>
          <w:szCs w:val="21"/>
        </w:rPr>
        <w:t xml:space="preserve">for </w:t>
      </w:r>
      <w:r w:rsidRPr="009A1D41">
        <w:rPr>
          <w:rFonts w:ascii="Arial" w:hAnsi="Arial" w:cs="Arial"/>
          <w:sz w:val="21"/>
          <w:szCs w:val="21"/>
        </w:rPr>
        <w:t xml:space="preserve">the </w:t>
      </w:r>
      <w:r w:rsidRPr="009A1D41">
        <w:rPr>
          <w:rFonts w:ascii="Arial" w:hAnsi="Arial" w:cs="Arial"/>
          <w:color w:val="0070C0"/>
          <w:sz w:val="21"/>
          <w:szCs w:val="21"/>
        </w:rPr>
        <w:t>[P</w:t>
      </w:r>
      <w:r w:rsidR="00E33D84" w:rsidRPr="009A1D41">
        <w:rPr>
          <w:rFonts w:ascii="Arial" w:hAnsi="Arial" w:cs="Arial"/>
          <w:color w:val="0070C0"/>
          <w:sz w:val="21"/>
          <w:szCs w:val="21"/>
        </w:rPr>
        <w:t>roject</w:t>
      </w:r>
      <w:r w:rsidRPr="009A1D41">
        <w:rPr>
          <w:rFonts w:ascii="Arial" w:hAnsi="Arial" w:cs="Arial"/>
          <w:color w:val="0070C0"/>
          <w:sz w:val="21"/>
          <w:szCs w:val="21"/>
        </w:rPr>
        <w:t xml:space="preserve"> Name]</w:t>
      </w:r>
      <w:r w:rsidRPr="009A1D41">
        <w:rPr>
          <w:rFonts w:ascii="Arial" w:hAnsi="Arial" w:cs="Arial"/>
          <w:sz w:val="21"/>
          <w:szCs w:val="21"/>
        </w:rPr>
        <w:t xml:space="preserve">. </w:t>
      </w:r>
      <w:r w:rsidR="00AA780E" w:rsidRPr="009A1D41">
        <w:rPr>
          <w:rFonts w:ascii="Arial" w:hAnsi="Arial" w:cs="Arial"/>
          <w:sz w:val="21"/>
          <w:szCs w:val="21"/>
        </w:rPr>
        <w:t>Commissioning</w:t>
      </w:r>
      <w:r w:rsidR="005404A3" w:rsidRPr="009A1D41">
        <w:rPr>
          <w:rFonts w:ascii="Arial" w:hAnsi="Arial" w:cs="Arial"/>
          <w:sz w:val="21"/>
          <w:szCs w:val="21"/>
        </w:rPr>
        <w:t xml:space="preserve"> </w:t>
      </w:r>
      <w:r w:rsidR="00110AFF" w:rsidRPr="009A1D41">
        <w:rPr>
          <w:rFonts w:ascii="Arial" w:hAnsi="Arial" w:cs="Arial"/>
          <w:sz w:val="21"/>
          <w:szCs w:val="21"/>
        </w:rPr>
        <w:t>processes</w:t>
      </w:r>
      <w:r w:rsidR="000F540B" w:rsidRPr="009A1D41">
        <w:rPr>
          <w:rFonts w:ascii="Arial" w:hAnsi="Arial" w:cs="Arial"/>
          <w:sz w:val="21"/>
          <w:szCs w:val="21"/>
        </w:rPr>
        <w:t xml:space="preserve"> </w:t>
      </w:r>
      <w:r w:rsidR="25E6F50A" w:rsidRPr="009A1D41">
        <w:rPr>
          <w:rFonts w:ascii="Arial" w:hAnsi="Arial" w:cs="Arial"/>
          <w:sz w:val="21"/>
          <w:szCs w:val="21"/>
        </w:rPr>
        <w:t>and</w:t>
      </w:r>
      <w:r w:rsidR="000F540B" w:rsidRPr="009A1D41">
        <w:rPr>
          <w:rFonts w:ascii="Arial" w:hAnsi="Arial" w:cs="Arial"/>
          <w:sz w:val="21"/>
          <w:szCs w:val="21"/>
        </w:rPr>
        <w:t xml:space="preserve"> </w:t>
      </w:r>
      <w:r w:rsidR="00110AFF" w:rsidRPr="009A1D41">
        <w:rPr>
          <w:rFonts w:ascii="Arial" w:hAnsi="Arial" w:cs="Arial"/>
          <w:sz w:val="21"/>
          <w:szCs w:val="21"/>
        </w:rPr>
        <w:t>roles and responsibilities</w:t>
      </w:r>
      <w:r w:rsidR="005404A3" w:rsidRPr="009A1D41">
        <w:rPr>
          <w:rFonts w:ascii="Arial" w:hAnsi="Arial" w:cs="Arial"/>
          <w:sz w:val="21"/>
          <w:szCs w:val="21"/>
        </w:rPr>
        <w:t xml:space="preserve"> </w:t>
      </w:r>
      <w:r w:rsidR="00153002" w:rsidRPr="009A1D41">
        <w:rPr>
          <w:rFonts w:ascii="Arial" w:hAnsi="Arial" w:cs="Arial"/>
          <w:sz w:val="21"/>
          <w:szCs w:val="21"/>
        </w:rPr>
        <w:t>are</w:t>
      </w:r>
      <w:r w:rsidR="005404A3" w:rsidRPr="009A1D41">
        <w:rPr>
          <w:rFonts w:ascii="Arial" w:hAnsi="Arial" w:cs="Arial"/>
          <w:sz w:val="21"/>
          <w:szCs w:val="21"/>
        </w:rPr>
        <w:t xml:space="preserve"> </w:t>
      </w:r>
      <w:r w:rsidR="00EC3E8B" w:rsidRPr="009A1D41">
        <w:rPr>
          <w:rFonts w:ascii="Arial" w:hAnsi="Arial" w:cs="Arial"/>
          <w:sz w:val="21"/>
          <w:szCs w:val="21"/>
        </w:rPr>
        <w:t xml:space="preserve">as </w:t>
      </w:r>
      <w:r w:rsidR="005404A3" w:rsidRPr="009A1D41">
        <w:rPr>
          <w:rFonts w:ascii="Arial" w:hAnsi="Arial" w:cs="Arial"/>
          <w:sz w:val="21"/>
          <w:szCs w:val="21"/>
        </w:rPr>
        <w:t xml:space="preserve">described in the </w:t>
      </w:r>
      <w:bookmarkEnd w:id="6"/>
      <w:r w:rsidR="009A1D41" w:rsidRPr="009A1D41">
        <w:rPr>
          <w:rFonts w:ascii="Arial" w:hAnsi="Arial" w:cs="Arial"/>
          <w:sz w:val="21"/>
          <w:szCs w:val="21"/>
        </w:rPr>
        <w:t>Watercare Code of Practice for Commissioning (ESF-700-STD-801) unless identified below.</w:t>
      </w:r>
    </w:p>
    <w:p w14:paraId="53EAB6A8" w14:textId="77777777" w:rsidR="002A6377" w:rsidRPr="0058362F" w:rsidRDefault="002A6377" w:rsidP="006566C1">
      <w:pPr>
        <w:rPr>
          <w:rFonts w:ascii="Arial" w:hAnsi="Arial" w:cs="Arial"/>
          <w:sz w:val="21"/>
          <w:szCs w:val="21"/>
        </w:rPr>
      </w:pPr>
    </w:p>
    <w:p w14:paraId="5FDD20AE" w14:textId="4DA3208C" w:rsidR="00F017A8" w:rsidRDefault="0011436F" w:rsidP="0011436F">
      <w:pPr>
        <w:pStyle w:val="11WSTitle"/>
        <w:numPr>
          <w:ilvl w:val="0"/>
          <w:numId w:val="0"/>
        </w:numPr>
        <w:tabs>
          <w:tab w:val="left" w:pos="1701"/>
        </w:tabs>
      </w:pPr>
      <w:bookmarkStart w:id="8" w:name="_Toc166224695"/>
      <w:bookmarkStart w:id="9" w:name="_Toc30517120"/>
      <w:bookmarkStart w:id="10" w:name="_Ref81407737"/>
      <w:bookmarkStart w:id="11" w:name="_Ref81407746"/>
      <w:bookmarkEnd w:id="7"/>
      <w:r>
        <w:t xml:space="preserve">1.1      </w:t>
      </w:r>
      <w:r w:rsidR="00F017A8" w:rsidRPr="007C4D85">
        <w:t>Project Overview</w:t>
      </w:r>
      <w:bookmarkEnd w:id="8"/>
    </w:p>
    <w:p w14:paraId="0E7CF371" w14:textId="77777777" w:rsidR="624A5C4A" w:rsidRPr="00976CB9" w:rsidRDefault="624A5C4A" w:rsidP="0011436F">
      <w:pPr>
        <w:spacing w:line="276" w:lineRule="auto"/>
        <w:rPr>
          <w:rFonts w:ascii="Arial" w:hAnsi="Arial" w:cs="Arial"/>
          <w:i/>
          <w:iCs/>
          <w:color w:val="0070C0"/>
        </w:rPr>
      </w:pPr>
      <w:r w:rsidRPr="00976CB9">
        <w:rPr>
          <w:rFonts w:ascii="Arial" w:hAnsi="Arial" w:cs="Arial"/>
          <w:i/>
          <w:iCs/>
          <w:color w:val="0070C0"/>
        </w:rPr>
        <w:t xml:space="preserve">One Paragraph </w:t>
      </w:r>
      <w:r w:rsidR="005D57C4" w:rsidRPr="00976CB9">
        <w:rPr>
          <w:rFonts w:ascii="Arial" w:hAnsi="Arial" w:cs="Arial"/>
          <w:i/>
          <w:iCs/>
          <w:color w:val="0070C0"/>
        </w:rPr>
        <w:t>summarising</w:t>
      </w:r>
      <w:r w:rsidRPr="00976CB9">
        <w:rPr>
          <w:rFonts w:ascii="Arial" w:hAnsi="Arial" w:cs="Arial"/>
          <w:i/>
          <w:iCs/>
          <w:color w:val="0070C0"/>
        </w:rPr>
        <w:t xml:space="preserve"> relevant information e.g.</w:t>
      </w:r>
    </w:p>
    <w:p w14:paraId="6A93FBA8" w14:textId="77777777" w:rsidR="00A27B5A" w:rsidRPr="00976CB9" w:rsidRDefault="00A27B5A" w:rsidP="0011436F">
      <w:pPr>
        <w:pStyle w:val="BodyText"/>
        <w:spacing w:line="276" w:lineRule="auto"/>
        <w:ind w:left="567"/>
        <w:rPr>
          <w:rFonts w:ascii="Arial" w:hAnsi="Arial" w:cs="Arial"/>
          <w:color w:val="0070C0"/>
        </w:rPr>
      </w:pPr>
      <w:r w:rsidRPr="00976CB9">
        <w:rPr>
          <w:rFonts w:ascii="Arial" w:hAnsi="Arial" w:cs="Arial"/>
          <w:color w:val="0070C0"/>
        </w:rPr>
        <w:t>Overview of assets to be delivered.</w:t>
      </w:r>
    </w:p>
    <w:p w14:paraId="4A2A526B" w14:textId="77777777" w:rsidR="006B054F" w:rsidRPr="00976CB9" w:rsidRDefault="006B054F" w:rsidP="0011436F">
      <w:pPr>
        <w:spacing w:before="0" w:line="276" w:lineRule="auto"/>
        <w:ind w:firstLine="567"/>
        <w:rPr>
          <w:rFonts w:ascii="Arial" w:hAnsi="Arial" w:cs="Arial"/>
          <w:color w:val="0070C0"/>
        </w:rPr>
      </w:pPr>
      <w:r w:rsidRPr="00976CB9">
        <w:rPr>
          <w:rFonts w:ascii="Arial" w:hAnsi="Arial" w:cs="Arial"/>
          <w:color w:val="0070C0"/>
        </w:rPr>
        <w:t>Location of site.</w:t>
      </w:r>
    </w:p>
    <w:p w14:paraId="54A8AC69" w14:textId="77777777" w:rsidR="006B054F" w:rsidRPr="00976CB9" w:rsidRDefault="006B054F" w:rsidP="0011436F">
      <w:pPr>
        <w:spacing w:before="0" w:line="276" w:lineRule="auto"/>
        <w:ind w:left="567"/>
        <w:rPr>
          <w:rFonts w:ascii="Arial" w:hAnsi="Arial" w:cs="Arial"/>
          <w:color w:val="0070C0"/>
        </w:rPr>
      </w:pPr>
      <w:r w:rsidRPr="00976CB9">
        <w:rPr>
          <w:rFonts w:ascii="Arial" w:hAnsi="Arial" w:cs="Arial"/>
          <w:color w:val="0070C0"/>
        </w:rPr>
        <w:t xml:space="preserve">Description of </w:t>
      </w:r>
      <w:r w:rsidR="003E5140" w:rsidRPr="00976CB9">
        <w:rPr>
          <w:rFonts w:ascii="Arial" w:hAnsi="Arial" w:cs="Arial"/>
          <w:color w:val="0070C0"/>
        </w:rPr>
        <w:t>project and relationship with existing assets</w:t>
      </w:r>
      <w:r w:rsidRPr="00976CB9">
        <w:rPr>
          <w:rFonts w:ascii="Arial" w:hAnsi="Arial" w:cs="Arial"/>
          <w:color w:val="0070C0"/>
        </w:rPr>
        <w:t>.</w:t>
      </w:r>
    </w:p>
    <w:p w14:paraId="65EB144E" w14:textId="77777777" w:rsidR="003E5140" w:rsidRPr="00976CB9" w:rsidRDefault="003E5140" w:rsidP="0011436F">
      <w:pPr>
        <w:pStyle w:val="BodyText"/>
        <w:spacing w:before="0" w:line="276" w:lineRule="auto"/>
        <w:ind w:left="567"/>
        <w:rPr>
          <w:rFonts w:ascii="Arial" w:hAnsi="Arial" w:cs="Arial"/>
          <w:color w:val="0070C0"/>
        </w:rPr>
      </w:pPr>
      <w:r w:rsidRPr="00976CB9">
        <w:rPr>
          <w:rFonts w:ascii="Arial" w:hAnsi="Arial" w:cs="Arial"/>
          <w:color w:val="0070C0"/>
        </w:rPr>
        <w:t xml:space="preserve">From basis of design/project brief summarise: </w:t>
      </w:r>
    </w:p>
    <w:p w14:paraId="0676DE37" w14:textId="77777777" w:rsidR="003E5140" w:rsidRPr="00976CB9" w:rsidRDefault="003E5140" w:rsidP="00687363">
      <w:pPr>
        <w:pStyle w:val="BodyText"/>
        <w:numPr>
          <w:ilvl w:val="0"/>
          <w:numId w:val="14"/>
        </w:numPr>
        <w:spacing w:before="0" w:line="276" w:lineRule="auto"/>
        <w:rPr>
          <w:rFonts w:ascii="Arial" w:hAnsi="Arial" w:cs="Arial"/>
          <w:color w:val="0070C0"/>
        </w:rPr>
      </w:pPr>
      <w:r w:rsidRPr="00976CB9">
        <w:rPr>
          <w:rFonts w:ascii="Arial" w:hAnsi="Arial" w:cs="Arial"/>
          <w:color w:val="0070C0"/>
        </w:rPr>
        <w:t>Why is the project necessary (growth/development etc)?  Greenfield or upgrade? Issues with any existing infrastructure.</w:t>
      </w:r>
    </w:p>
    <w:p w14:paraId="19378A59" w14:textId="77777777" w:rsidR="003E5140" w:rsidRPr="00976CB9" w:rsidRDefault="003E5140" w:rsidP="00687363">
      <w:pPr>
        <w:pStyle w:val="BodyText"/>
        <w:numPr>
          <w:ilvl w:val="0"/>
          <w:numId w:val="14"/>
        </w:numPr>
        <w:spacing w:before="0" w:line="276" w:lineRule="auto"/>
        <w:rPr>
          <w:rFonts w:ascii="Arial" w:hAnsi="Arial" w:cs="Arial"/>
          <w:color w:val="0070C0"/>
        </w:rPr>
      </w:pPr>
      <w:r w:rsidRPr="00976CB9">
        <w:rPr>
          <w:rFonts w:ascii="Arial" w:hAnsi="Arial" w:cs="Arial"/>
          <w:color w:val="0070C0"/>
        </w:rPr>
        <w:t>For multistage projects describe the scope of this commissioning plan and how it fits into the other stages.</w:t>
      </w:r>
    </w:p>
    <w:p w14:paraId="02C32BD0" w14:textId="77777777" w:rsidR="00AC6B5F" w:rsidRPr="00976CB9" w:rsidRDefault="00AC6B5F" w:rsidP="0011436F">
      <w:pPr>
        <w:pStyle w:val="BodyText"/>
        <w:spacing w:line="276" w:lineRule="auto"/>
        <w:ind w:firstLine="576"/>
        <w:rPr>
          <w:rFonts w:ascii="Arial" w:hAnsi="Arial" w:cs="Arial"/>
          <w:color w:val="0070C0"/>
        </w:rPr>
      </w:pPr>
      <w:r w:rsidRPr="00976CB9">
        <w:rPr>
          <w:rFonts w:ascii="Arial" w:hAnsi="Arial" w:cs="Arial"/>
          <w:color w:val="0070C0"/>
        </w:rPr>
        <w:t>Key design parameters.</w:t>
      </w:r>
    </w:p>
    <w:p w14:paraId="147475E0" w14:textId="77777777" w:rsidR="00FA5CD9" w:rsidRPr="00976CB9" w:rsidRDefault="00FA5CD9" w:rsidP="0011436F">
      <w:pPr>
        <w:spacing w:before="0" w:line="276" w:lineRule="auto"/>
        <w:ind w:left="576"/>
        <w:rPr>
          <w:rFonts w:ascii="Arial" w:hAnsi="Arial" w:cs="Arial"/>
          <w:color w:val="0070C0"/>
        </w:rPr>
      </w:pPr>
      <w:r w:rsidRPr="00976CB9">
        <w:rPr>
          <w:rFonts w:ascii="Arial" w:hAnsi="Arial" w:cs="Arial"/>
          <w:color w:val="0070C0"/>
        </w:rPr>
        <w:t xml:space="preserve">Water quality requirements e.g. UV disinfection used for protozoal and bacterial barrier (sections 4.10.1.4 </w:t>
      </w:r>
      <w:r w:rsidR="002859D6" w:rsidRPr="00976CB9">
        <w:rPr>
          <w:rFonts w:ascii="Arial" w:hAnsi="Arial" w:cs="Arial"/>
          <w:color w:val="0070C0"/>
        </w:rPr>
        <w:t>and</w:t>
      </w:r>
      <w:r w:rsidRPr="00976CB9">
        <w:rPr>
          <w:rFonts w:ascii="Arial" w:hAnsi="Arial" w:cs="Arial"/>
          <w:color w:val="0070C0"/>
        </w:rPr>
        <w:t xml:space="preserve"> 4.10.2.13 of the Drinking Water Quality Assurance Rules).</w:t>
      </w:r>
    </w:p>
    <w:p w14:paraId="52DAC567" w14:textId="77777777" w:rsidR="004C5BA3" w:rsidRPr="00976CB9" w:rsidRDefault="00FB42E9" w:rsidP="0011436F">
      <w:pPr>
        <w:spacing w:before="0" w:line="276" w:lineRule="auto"/>
        <w:ind w:left="576"/>
        <w:rPr>
          <w:rFonts w:ascii="Arial" w:hAnsi="Arial" w:cs="Arial"/>
          <w:color w:val="0070C0"/>
        </w:rPr>
      </w:pPr>
      <w:r w:rsidRPr="00976CB9">
        <w:rPr>
          <w:rFonts w:ascii="Arial" w:hAnsi="Arial" w:cs="Arial"/>
          <w:color w:val="0070C0"/>
        </w:rPr>
        <w:t xml:space="preserve">Complexities that need highlighting e.g. restrictions to </w:t>
      </w:r>
      <w:r w:rsidR="0049517E" w:rsidRPr="00976CB9">
        <w:rPr>
          <w:rFonts w:ascii="Arial" w:hAnsi="Arial" w:cs="Arial"/>
          <w:color w:val="0070C0"/>
        </w:rPr>
        <w:t>time of year.</w:t>
      </w:r>
    </w:p>
    <w:bookmarkEnd w:id="9"/>
    <w:bookmarkEnd w:id="10"/>
    <w:bookmarkEnd w:id="11"/>
    <w:p w14:paraId="2DD3E5A6" w14:textId="77777777" w:rsidR="00DD56D9" w:rsidRPr="00976CB9" w:rsidRDefault="00DD56D9" w:rsidP="00BF4D1E">
      <w:pPr>
        <w:pStyle w:val="BodyText"/>
        <w:rPr>
          <w:rFonts w:ascii="Arial" w:hAnsi="Arial" w:cs="Arial"/>
          <w:color w:val="0070C0"/>
        </w:rPr>
      </w:pPr>
    </w:p>
    <w:p w14:paraId="351DD3FE" w14:textId="77777777" w:rsidR="00480373" w:rsidRPr="00976CB9" w:rsidRDefault="00480373" w:rsidP="00480373">
      <w:pPr>
        <w:pStyle w:val="BodyText"/>
        <w:rPr>
          <w:rFonts w:ascii="Arial" w:hAnsi="Arial" w:cs="Arial"/>
          <w:color w:val="0070C0"/>
        </w:rPr>
      </w:pPr>
    </w:p>
    <w:p w14:paraId="545A8413" w14:textId="77777777" w:rsidR="00480373" w:rsidRPr="00976CB9" w:rsidRDefault="00480373" w:rsidP="00480373">
      <w:pPr>
        <w:pStyle w:val="BodyText"/>
        <w:jc w:val="center"/>
        <w:rPr>
          <w:rFonts w:ascii="Arial" w:hAnsi="Arial" w:cs="Arial"/>
          <w:color w:val="0070C0"/>
        </w:rPr>
      </w:pPr>
    </w:p>
    <w:p w14:paraId="2F89ADB6" w14:textId="77777777" w:rsidR="00480373" w:rsidRPr="00976CB9" w:rsidRDefault="00480373" w:rsidP="00480373">
      <w:pPr>
        <w:pStyle w:val="BodyText"/>
        <w:jc w:val="center"/>
        <w:rPr>
          <w:rFonts w:ascii="Arial" w:hAnsi="Arial" w:cs="Arial"/>
          <w:color w:val="0070C0"/>
        </w:rPr>
      </w:pPr>
      <w:r w:rsidRPr="00976CB9">
        <w:rPr>
          <w:rFonts w:ascii="Arial" w:hAnsi="Arial" w:cs="Arial"/>
          <w:color w:val="0070C0"/>
        </w:rPr>
        <w:t xml:space="preserve">Process/Plant Flow Diagram </w:t>
      </w:r>
    </w:p>
    <w:p w14:paraId="4FD9ECAB" w14:textId="77777777" w:rsidR="00480373" w:rsidRPr="00976CB9" w:rsidRDefault="00480373" w:rsidP="00480373">
      <w:pPr>
        <w:pStyle w:val="BodyText"/>
        <w:jc w:val="center"/>
        <w:rPr>
          <w:rFonts w:ascii="Arial" w:hAnsi="Arial" w:cs="Arial"/>
        </w:rPr>
      </w:pPr>
    </w:p>
    <w:p w14:paraId="765935E2" w14:textId="77777777" w:rsidR="00DD56D9" w:rsidRPr="00976CB9" w:rsidRDefault="00DD56D9" w:rsidP="00DD56D9">
      <w:pPr>
        <w:rPr>
          <w:rFonts w:ascii="Arial" w:hAnsi="Arial" w:cs="Arial"/>
        </w:rPr>
      </w:pPr>
    </w:p>
    <w:p w14:paraId="5775102B" w14:textId="77777777" w:rsidR="0035237B" w:rsidRPr="00976CB9" w:rsidRDefault="0035237B" w:rsidP="0064520A">
      <w:pPr>
        <w:pStyle w:val="Heading1"/>
        <w:numPr>
          <w:ilvl w:val="0"/>
          <w:numId w:val="0"/>
        </w:numPr>
        <w:ind w:left="432"/>
        <w:rPr>
          <w:rFonts w:ascii="Arial" w:hAnsi="Arial"/>
        </w:rPr>
      </w:pPr>
      <w:bookmarkStart w:id="12" w:name="_Hlk148713962"/>
    </w:p>
    <w:bookmarkEnd w:id="12"/>
    <w:p w14:paraId="40FA1F35" w14:textId="77777777" w:rsidR="00A2474E" w:rsidRPr="00976CB9" w:rsidRDefault="00A2474E" w:rsidP="00BC0F36">
      <w:pPr>
        <w:rPr>
          <w:rFonts w:ascii="Arial" w:hAnsi="Arial" w:cs="Arial"/>
        </w:rPr>
      </w:pPr>
    </w:p>
    <w:p w14:paraId="568C0912" w14:textId="77777777" w:rsidR="00A2474E" w:rsidRPr="00976CB9" w:rsidRDefault="00A2474E">
      <w:pPr>
        <w:widowControl/>
        <w:overflowPunct/>
        <w:autoSpaceDE/>
        <w:autoSpaceDN/>
        <w:adjustRightInd/>
        <w:spacing w:before="0" w:after="0"/>
        <w:jc w:val="left"/>
        <w:textAlignment w:val="auto"/>
        <w:rPr>
          <w:rFonts w:ascii="Arial" w:hAnsi="Arial" w:cs="Arial"/>
          <w:b/>
          <w:bCs/>
          <w:sz w:val="28"/>
          <w:szCs w:val="28"/>
        </w:rPr>
      </w:pPr>
      <w:r w:rsidRPr="00976CB9">
        <w:rPr>
          <w:rFonts w:ascii="Arial" w:hAnsi="Arial" w:cs="Arial"/>
        </w:rPr>
        <w:br w:type="page"/>
      </w:r>
    </w:p>
    <w:p w14:paraId="5544E90E" w14:textId="77777777" w:rsidR="00A2474E" w:rsidRPr="00976CB9" w:rsidRDefault="00A2474E" w:rsidP="004E76E4">
      <w:pPr>
        <w:pStyle w:val="Heading2"/>
        <w:rPr>
          <w:rFonts w:ascii="Arial" w:hAnsi="Arial"/>
        </w:rPr>
        <w:sectPr w:rsidR="00A2474E" w:rsidRPr="00976CB9" w:rsidSect="00A80472">
          <w:pgSz w:w="11906" w:h="16838"/>
          <w:pgMar w:top="1440" w:right="1080" w:bottom="1440" w:left="1080" w:header="284" w:footer="0" w:gutter="0"/>
          <w:cols w:space="708"/>
          <w:docGrid w:linePitch="360"/>
        </w:sectPr>
      </w:pPr>
    </w:p>
    <w:p w14:paraId="4FAD9F0B" w14:textId="6669833A" w:rsidR="00C90814" w:rsidRPr="00976CB9" w:rsidRDefault="003D4547" w:rsidP="00032E80">
      <w:pPr>
        <w:pStyle w:val="1WSTitle"/>
        <w:numPr>
          <w:ilvl w:val="0"/>
          <w:numId w:val="0"/>
        </w:numPr>
        <w:ind w:left="851" w:hanging="851"/>
      </w:pPr>
      <w:bookmarkStart w:id="13" w:name="_Hlk166489910"/>
      <w:r>
        <w:lastRenderedPageBreak/>
        <w:t xml:space="preserve">2. </w:t>
      </w:r>
      <w:r w:rsidR="00226963" w:rsidRPr="00976CB9">
        <w:t xml:space="preserve"> </w:t>
      </w:r>
      <w:bookmarkStart w:id="14" w:name="_Toc166224698"/>
      <w:r w:rsidR="001B0906">
        <w:t xml:space="preserve">   </w:t>
      </w:r>
      <w:r w:rsidR="00C90814" w:rsidRPr="00976CB9">
        <w:t>Commissioning Process</w:t>
      </w:r>
    </w:p>
    <w:bookmarkEnd w:id="14"/>
    <w:p w14:paraId="52BB447C" w14:textId="77777777" w:rsidR="00226963" w:rsidRDefault="00226963" w:rsidP="0011436F">
      <w:pPr>
        <w:spacing w:line="276" w:lineRule="auto"/>
        <w:rPr>
          <w:rFonts w:ascii="Arial" w:hAnsi="Arial" w:cs="Arial"/>
          <w:sz w:val="21"/>
          <w:szCs w:val="21"/>
        </w:rPr>
      </w:pPr>
      <w:r w:rsidRPr="00BF65A3">
        <w:rPr>
          <w:rFonts w:ascii="Arial" w:hAnsi="Arial" w:cs="Arial"/>
          <w:sz w:val="21"/>
          <w:szCs w:val="21"/>
        </w:rPr>
        <w:t xml:space="preserve">Installation completion, Pre-commissioning and Cold Commissioning will be completed by </w:t>
      </w:r>
      <w:r w:rsidRPr="00BF65A3">
        <w:rPr>
          <w:rFonts w:ascii="Arial" w:hAnsi="Arial" w:cs="Arial"/>
          <w:color w:val="0070C0"/>
          <w:sz w:val="21"/>
          <w:szCs w:val="21"/>
        </w:rPr>
        <w:t>Construction Contractor</w:t>
      </w:r>
      <w:r w:rsidRPr="00BF65A3">
        <w:rPr>
          <w:rFonts w:ascii="Arial" w:hAnsi="Arial" w:cs="Arial"/>
          <w:sz w:val="21"/>
          <w:szCs w:val="21"/>
        </w:rPr>
        <w:t xml:space="preserve">. </w:t>
      </w:r>
      <w:r w:rsidR="00627F1A" w:rsidRPr="00BF65A3">
        <w:rPr>
          <w:rFonts w:ascii="Arial" w:hAnsi="Arial" w:cs="Arial"/>
          <w:sz w:val="21"/>
          <w:szCs w:val="21"/>
        </w:rPr>
        <w:t xml:space="preserve">The </w:t>
      </w:r>
      <w:r w:rsidRPr="00BF65A3">
        <w:rPr>
          <w:rFonts w:ascii="Arial" w:hAnsi="Arial" w:cs="Arial"/>
          <w:color w:val="0070C0"/>
          <w:sz w:val="21"/>
          <w:szCs w:val="21"/>
        </w:rPr>
        <w:t>Watercare</w:t>
      </w:r>
      <w:r w:rsidR="00627F1A" w:rsidRPr="00BF65A3">
        <w:rPr>
          <w:rFonts w:ascii="Arial" w:hAnsi="Arial" w:cs="Arial"/>
          <w:color w:val="0070C0"/>
          <w:sz w:val="21"/>
          <w:szCs w:val="21"/>
        </w:rPr>
        <w:t xml:space="preserve"> Commissioning Team will lead </w:t>
      </w:r>
      <w:r w:rsidR="00C63C68" w:rsidRPr="00BF65A3">
        <w:rPr>
          <w:rFonts w:ascii="Arial" w:hAnsi="Arial" w:cs="Arial"/>
          <w:color w:val="0070C0"/>
          <w:sz w:val="21"/>
          <w:szCs w:val="21"/>
        </w:rPr>
        <w:t>hot commissioning</w:t>
      </w:r>
      <w:r w:rsidRPr="00BF65A3">
        <w:rPr>
          <w:rFonts w:ascii="Arial" w:hAnsi="Arial" w:cs="Arial"/>
          <w:color w:val="0070C0"/>
          <w:sz w:val="21"/>
          <w:szCs w:val="21"/>
        </w:rPr>
        <w:t xml:space="preserve"> </w:t>
      </w:r>
      <w:r w:rsidRPr="00BF65A3">
        <w:rPr>
          <w:rFonts w:ascii="Arial" w:hAnsi="Arial" w:cs="Arial"/>
          <w:sz w:val="21"/>
          <w:szCs w:val="21"/>
        </w:rPr>
        <w:t xml:space="preserve">with </w:t>
      </w:r>
      <w:r w:rsidR="00C63C68" w:rsidRPr="00BF65A3">
        <w:rPr>
          <w:rFonts w:ascii="Arial" w:hAnsi="Arial" w:cs="Arial"/>
          <w:sz w:val="21"/>
          <w:szCs w:val="21"/>
        </w:rPr>
        <w:t>support</w:t>
      </w:r>
      <w:r w:rsidRPr="00BF65A3">
        <w:rPr>
          <w:rFonts w:ascii="Arial" w:hAnsi="Arial" w:cs="Arial"/>
          <w:sz w:val="21"/>
          <w:szCs w:val="21"/>
        </w:rPr>
        <w:t xml:space="preserve"> </w:t>
      </w:r>
      <w:r w:rsidR="007C67FD" w:rsidRPr="00BF65A3">
        <w:rPr>
          <w:rFonts w:ascii="Arial" w:hAnsi="Arial" w:cs="Arial"/>
          <w:sz w:val="21"/>
          <w:szCs w:val="21"/>
        </w:rPr>
        <w:t xml:space="preserve">(labour and equipment) </w:t>
      </w:r>
      <w:r w:rsidRPr="00BF65A3">
        <w:rPr>
          <w:rFonts w:ascii="Arial" w:hAnsi="Arial" w:cs="Arial"/>
          <w:sz w:val="21"/>
          <w:szCs w:val="21"/>
        </w:rPr>
        <w:t xml:space="preserve">from </w:t>
      </w:r>
      <w:r w:rsidRPr="00BF65A3">
        <w:rPr>
          <w:rFonts w:ascii="Arial" w:hAnsi="Arial" w:cs="Arial"/>
          <w:color w:val="0070C0"/>
          <w:sz w:val="21"/>
          <w:szCs w:val="21"/>
        </w:rPr>
        <w:t>Construction Contractor</w:t>
      </w:r>
      <w:r w:rsidRPr="00BF65A3">
        <w:rPr>
          <w:rFonts w:ascii="Arial" w:hAnsi="Arial" w:cs="Arial"/>
          <w:sz w:val="21"/>
          <w:szCs w:val="21"/>
        </w:rPr>
        <w:t>.</w:t>
      </w:r>
    </w:p>
    <w:p w14:paraId="4F627FD5" w14:textId="77777777" w:rsidR="002B5B4B" w:rsidRPr="00BF65A3" w:rsidRDefault="002B5B4B" w:rsidP="00A62882">
      <w:pPr>
        <w:spacing w:after="0" w:line="276" w:lineRule="auto"/>
        <w:rPr>
          <w:rFonts w:ascii="Arial" w:hAnsi="Arial" w:cs="Arial"/>
          <w:sz w:val="21"/>
          <w:szCs w:val="21"/>
        </w:rPr>
      </w:pPr>
    </w:p>
    <w:p w14:paraId="6D796054" w14:textId="4BE2A436" w:rsidR="007930AC" w:rsidRDefault="007930AC" w:rsidP="007930AC">
      <w:pPr>
        <w:pStyle w:val="11WSTitle"/>
        <w:numPr>
          <w:ilvl w:val="0"/>
          <w:numId w:val="0"/>
        </w:numPr>
      </w:pPr>
      <w:bookmarkStart w:id="15" w:name="_Toc166224699"/>
      <w:bookmarkStart w:id="16" w:name="_Hlk166490533"/>
      <w:bookmarkEnd w:id="13"/>
      <w:r>
        <w:t xml:space="preserve">2.1 </w:t>
      </w:r>
      <w:r w:rsidR="004B7D53">
        <w:t xml:space="preserve">     </w:t>
      </w:r>
      <w:r w:rsidRPr="007C4D85">
        <w:t>Factory Acceptance Testing (FAT)</w:t>
      </w:r>
      <w:bookmarkEnd w:id="15"/>
    </w:p>
    <w:p w14:paraId="10EB1E7F" w14:textId="77777777" w:rsidR="003D7280" w:rsidRPr="00D31AAF" w:rsidRDefault="004052D5" w:rsidP="00CC6F7C">
      <w:pPr>
        <w:spacing w:line="276" w:lineRule="auto"/>
        <w:rPr>
          <w:rFonts w:ascii="Arial" w:hAnsi="Arial" w:cs="Arial"/>
          <w:color w:val="4F81BD" w:themeColor="accent1"/>
          <w:sz w:val="21"/>
          <w:szCs w:val="21"/>
        </w:rPr>
      </w:pPr>
      <w:r w:rsidRPr="00D31AAF">
        <w:rPr>
          <w:rFonts w:ascii="Arial" w:hAnsi="Arial" w:cs="Arial"/>
          <w:sz w:val="21"/>
          <w:szCs w:val="21"/>
        </w:rPr>
        <w:t>Assets</w:t>
      </w:r>
      <w:r w:rsidR="00D24158" w:rsidRPr="00D31AAF">
        <w:rPr>
          <w:rFonts w:ascii="Arial" w:hAnsi="Arial" w:cs="Arial"/>
          <w:sz w:val="21"/>
          <w:szCs w:val="21"/>
        </w:rPr>
        <w:t xml:space="preserve"> subjected to FAT </w:t>
      </w:r>
      <w:r w:rsidR="003F584A" w:rsidRPr="00D31AAF">
        <w:rPr>
          <w:rFonts w:ascii="Arial" w:hAnsi="Arial" w:cs="Arial"/>
          <w:sz w:val="21"/>
          <w:szCs w:val="21"/>
        </w:rPr>
        <w:t>prior to delivery include switchboards</w:t>
      </w:r>
      <w:r w:rsidR="00334BEA" w:rsidRPr="00D31AAF">
        <w:rPr>
          <w:rFonts w:ascii="Arial" w:hAnsi="Arial" w:cs="Arial"/>
          <w:sz w:val="21"/>
          <w:szCs w:val="21"/>
        </w:rPr>
        <w:t>, software</w:t>
      </w:r>
      <w:r w:rsidR="003F584A" w:rsidRPr="00D31AAF">
        <w:rPr>
          <w:rFonts w:ascii="Arial" w:hAnsi="Arial" w:cs="Arial"/>
          <w:sz w:val="21"/>
          <w:szCs w:val="21"/>
        </w:rPr>
        <w:t xml:space="preserve"> </w:t>
      </w:r>
      <w:r w:rsidR="005D14E3" w:rsidRPr="00D31AAF">
        <w:rPr>
          <w:rFonts w:ascii="Arial" w:hAnsi="Arial" w:cs="Arial"/>
          <w:sz w:val="21"/>
          <w:szCs w:val="21"/>
        </w:rPr>
        <w:t xml:space="preserve">and </w:t>
      </w:r>
      <w:r w:rsidR="00C26802" w:rsidRPr="00D31AAF">
        <w:rPr>
          <w:rFonts w:ascii="Arial" w:hAnsi="Arial" w:cs="Arial"/>
          <w:color w:val="4F81BD" w:themeColor="accent1"/>
          <w:sz w:val="21"/>
          <w:szCs w:val="21"/>
        </w:rPr>
        <w:t>(list any other</w:t>
      </w:r>
      <w:r w:rsidR="00EE6F4F" w:rsidRPr="00D31AAF">
        <w:rPr>
          <w:rFonts w:ascii="Arial" w:hAnsi="Arial" w:cs="Arial"/>
          <w:color w:val="4F81BD" w:themeColor="accent1"/>
          <w:sz w:val="21"/>
          <w:szCs w:val="21"/>
        </w:rPr>
        <w:t xml:space="preserve"> equipment that reaches </w:t>
      </w:r>
      <w:r w:rsidR="00334BEA" w:rsidRPr="00D31AAF">
        <w:rPr>
          <w:rFonts w:ascii="Arial" w:hAnsi="Arial" w:cs="Arial"/>
          <w:color w:val="4F81BD" w:themeColor="accent1"/>
          <w:sz w:val="21"/>
          <w:szCs w:val="21"/>
        </w:rPr>
        <w:t>W</w:t>
      </w:r>
      <w:r w:rsidR="00EE6F4F" w:rsidRPr="00D31AAF">
        <w:rPr>
          <w:rFonts w:ascii="Arial" w:hAnsi="Arial" w:cs="Arial"/>
          <w:color w:val="4F81BD" w:themeColor="accent1"/>
          <w:sz w:val="21"/>
          <w:szCs w:val="21"/>
        </w:rPr>
        <w:t>atercare standards for FAT).</w:t>
      </w:r>
    </w:p>
    <w:p w14:paraId="3677436A" w14:textId="77777777" w:rsidR="001B0906" w:rsidRPr="00976CB9" w:rsidRDefault="001B0906" w:rsidP="00A62882">
      <w:pPr>
        <w:spacing w:before="0" w:after="0"/>
        <w:rPr>
          <w:rFonts w:ascii="Arial" w:hAnsi="Arial" w:cs="Arial"/>
          <w:color w:val="4F81BD" w:themeColor="accent1"/>
          <w:szCs w:val="22"/>
        </w:rPr>
      </w:pPr>
    </w:p>
    <w:p w14:paraId="26FD9E51" w14:textId="4364A9CF" w:rsidR="00477791" w:rsidRPr="003B2CA8" w:rsidRDefault="00C22EE5" w:rsidP="001B0906">
      <w:pPr>
        <w:pStyle w:val="11WSTitle"/>
        <w:numPr>
          <w:ilvl w:val="0"/>
          <w:numId w:val="0"/>
        </w:numPr>
      </w:pPr>
      <w:bookmarkStart w:id="17" w:name="_Toc166224700"/>
      <w:bookmarkEnd w:id="16"/>
      <w:r>
        <w:t xml:space="preserve">2.2 </w:t>
      </w:r>
      <w:r w:rsidR="001B0906">
        <w:t xml:space="preserve">     </w:t>
      </w:r>
      <w:r w:rsidRPr="007C4D85">
        <w:t>Site Acceptance Testing (SAT)</w:t>
      </w:r>
      <w:bookmarkEnd w:id="17"/>
    </w:p>
    <w:p w14:paraId="6AAF5B65" w14:textId="77777777" w:rsidR="006C7CD4" w:rsidRPr="005F4433" w:rsidRDefault="008B5FF8" w:rsidP="00CC6F7C">
      <w:pPr>
        <w:spacing w:line="276" w:lineRule="auto"/>
        <w:rPr>
          <w:rFonts w:ascii="Arial" w:hAnsi="Arial" w:cs="Arial"/>
          <w:sz w:val="21"/>
          <w:szCs w:val="21"/>
        </w:rPr>
      </w:pPr>
      <w:bookmarkStart w:id="18" w:name="_Hlk166490644"/>
      <w:r w:rsidRPr="005F4433">
        <w:rPr>
          <w:rFonts w:ascii="Arial" w:hAnsi="Arial" w:cs="Arial"/>
          <w:sz w:val="21"/>
          <w:szCs w:val="21"/>
        </w:rPr>
        <w:t>T</w:t>
      </w:r>
      <w:r w:rsidR="00F90FD7" w:rsidRPr="005F4433">
        <w:rPr>
          <w:rFonts w:ascii="Arial" w:hAnsi="Arial" w:cs="Arial"/>
          <w:sz w:val="21"/>
          <w:szCs w:val="21"/>
        </w:rPr>
        <w:t xml:space="preserve">he following asset packages are </w:t>
      </w:r>
      <w:r w:rsidR="00C271D2" w:rsidRPr="005F4433">
        <w:rPr>
          <w:rFonts w:ascii="Arial" w:hAnsi="Arial" w:cs="Arial"/>
          <w:sz w:val="21"/>
          <w:szCs w:val="21"/>
        </w:rPr>
        <w:t xml:space="preserve">subject to </w:t>
      </w:r>
      <w:r w:rsidR="00365384" w:rsidRPr="005F4433">
        <w:rPr>
          <w:rFonts w:ascii="Arial" w:hAnsi="Arial" w:cs="Arial"/>
          <w:sz w:val="21"/>
          <w:szCs w:val="21"/>
        </w:rPr>
        <w:t>S</w:t>
      </w:r>
      <w:r w:rsidR="00C271D2" w:rsidRPr="005F4433">
        <w:rPr>
          <w:rFonts w:ascii="Arial" w:hAnsi="Arial" w:cs="Arial"/>
          <w:sz w:val="21"/>
          <w:szCs w:val="21"/>
        </w:rPr>
        <w:t>AT</w:t>
      </w:r>
      <w:r w:rsidR="0040220B" w:rsidRPr="005F4433">
        <w:rPr>
          <w:rFonts w:ascii="Arial" w:hAnsi="Arial" w:cs="Arial"/>
          <w:sz w:val="21"/>
          <w:szCs w:val="21"/>
        </w:rPr>
        <w:t xml:space="preserve"> prior to cold commissioning</w:t>
      </w:r>
      <w:r w:rsidR="000E1616" w:rsidRPr="005F4433">
        <w:rPr>
          <w:rFonts w:ascii="Arial" w:hAnsi="Arial" w:cs="Arial"/>
          <w:sz w:val="21"/>
          <w:szCs w:val="21"/>
        </w:rPr>
        <w:t xml:space="preserve"> </w:t>
      </w:r>
      <w:r w:rsidR="007070EC" w:rsidRPr="005F4433">
        <w:rPr>
          <w:rFonts w:ascii="Arial" w:hAnsi="Arial" w:cs="Arial"/>
          <w:i/>
          <w:iCs/>
          <w:color w:val="4F81BD" w:themeColor="accent1"/>
          <w:sz w:val="21"/>
          <w:szCs w:val="21"/>
        </w:rPr>
        <w:t>(list these)</w:t>
      </w:r>
      <w:r w:rsidR="007070EC" w:rsidRPr="005F4433">
        <w:rPr>
          <w:rFonts w:ascii="Arial" w:hAnsi="Arial" w:cs="Arial"/>
          <w:sz w:val="21"/>
          <w:szCs w:val="21"/>
        </w:rPr>
        <w:t xml:space="preserve">. </w:t>
      </w:r>
      <w:r w:rsidR="00A77C59" w:rsidRPr="005F4433">
        <w:rPr>
          <w:rFonts w:ascii="Arial" w:hAnsi="Arial" w:cs="Arial"/>
          <w:sz w:val="21"/>
          <w:szCs w:val="21"/>
        </w:rPr>
        <w:t xml:space="preserve">SAT documents </w:t>
      </w:r>
      <w:r w:rsidR="00E5487E" w:rsidRPr="005F4433">
        <w:rPr>
          <w:rFonts w:ascii="Arial" w:hAnsi="Arial" w:cs="Arial"/>
          <w:sz w:val="21"/>
          <w:szCs w:val="21"/>
        </w:rPr>
        <w:t xml:space="preserve">will </w:t>
      </w:r>
      <w:r w:rsidR="000E1616" w:rsidRPr="005F4433">
        <w:rPr>
          <w:rFonts w:ascii="Arial" w:hAnsi="Arial" w:cs="Arial"/>
          <w:sz w:val="21"/>
          <w:szCs w:val="21"/>
        </w:rPr>
        <w:t>i</w:t>
      </w:r>
      <w:r w:rsidR="00723DEE" w:rsidRPr="005F4433">
        <w:rPr>
          <w:rFonts w:ascii="Arial" w:hAnsi="Arial" w:cs="Arial"/>
          <w:sz w:val="21"/>
          <w:szCs w:val="21"/>
        </w:rPr>
        <w:t>nclude</w:t>
      </w:r>
      <w:r w:rsidR="0026354C" w:rsidRPr="005F4433">
        <w:rPr>
          <w:rFonts w:ascii="Arial" w:hAnsi="Arial" w:cs="Arial"/>
          <w:sz w:val="21"/>
          <w:szCs w:val="21"/>
        </w:rPr>
        <w:t xml:space="preserve"> </w:t>
      </w:r>
      <w:r w:rsidR="00AC5531" w:rsidRPr="005F4433">
        <w:rPr>
          <w:rFonts w:ascii="Arial" w:hAnsi="Arial" w:cs="Arial"/>
          <w:sz w:val="21"/>
          <w:szCs w:val="21"/>
        </w:rPr>
        <w:t xml:space="preserve">completed </w:t>
      </w:r>
      <w:r w:rsidR="0035085B" w:rsidRPr="005F4433">
        <w:rPr>
          <w:rFonts w:ascii="Arial" w:hAnsi="Arial" w:cs="Arial"/>
          <w:sz w:val="21"/>
          <w:szCs w:val="21"/>
        </w:rPr>
        <w:t>test</w:t>
      </w:r>
      <w:r w:rsidR="00A37644" w:rsidRPr="005F4433">
        <w:rPr>
          <w:rFonts w:ascii="Arial" w:hAnsi="Arial" w:cs="Arial"/>
          <w:sz w:val="21"/>
          <w:szCs w:val="21"/>
        </w:rPr>
        <w:t xml:space="preserve"> sheets</w:t>
      </w:r>
      <w:r w:rsidR="00695ADD" w:rsidRPr="005F4433">
        <w:rPr>
          <w:rFonts w:ascii="Arial" w:hAnsi="Arial" w:cs="Arial"/>
          <w:sz w:val="21"/>
          <w:szCs w:val="21"/>
        </w:rPr>
        <w:t xml:space="preserve"> and a</w:t>
      </w:r>
      <w:r w:rsidR="00A00D0D" w:rsidRPr="005F4433">
        <w:rPr>
          <w:rFonts w:ascii="Arial" w:hAnsi="Arial" w:cs="Arial"/>
          <w:sz w:val="21"/>
          <w:szCs w:val="21"/>
        </w:rPr>
        <w:t>dditional</w:t>
      </w:r>
      <w:r w:rsidR="00695ADD" w:rsidRPr="005F4433">
        <w:rPr>
          <w:rFonts w:ascii="Arial" w:hAnsi="Arial" w:cs="Arial"/>
          <w:sz w:val="21"/>
          <w:szCs w:val="21"/>
        </w:rPr>
        <w:t xml:space="preserve"> supporting documentation</w:t>
      </w:r>
      <w:r w:rsidR="00AC5531" w:rsidRPr="005F4433">
        <w:rPr>
          <w:rFonts w:ascii="Arial" w:hAnsi="Arial" w:cs="Arial"/>
          <w:sz w:val="21"/>
          <w:szCs w:val="21"/>
        </w:rPr>
        <w:t xml:space="preserve"> </w:t>
      </w:r>
      <w:r w:rsidR="00183623" w:rsidRPr="005F4433">
        <w:rPr>
          <w:rFonts w:ascii="Arial" w:hAnsi="Arial" w:cs="Arial"/>
          <w:sz w:val="21"/>
          <w:szCs w:val="21"/>
        </w:rPr>
        <w:t>e.g.</w:t>
      </w:r>
      <w:r w:rsidR="00AC5531" w:rsidRPr="005F4433">
        <w:rPr>
          <w:rFonts w:ascii="Arial" w:hAnsi="Arial" w:cs="Arial"/>
          <w:sz w:val="21"/>
          <w:szCs w:val="21"/>
        </w:rPr>
        <w:t xml:space="preserve"> diagnostic software</w:t>
      </w:r>
      <w:r w:rsidR="00FF5A1E" w:rsidRPr="005F4433">
        <w:rPr>
          <w:rFonts w:ascii="Arial" w:hAnsi="Arial" w:cs="Arial"/>
          <w:sz w:val="21"/>
          <w:szCs w:val="21"/>
        </w:rPr>
        <w:t xml:space="preserve">. </w:t>
      </w:r>
    </w:p>
    <w:p w14:paraId="5A060E3F" w14:textId="77777777" w:rsidR="00444A9F" w:rsidRPr="00976CB9" w:rsidRDefault="00444A9F" w:rsidP="00A62882">
      <w:pPr>
        <w:spacing w:after="0"/>
        <w:rPr>
          <w:rFonts w:ascii="Arial" w:hAnsi="Arial" w:cs="Arial"/>
        </w:rPr>
      </w:pPr>
    </w:p>
    <w:bookmarkEnd w:id="18"/>
    <w:p w14:paraId="645226F4" w14:textId="0BF949B8" w:rsidR="00477791" w:rsidRPr="00976CB9" w:rsidRDefault="00444A9F" w:rsidP="00444A9F">
      <w:pPr>
        <w:pStyle w:val="11WSTitle"/>
        <w:numPr>
          <w:ilvl w:val="0"/>
          <w:numId w:val="0"/>
        </w:numPr>
      </w:pPr>
      <w:r>
        <w:t xml:space="preserve">2.3      </w:t>
      </w:r>
      <w:r w:rsidR="00786F8E" w:rsidRPr="00976CB9">
        <w:t>Installation</w:t>
      </w:r>
      <w:r w:rsidR="00477791" w:rsidRPr="00976CB9">
        <w:t xml:space="preserve"> Completion</w:t>
      </w:r>
      <w:r w:rsidR="001545E1" w:rsidRPr="00976CB9">
        <w:t xml:space="preserve"> and Pre-Commissioning</w:t>
      </w:r>
      <w:r w:rsidR="00477791" w:rsidRPr="00976CB9">
        <w:t xml:space="preserve"> (</w:t>
      </w:r>
      <w:r w:rsidR="00CF1D65" w:rsidRPr="00976CB9">
        <w:t>I</w:t>
      </w:r>
      <w:r w:rsidR="00477791" w:rsidRPr="00976CB9">
        <w:t>C</w:t>
      </w:r>
      <w:r w:rsidR="001545E1" w:rsidRPr="00976CB9">
        <w:t xml:space="preserve"> / PC</w:t>
      </w:r>
      <w:r w:rsidR="00477791" w:rsidRPr="00976CB9">
        <w:t>)</w:t>
      </w:r>
    </w:p>
    <w:p w14:paraId="3EAD42BF" w14:textId="77777777" w:rsidR="00477791" w:rsidRPr="005F4433" w:rsidRDefault="00A145C7" w:rsidP="00CC6F7C">
      <w:pPr>
        <w:spacing w:line="276" w:lineRule="auto"/>
        <w:rPr>
          <w:rFonts w:ascii="Arial" w:hAnsi="Arial" w:cs="Arial"/>
          <w:sz w:val="21"/>
          <w:szCs w:val="21"/>
        </w:rPr>
      </w:pPr>
      <w:bookmarkStart w:id="19" w:name="_Hlk166490597"/>
      <w:r w:rsidRPr="005F4433">
        <w:rPr>
          <w:rFonts w:ascii="Arial" w:hAnsi="Arial" w:cs="Arial"/>
          <w:sz w:val="21"/>
          <w:szCs w:val="21"/>
        </w:rPr>
        <w:t xml:space="preserve">Test records (ITRs) </w:t>
      </w:r>
      <w:r w:rsidR="00D06552" w:rsidRPr="005F4433">
        <w:rPr>
          <w:rFonts w:ascii="Arial" w:hAnsi="Arial" w:cs="Arial"/>
          <w:sz w:val="21"/>
          <w:szCs w:val="21"/>
        </w:rPr>
        <w:t xml:space="preserve">for </w:t>
      </w:r>
      <w:r w:rsidR="0078579C" w:rsidRPr="005F4433">
        <w:rPr>
          <w:rFonts w:ascii="Arial" w:hAnsi="Arial" w:cs="Arial"/>
          <w:sz w:val="21"/>
          <w:szCs w:val="21"/>
        </w:rPr>
        <w:t>a</w:t>
      </w:r>
      <w:r w:rsidR="00304C0A" w:rsidRPr="005F4433">
        <w:rPr>
          <w:rFonts w:ascii="Arial" w:hAnsi="Arial" w:cs="Arial"/>
          <w:sz w:val="21"/>
          <w:szCs w:val="21"/>
        </w:rPr>
        <w:t>ll i</w:t>
      </w:r>
      <w:r w:rsidR="00477791" w:rsidRPr="005F4433">
        <w:rPr>
          <w:rFonts w:ascii="Arial" w:hAnsi="Arial" w:cs="Arial"/>
          <w:sz w:val="21"/>
          <w:szCs w:val="21"/>
        </w:rPr>
        <w:t xml:space="preserve">ndividual </w:t>
      </w:r>
      <w:r w:rsidR="00383D30" w:rsidRPr="005F4433">
        <w:rPr>
          <w:rFonts w:ascii="Arial" w:hAnsi="Arial" w:cs="Arial"/>
          <w:sz w:val="21"/>
          <w:szCs w:val="21"/>
        </w:rPr>
        <w:t>assets</w:t>
      </w:r>
      <w:r w:rsidR="007A48B0" w:rsidRPr="005F4433">
        <w:rPr>
          <w:rFonts w:ascii="Arial" w:hAnsi="Arial" w:cs="Arial"/>
          <w:sz w:val="21"/>
          <w:szCs w:val="21"/>
        </w:rPr>
        <w:t xml:space="preserve"> </w:t>
      </w:r>
      <w:r w:rsidR="0072410F" w:rsidRPr="005F4433">
        <w:rPr>
          <w:rFonts w:ascii="Arial" w:hAnsi="Arial" w:cs="Arial"/>
          <w:sz w:val="21"/>
          <w:szCs w:val="21"/>
        </w:rPr>
        <w:t xml:space="preserve">will </w:t>
      </w:r>
      <w:r w:rsidR="00C64F91" w:rsidRPr="005F4433">
        <w:rPr>
          <w:rFonts w:ascii="Arial" w:hAnsi="Arial" w:cs="Arial"/>
          <w:sz w:val="21"/>
          <w:szCs w:val="21"/>
        </w:rPr>
        <w:t>confirm</w:t>
      </w:r>
      <w:r w:rsidR="00831D35" w:rsidRPr="005F4433">
        <w:rPr>
          <w:rFonts w:ascii="Arial" w:hAnsi="Arial" w:cs="Arial"/>
          <w:sz w:val="21"/>
          <w:szCs w:val="21"/>
        </w:rPr>
        <w:t xml:space="preserve"> </w:t>
      </w:r>
      <w:r w:rsidRPr="005F4433">
        <w:rPr>
          <w:rFonts w:ascii="Arial" w:hAnsi="Arial" w:cs="Arial"/>
          <w:sz w:val="21"/>
          <w:szCs w:val="21"/>
        </w:rPr>
        <w:t xml:space="preserve">that </w:t>
      </w:r>
      <w:r w:rsidR="00477791" w:rsidRPr="005F4433">
        <w:rPr>
          <w:rFonts w:ascii="Arial" w:hAnsi="Arial" w:cs="Arial"/>
          <w:sz w:val="21"/>
          <w:szCs w:val="21"/>
        </w:rPr>
        <w:t>install</w:t>
      </w:r>
      <w:r w:rsidR="00831D35" w:rsidRPr="005F4433">
        <w:rPr>
          <w:rFonts w:ascii="Arial" w:hAnsi="Arial" w:cs="Arial"/>
          <w:sz w:val="21"/>
          <w:szCs w:val="21"/>
        </w:rPr>
        <w:t>ation</w:t>
      </w:r>
      <w:r w:rsidR="00477791" w:rsidRPr="005F4433">
        <w:rPr>
          <w:rFonts w:ascii="Arial" w:hAnsi="Arial" w:cs="Arial"/>
          <w:sz w:val="21"/>
          <w:szCs w:val="21"/>
        </w:rPr>
        <w:t xml:space="preserve"> </w:t>
      </w:r>
      <w:r w:rsidR="00BF31F1" w:rsidRPr="005F4433">
        <w:rPr>
          <w:rFonts w:ascii="Arial" w:hAnsi="Arial" w:cs="Arial"/>
          <w:sz w:val="21"/>
          <w:szCs w:val="21"/>
        </w:rPr>
        <w:t xml:space="preserve">is </w:t>
      </w:r>
      <w:r w:rsidR="00477791" w:rsidRPr="005F4433">
        <w:rPr>
          <w:rFonts w:ascii="Arial" w:hAnsi="Arial" w:cs="Arial"/>
          <w:sz w:val="21"/>
          <w:szCs w:val="21"/>
        </w:rPr>
        <w:t xml:space="preserve">in accordance with </w:t>
      </w:r>
      <w:r w:rsidR="00735427" w:rsidRPr="005F4433">
        <w:rPr>
          <w:rFonts w:ascii="Arial" w:hAnsi="Arial" w:cs="Arial"/>
          <w:sz w:val="21"/>
          <w:szCs w:val="21"/>
        </w:rPr>
        <w:t>Watercare requirements</w:t>
      </w:r>
      <w:r w:rsidR="00E31761" w:rsidRPr="005F4433">
        <w:rPr>
          <w:rFonts w:ascii="Arial" w:hAnsi="Arial" w:cs="Arial"/>
          <w:sz w:val="21"/>
          <w:szCs w:val="21"/>
        </w:rPr>
        <w:t>.</w:t>
      </w:r>
    </w:p>
    <w:p w14:paraId="17E666A4" w14:textId="77777777" w:rsidR="001D386F" w:rsidRPr="005F4433" w:rsidRDefault="00A56FE6" w:rsidP="00CC6F7C">
      <w:pPr>
        <w:spacing w:after="0" w:line="276" w:lineRule="auto"/>
        <w:rPr>
          <w:rFonts w:ascii="Arial" w:hAnsi="Arial" w:cs="Arial"/>
          <w:sz w:val="21"/>
          <w:szCs w:val="21"/>
        </w:rPr>
      </w:pPr>
      <w:r w:rsidRPr="005F4433">
        <w:rPr>
          <w:rFonts w:ascii="Arial" w:hAnsi="Arial" w:cs="Arial"/>
          <w:sz w:val="21"/>
          <w:szCs w:val="21"/>
        </w:rPr>
        <w:t>A</w:t>
      </w:r>
      <w:r w:rsidR="0052152E" w:rsidRPr="005F4433">
        <w:rPr>
          <w:rFonts w:ascii="Arial" w:hAnsi="Arial" w:cs="Arial"/>
          <w:sz w:val="21"/>
          <w:szCs w:val="21"/>
        </w:rPr>
        <w:t>ssets</w:t>
      </w:r>
      <w:r w:rsidR="00477791" w:rsidRPr="005F4433">
        <w:rPr>
          <w:rFonts w:ascii="Arial" w:hAnsi="Arial" w:cs="Arial"/>
          <w:sz w:val="21"/>
          <w:szCs w:val="21"/>
        </w:rPr>
        <w:t xml:space="preserve"> </w:t>
      </w:r>
      <w:r w:rsidRPr="005F4433">
        <w:rPr>
          <w:rFonts w:ascii="Arial" w:hAnsi="Arial" w:cs="Arial"/>
          <w:sz w:val="21"/>
          <w:szCs w:val="21"/>
        </w:rPr>
        <w:t>may then be</w:t>
      </w:r>
      <w:r w:rsidR="00477791" w:rsidRPr="005F4433">
        <w:rPr>
          <w:rFonts w:ascii="Arial" w:hAnsi="Arial" w:cs="Arial"/>
          <w:sz w:val="21"/>
          <w:szCs w:val="21"/>
        </w:rPr>
        <w:t xml:space="preserve"> livened and </w:t>
      </w:r>
      <w:r w:rsidR="006178FF" w:rsidRPr="005F4433">
        <w:rPr>
          <w:rFonts w:ascii="Arial" w:hAnsi="Arial" w:cs="Arial"/>
          <w:sz w:val="21"/>
          <w:szCs w:val="21"/>
        </w:rPr>
        <w:t>pre-commissio</w:t>
      </w:r>
      <w:r w:rsidR="00E625DC" w:rsidRPr="005F4433">
        <w:rPr>
          <w:rFonts w:ascii="Arial" w:hAnsi="Arial" w:cs="Arial"/>
          <w:sz w:val="21"/>
          <w:szCs w:val="21"/>
        </w:rPr>
        <w:t>n</w:t>
      </w:r>
      <w:r w:rsidRPr="005F4433">
        <w:rPr>
          <w:rFonts w:ascii="Arial" w:hAnsi="Arial" w:cs="Arial"/>
          <w:sz w:val="21"/>
          <w:szCs w:val="21"/>
        </w:rPr>
        <w:t>ed</w:t>
      </w:r>
      <w:r w:rsidR="00E625DC" w:rsidRPr="005F4433">
        <w:rPr>
          <w:rFonts w:ascii="Arial" w:hAnsi="Arial" w:cs="Arial"/>
          <w:sz w:val="21"/>
          <w:szCs w:val="21"/>
        </w:rPr>
        <w:t xml:space="preserve"> </w:t>
      </w:r>
      <w:r w:rsidR="00C245F7" w:rsidRPr="005F4433">
        <w:rPr>
          <w:rFonts w:ascii="Arial" w:hAnsi="Arial" w:cs="Arial"/>
          <w:sz w:val="21"/>
          <w:szCs w:val="21"/>
        </w:rPr>
        <w:t>using Watercare approved PC ITRs</w:t>
      </w:r>
      <w:r w:rsidR="00E625DC" w:rsidRPr="005F4433">
        <w:rPr>
          <w:rFonts w:ascii="Arial" w:hAnsi="Arial" w:cs="Arial"/>
          <w:sz w:val="21"/>
          <w:szCs w:val="21"/>
        </w:rPr>
        <w:t>.</w:t>
      </w:r>
      <w:r w:rsidR="00477791" w:rsidRPr="005F4433">
        <w:rPr>
          <w:rFonts w:ascii="Arial" w:hAnsi="Arial" w:cs="Arial"/>
          <w:sz w:val="21"/>
          <w:szCs w:val="21"/>
        </w:rPr>
        <w:t xml:space="preserve">  Th</w:t>
      </w:r>
      <w:r w:rsidR="00E625DC" w:rsidRPr="005F4433">
        <w:rPr>
          <w:rFonts w:ascii="Arial" w:hAnsi="Arial" w:cs="Arial"/>
          <w:sz w:val="21"/>
          <w:szCs w:val="21"/>
        </w:rPr>
        <w:t xml:space="preserve">is </w:t>
      </w:r>
      <w:r w:rsidR="0013260F" w:rsidRPr="005F4433">
        <w:rPr>
          <w:rFonts w:ascii="Arial" w:hAnsi="Arial" w:cs="Arial"/>
          <w:sz w:val="21"/>
          <w:szCs w:val="21"/>
        </w:rPr>
        <w:t xml:space="preserve">will </w:t>
      </w:r>
      <w:r w:rsidR="004C2AB3" w:rsidRPr="005F4433">
        <w:rPr>
          <w:rFonts w:ascii="Arial" w:hAnsi="Arial" w:cs="Arial"/>
          <w:sz w:val="21"/>
          <w:szCs w:val="21"/>
        </w:rPr>
        <w:t>include</w:t>
      </w:r>
      <w:r w:rsidR="00477791" w:rsidRPr="005F4433">
        <w:rPr>
          <w:rFonts w:ascii="Arial" w:hAnsi="Arial" w:cs="Arial"/>
          <w:sz w:val="21"/>
          <w:szCs w:val="21"/>
        </w:rPr>
        <w:t xml:space="preserve"> </w:t>
      </w:r>
      <w:r w:rsidR="00CB36B0" w:rsidRPr="005F4433">
        <w:rPr>
          <w:rFonts w:ascii="Arial" w:hAnsi="Arial" w:cs="Arial"/>
          <w:i/>
          <w:iCs/>
          <w:color w:val="0070C0"/>
          <w:sz w:val="21"/>
          <w:szCs w:val="21"/>
        </w:rPr>
        <w:t>(delete if not applicable for this project)</w:t>
      </w:r>
      <w:r w:rsidR="00CB36B0" w:rsidRPr="005F4433">
        <w:rPr>
          <w:rFonts w:ascii="Arial" w:hAnsi="Arial" w:cs="Arial"/>
          <w:sz w:val="21"/>
          <w:szCs w:val="21"/>
        </w:rPr>
        <w:t xml:space="preserve"> </w:t>
      </w:r>
      <w:r w:rsidR="004C2AB3" w:rsidRPr="005F4433">
        <w:rPr>
          <w:rFonts w:ascii="Arial" w:hAnsi="Arial" w:cs="Arial"/>
          <w:sz w:val="21"/>
          <w:szCs w:val="21"/>
        </w:rPr>
        <w:t>leak testing</w:t>
      </w:r>
      <w:r w:rsidR="00AE44B1" w:rsidRPr="005F4433">
        <w:rPr>
          <w:rFonts w:ascii="Arial" w:hAnsi="Arial" w:cs="Arial"/>
          <w:sz w:val="21"/>
          <w:szCs w:val="21"/>
        </w:rPr>
        <w:t>;</w:t>
      </w:r>
      <w:r w:rsidR="004C2AB3" w:rsidRPr="005F4433">
        <w:rPr>
          <w:rFonts w:ascii="Arial" w:hAnsi="Arial" w:cs="Arial"/>
          <w:sz w:val="21"/>
          <w:szCs w:val="21"/>
        </w:rPr>
        <w:t xml:space="preserve"> installation of </w:t>
      </w:r>
      <w:r w:rsidR="00477791" w:rsidRPr="005F4433">
        <w:rPr>
          <w:rFonts w:ascii="Arial" w:hAnsi="Arial" w:cs="Arial"/>
          <w:sz w:val="21"/>
          <w:szCs w:val="21"/>
        </w:rPr>
        <w:t>process control system software</w:t>
      </w:r>
      <w:r w:rsidR="00AE44B1" w:rsidRPr="005F4433">
        <w:rPr>
          <w:rFonts w:ascii="Arial" w:hAnsi="Arial" w:cs="Arial"/>
          <w:sz w:val="21"/>
          <w:szCs w:val="21"/>
        </w:rPr>
        <w:t>;</w:t>
      </w:r>
      <w:r w:rsidR="0052682E" w:rsidRPr="005F4433">
        <w:rPr>
          <w:rFonts w:ascii="Arial" w:hAnsi="Arial" w:cs="Arial"/>
          <w:sz w:val="21"/>
          <w:szCs w:val="21"/>
        </w:rPr>
        <w:t xml:space="preserve"> </w:t>
      </w:r>
      <w:r w:rsidR="002A2666" w:rsidRPr="005F4433">
        <w:rPr>
          <w:rFonts w:ascii="Arial" w:hAnsi="Arial" w:cs="Arial"/>
          <w:sz w:val="21"/>
          <w:szCs w:val="21"/>
        </w:rPr>
        <w:t>i</w:t>
      </w:r>
      <w:r w:rsidR="00477791" w:rsidRPr="005F4433">
        <w:rPr>
          <w:rFonts w:ascii="Arial" w:hAnsi="Arial" w:cs="Arial"/>
          <w:sz w:val="21"/>
          <w:szCs w:val="21"/>
        </w:rPr>
        <w:t>nstrument set-up and calibrat</w:t>
      </w:r>
      <w:r w:rsidR="002A2666" w:rsidRPr="005F4433">
        <w:rPr>
          <w:rFonts w:ascii="Arial" w:hAnsi="Arial" w:cs="Arial"/>
          <w:sz w:val="21"/>
          <w:szCs w:val="21"/>
        </w:rPr>
        <w:t>ion</w:t>
      </w:r>
      <w:r w:rsidR="00AE44B1" w:rsidRPr="005F4433">
        <w:rPr>
          <w:rFonts w:ascii="Arial" w:hAnsi="Arial" w:cs="Arial"/>
          <w:sz w:val="21"/>
          <w:szCs w:val="21"/>
        </w:rPr>
        <w:t>;</w:t>
      </w:r>
      <w:r w:rsidR="00477791" w:rsidRPr="005F4433">
        <w:rPr>
          <w:rFonts w:ascii="Arial" w:hAnsi="Arial" w:cs="Arial"/>
          <w:sz w:val="21"/>
          <w:szCs w:val="21"/>
        </w:rPr>
        <w:t xml:space="preserve"> electrical circuits</w:t>
      </w:r>
      <w:r w:rsidR="00AE44B1" w:rsidRPr="005F4433">
        <w:rPr>
          <w:rFonts w:ascii="Arial" w:hAnsi="Arial" w:cs="Arial"/>
          <w:sz w:val="21"/>
          <w:szCs w:val="21"/>
        </w:rPr>
        <w:t>;</w:t>
      </w:r>
      <w:r w:rsidR="00477791" w:rsidRPr="005F4433">
        <w:rPr>
          <w:rFonts w:ascii="Arial" w:hAnsi="Arial" w:cs="Arial"/>
          <w:sz w:val="21"/>
          <w:szCs w:val="21"/>
        </w:rPr>
        <w:t xml:space="preserve"> actuated valves and gates </w:t>
      </w:r>
      <w:r w:rsidR="00AE44B1" w:rsidRPr="005F4433">
        <w:rPr>
          <w:rFonts w:ascii="Arial" w:hAnsi="Arial" w:cs="Arial"/>
          <w:sz w:val="21"/>
          <w:szCs w:val="21"/>
        </w:rPr>
        <w:t>testing</w:t>
      </w:r>
      <w:r w:rsidR="00477791" w:rsidRPr="005F4433">
        <w:rPr>
          <w:rFonts w:ascii="Arial" w:hAnsi="Arial" w:cs="Arial"/>
          <w:sz w:val="21"/>
          <w:szCs w:val="21"/>
        </w:rPr>
        <w:t>, limits and indications set</w:t>
      </w:r>
      <w:r w:rsidR="00AE44B1" w:rsidRPr="005F4433">
        <w:rPr>
          <w:rFonts w:ascii="Arial" w:hAnsi="Arial" w:cs="Arial"/>
          <w:sz w:val="21"/>
          <w:szCs w:val="21"/>
        </w:rPr>
        <w:t>;</w:t>
      </w:r>
      <w:r w:rsidR="00477791" w:rsidRPr="005F4433">
        <w:rPr>
          <w:rFonts w:ascii="Arial" w:hAnsi="Arial" w:cs="Arial"/>
          <w:sz w:val="21"/>
          <w:szCs w:val="21"/>
        </w:rPr>
        <w:t xml:space="preserve"> VSD’s are livened</w:t>
      </w:r>
      <w:r w:rsidR="004477DB" w:rsidRPr="005F4433">
        <w:rPr>
          <w:rFonts w:ascii="Arial" w:hAnsi="Arial" w:cs="Arial"/>
          <w:sz w:val="21"/>
          <w:szCs w:val="21"/>
        </w:rPr>
        <w:t>;</w:t>
      </w:r>
      <w:r w:rsidR="00477791" w:rsidRPr="005F4433">
        <w:rPr>
          <w:rFonts w:ascii="Arial" w:hAnsi="Arial" w:cs="Arial"/>
          <w:sz w:val="21"/>
          <w:szCs w:val="21"/>
        </w:rPr>
        <w:t xml:space="preserve"> electrical protection settings tested</w:t>
      </w:r>
      <w:r w:rsidR="004477DB" w:rsidRPr="005F4433">
        <w:rPr>
          <w:rFonts w:ascii="Arial" w:hAnsi="Arial" w:cs="Arial"/>
          <w:sz w:val="21"/>
          <w:szCs w:val="21"/>
        </w:rPr>
        <w:t>;</w:t>
      </w:r>
      <w:r w:rsidR="00477791" w:rsidRPr="005F4433">
        <w:rPr>
          <w:rFonts w:ascii="Arial" w:hAnsi="Arial" w:cs="Arial"/>
          <w:sz w:val="21"/>
          <w:szCs w:val="21"/>
        </w:rPr>
        <w:t xml:space="preserve"> motors and pumps bump tested, and test runs</w:t>
      </w:r>
      <w:r w:rsidR="00C64F91" w:rsidRPr="005F4433">
        <w:rPr>
          <w:rFonts w:ascii="Arial" w:hAnsi="Arial" w:cs="Arial"/>
          <w:sz w:val="21"/>
          <w:szCs w:val="21"/>
        </w:rPr>
        <w:t xml:space="preserve"> completed</w:t>
      </w:r>
      <w:r w:rsidR="00477791" w:rsidRPr="005F4433">
        <w:rPr>
          <w:rFonts w:ascii="Arial" w:hAnsi="Arial" w:cs="Arial"/>
          <w:sz w:val="21"/>
          <w:szCs w:val="21"/>
        </w:rPr>
        <w:t>.</w:t>
      </w:r>
    </w:p>
    <w:p w14:paraId="7CFC5F77" w14:textId="77777777" w:rsidR="00477791" w:rsidRPr="005F4433" w:rsidRDefault="00777780" w:rsidP="00CC6F7C">
      <w:pPr>
        <w:spacing w:after="0" w:line="276" w:lineRule="auto"/>
        <w:rPr>
          <w:rFonts w:ascii="Arial" w:hAnsi="Arial" w:cs="Arial"/>
          <w:sz w:val="21"/>
          <w:szCs w:val="21"/>
        </w:rPr>
      </w:pPr>
      <w:bookmarkStart w:id="20" w:name="_Hlk169532883"/>
      <w:r w:rsidRPr="005F4433">
        <w:rPr>
          <w:rFonts w:ascii="Arial" w:hAnsi="Arial" w:cs="Arial"/>
          <w:sz w:val="21"/>
          <w:szCs w:val="21"/>
        </w:rPr>
        <w:t>C</w:t>
      </w:r>
      <w:r w:rsidR="00DE6B07" w:rsidRPr="005F4433">
        <w:rPr>
          <w:rFonts w:ascii="Arial" w:hAnsi="Arial" w:cs="Arial"/>
          <w:sz w:val="21"/>
          <w:szCs w:val="21"/>
        </w:rPr>
        <w:t xml:space="preserve">ompleted ITRs and </w:t>
      </w:r>
      <w:r w:rsidR="00A640BA" w:rsidRPr="005F4433">
        <w:rPr>
          <w:rFonts w:ascii="Arial" w:hAnsi="Arial" w:cs="Arial"/>
          <w:sz w:val="21"/>
          <w:szCs w:val="21"/>
        </w:rPr>
        <w:t xml:space="preserve">supporting documentation </w:t>
      </w:r>
      <w:r w:rsidR="00F9604D" w:rsidRPr="005F4433">
        <w:rPr>
          <w:rFonts w:ascii="Arial" w:hAnsi="Arial" w:cs="Arial"/>
          <w:sz w:val="21"/>
          <w:szCs w:val="21"/>
        </w:rPr>
        <w:t>are</w:t>
      </w:r>
      <w:r w:rsidR="00A640BA" w:rsidRPr="005F4433">
        <w:rPr>
          <w:rFonts w:ascii="Arial" w:hAnsi="Arial" w:cs="Arial"/>
          <w:sz w:val="21"/>
          <w:szCs w:val="21"/>
        </w:rPr>
        <w:t xml:space="preserve"> collated into</w:t>
      </w:r>
      <w:r w:rsidR="0011135F" w:rsidRPr="005F4433">
        <w:rPr>
          <w:rFonts w:ascii="Arial" w:hAnsi="Arial" w:cs="Arial"/>
          <w:sz w:val="21"/>
          <w:szCs w:val="21"/>
        </w:rPr>
        <w:t xml:space="preserve"> </w:t>
      </w:r>
      <w:r w:rsidR="006C2408" w:rsidRPr="005F4433">
        <w:rPr>
          <w:rFonts w:ascii="Arial" w:hAnsi="Arial" w:cs="Arial"/>
          <w:sz w:val="21"/>
          <w:szCs w:val="21"/>
        </w:rPr>
        <w:t xml:space="preserve">a </w:t>
      </w:r>
      <w:r w:rsidR="0011135F" w:rsidRPr="005F4433">
        <w:rPr>
          <w:rFonts w:ascii="Arial" w:hAnsi="Arial" w:cs="Arial"/>
          <w:sz w:val="21"/>
          <w:szCs w:val="21"/>
        </w:rPr>
        <w:t>completion dossier</w:t>
      </w:r>
      <w:r w:rsidR="00A74062" w:rsidRPr="005F4433">
        <w:rPr>
          <w:rFonts w:ascii="Arial" w:hAnsi="Arial" w:cs="Arial"/>
          <w:sz w:val="21"/>
          <w:szCs w:val="21"/>
        </w:rPr>
        <w:t xml:space="preserve"> before moving to the next stage.</w:t>
      </w:r>
      <w:r w:rsidR="0011135F" w:rsidRPr="005F4433">
        <w:rPr>
          <w:rFonts w:ascii="Arial" w:hAnsi="Arial" w:cs="Arial"/>
          <w:sz w:val="21"/>
          <w:szCs w:val="21"/>
        </w:rPr>
        <w:t xml:space="preserve"> </w:t>
      </w:r>
    </w:p>
    <w:p w14:paraId="11BA6A65" w14:textId="77777777" w:rsidR="00250D26" w:rsidRPr="00976CB9" w:rsidRDefault="00250D26" w:rsidP="00477791">
      <w:pPr>
        <w:spacing w:after="0"/>
        <w:rPr>
          <w:rFonts w:ascii="Arial" w:hAnsi="Arial" w:cs="Arial"/>
        </w:rPr>
      </w:pPr>
    </w:p>
    <w:p w14:paraId="78E759C7" w14:textId="2B5ECB0B" w:rsidR="00477791" w:rsidRPr="00976CB9" w:rsidRDefault="00250D26" w:rsidP="00250D26">
      <w:pPr>
        <w:pStyle w:val="11WSTitle"/>
        <w:numPr>
          <w:ilvl w:val="0"/>
          <w:numId w:val="0"/>
        </w:numPr>
      </w:pPr>
      <w:bookmarkStart w:id="21" w:name="_Toc166224701"/>
      <w:bookmarkStart w:id="22" w:name="_Hlk166491285"/>
      <w:bookmarkEnd w:id="19"/>
      <w:bookmarkEnd w:id="20"/>
      <w:r>
        <w:t xml:space="preserve">2.4      </w:t>
      </w:r>
      <w:r w:rsidR="00477791" w:rsidRPr="00976CB9">
        <w:t>Cold commissioning</w:t>
      </w:r>
      <w:bookmarkEnd w:id="21"/>
    </w:p>
    <w:p w14:paraId="5E6C29BE" w14:textId="77777777" w:rsidR="00E028E4" w:rsidRPr="005F4433" w:rsidRDefault="00477791" w:rsidP="00EA022F">
      <w:pPr>
        <w:spacing w:after="0" w:line="276" w:lineRule="auto"/>
        <w:rPr>
          <w:rFonts w:ascii="Arial" w:hAnsi="Arial" w:cs="Arial"/>
          <w:sz w:val="21"/>
          <w:szCs w:val="21"/>
        </w:rPr>
      </w:pPr>
      <w:r w:rsidRPr="005F4433">
        <w:rPr>
          <w:rFonts w:ascii="Arial" w:hAnsi="Arial" w:cs="Arial"/>
          <w:sz w:val="21"/>
          <w:szCs w:val="21"/>
        </w:rPr>
        <w:t xml:space="preserve">Using a safe fluid, </w:t>
      </w:r>
      <w:r w:rsidR="00B85557" w:rsidRPr="005F4433">
        <w:rPr>
          <w:rFonts w:ascii="Arial" w:hAnsi="Arial" w:cs="Arial"/>
          <w:sz w:val="21"/>
          <w:szCs w:val="21"/>
        </w:rPr>
        <w:t xml:space="preserve">test </w:t>
      </w:r>
      <w:r w:rsidR="005804A6" w:rsidRPr="005F4433">
        <w:rPr>
          <w:rFonts w:ascii="Arial" w:hAnsi="Arial" w:cs="Arial"/>
          <w:sz w:val="21"/>
          <w:szCs w:val="21"/>
        </w:rPr>
        <w:t xml:space="preserve">the </w:t>
      </w:r>
      <w:r w:rsidRPr="005F4433">
        <w:rPr>
          <w:rFonts w:ascii="Arial" w:hAnsi="Arial" w:cs="Arial"/>
          <w:sz w:val="21"/>
          <w:szCs w:val="21"/>
        </w:rPr>
        <w:t>trips/interlocks and control loops</w:t>
      </w:r>
      <w:r w:rsidR="00B85557" w:rsidRPr="005F4433">
        <w:rPr>
          <w:rFonts w:ascii="Arial" w:hAnsi="Arial" w:cs="Arial"/>
          <w:sz w:val="21"/>
          <w:szCs w:val="21"/>
        </w:rPr>
        <w:t>.</w:t>
      </w:r>
      <w:r w:rsidR="000326DC" w:rsidRPr="005F4433">
        <w:rPr>
          <w:rFonts w:ascii="Arial" w:hAnsi="Arial" w:cs="Arial"/>
          <w:sz w:val="21"/>
          <w:szCs w:val="21"/>
        </w:rPr>
        <w:t xml:space="preserve"> </w:t>
      </w:r>
      <w:r w:rsidR="00241432" w:rsidRPr="005F4433">
        <w:rPr>
          <w:rFonts w:ascii="Arial" w:hAnsi="Arial" w:cs="Arial"/>
          <w:sz w:val="21"/>
          <w:szCs w:val="21"/>
        </w:rPr>
        <w:t xml:space="preserve">Each system </w:t>
      </w:r>
      <w:r w:rsidR="00E72BEC" w:rsidRPr="005F4433">
        <w:rPr>
          <w:rFonts w:ascii="Arial" w:hAnsi="Arial" w:cs="Arial"/>
          <w:sz w:val="21"/>
          <w:szCs w:val="21"/>
        </w:rPr>
        <w:t xml:space="preserve">is separately </w:t>
      </w:r>
      <w:r w:rsidR="00353177" w:rsidRPr="005F4433">
        <w:rPr>
          <w:rFonts w:ascii="Arial" w:hAnsi="Arial" w:cs="Arial"/>
          <w:sz w:val="21"/>
          <w:szCs w:val="21"/>
        </w:rPr>
        <w:t>confirmed ready for hot commissioning.</w:t>
      </w:r>
    </w:p>
    <w:p w14:paraId="768A4100" w14:textId="77777777" w:rsidR="00E028E4" w:rsidRPr="005F4433" w:rsidRDefault="00E028E4" w:rsidP="00EA022F">
      <w:pPr>
        <w:spacing w:line="276" w:lineRule="auto"/>
        <w:rPr>
          <w:rFonts w:ascii="Arial" w:hAnsi="Arial" w:cs="Arial"/>
          <w:color w:val="4F81BD" w:themeColor="accent1"/>
          <w:sz w:val="21"/>
          <w:szCs w:val="21"/>
        </w:rPr>
      </w:pPr>
      <w:r w:rsidRPr="005F4433">
        <w:rPr>
          <w:rFonts w:ascii="Arial" w:hAnsi="Arial" w:cs="Arial"/>
          <w:i/>
          <w:iCs/>
          <w:color w:val="4F81BD" w:themeColor="accent1"/>
          <w:sz w:val="21"/>
          <w:szCs w:val="21"/>
        </w:rPr>
        <w:t xml:space="preserve">If this is to be staged, give high level summary of staging. </w:t>
      </w:r>
    </w:p>
    <w:p w14:paraId="30EC9B2E" w14:textId="77777777" w:rsidR="00477791" w:rsidRPr="005F4433" w:rsidRDefault="00477791" w:rsidP="00687363">
      <w:pPr>
        <w:pStyle w:val="ListParagraph"/>
        <w:numPr>
          <w:ilvl w:val="0"/>
          <w:numId w:val="12"/>
        </w:numPr>
        <w:spacing w:before="120" w:line="276" w:lineRule="auto"/>
        <w:ind w:left="1037" w:right="23" w:hanging="357"/>
        <w:contextualSpacing/>
        <w:rPr>
          <w:rFonts w:ascii="Arial" w:hAnsi="Arial" w:cs="Arial"/>
          <w:b/>
          <w:bCs/>
          <w:color w:val="FF0000"/>
          <w:sz w:val="21"/>
          <w:szCs w:val="21"/>
        </w:rPr>
      </w:pPr>
      <w:r w:rsidRPr="005F4433">
        <w:rPr>
          <w:rFonts w:ascii="Arial" w:hAnsi="Arial" w:cs="Arial"/>
          <w:b/>
          <w:bCs/>
          <w:color w:val="FF0000"/>
          <w:sz w:val="21"/>
          <w:szCs w:val="21"/>
        </w:rPr>
        <w:t xml:space="preserve">Internal WSL Milestone and Hold Point – Ready for Hot Commissioning. </w:t>
      </w:r>
    </w:p>
    <w:p w14:paraId="46AA7B20" w14:textId="77777777" w:rsidR="00250D26" w:rsidRPr="00250D26" w:rsidRDefault="00250D26" w:rsidP="00A62882">
      <w:pPr>
        <w:spacing w:after="0"/>
        <w:ind w:right="23"/>
        <w:contextualSpacing/>
        <w:rPr>
          <w:rFonts w:ascii="Arial" w:hAnsi="Arial" w:cs="Arial"/>
          <w:b/>
          <w:bCs/>
          <w:color w:val="FF0000"/>
          <w:szCs w:val="22"/>
        </w:rPr>
      </w:pPr>
    </w:p>
    <w:p w14:paraId="000A090F" w14:textId="4898226C" w:rsidR="00477791" w:rsidRPr="00976CB9" w:rsidRDefault="003B2D42" w:rsidP="003B2D42">
      <w:pPr>
        <w:pStyle w:val="11WSTitle"/>
        <w:numPr>
          <w:ilvl w:val="0"/>
          <w:numId w:val="0"/>
        </w:numPr>
      </w:pPr>
      <w:bookmarkStart w:id="23" w:name="_Toc166224702"/>
      <w:r>
        <w:t xml:space="preserve">2.5      </w:t>
      </w:r>
      <w:r w:rsidR="00477791" w:rsidRPr="00976CB9">
        <w:t>Hot commissioning</w:t>
      </w:r>
      <w:bookmarkEnd w:id="23"/>
    </w:p>
    <w:p w14:paraId="1C0A33A8" w14:textId="77777777" w:rsidR="003B2344" w:rsidRPr="005F4433" w:rsidRDefault="001D09DB" w:rsidP="00EA022F">
      <w:pPr>
        <w:spacing w:line="276" w:lineRule="auto"/>
        <w:rPr>
          <w:rFonts w:ascii="Arial" w:hAnsi="Arial" w:cs="Arial"/>
          <w:sz w:val="21"/>
          <w:szCs w:val="21"/>
        </w:rPr>
      </w:pPr>
      <w:bookmarkStart w:id="24" w:name="_Hlk166491418"/>
      <w:bookmarkStart w:id="25" w:name="_Hlk169534077"/>
      <w:r w:rsidRPr="005F4433">
        <w:rPr>
          <w:rFonts w:ascii="Arial" w:hAnsi="Arial" w:cs="Arial"/>
          <w:sz w:val="21"/>
          <w:szCs w:val="21"/>
        </w:rPr>
        <w:t xml:space="preserve">Plant </w:t>
      </w:r>
      <w:r w:rsidR="00B079D9" w:rsidRPr="005F4433">
        <w:rPr>
          <w:rFonts w:ascii="Arial" w:hAnsi="Arial" w:cs="Arial"/>
          <w:sz w:val="21"/>
          <w:szCs w:val="21"/>
        </w:rPr>
        <w:t xml:space="preserve">will be </w:t>
      </w:r>
      <w:r w:rsidRPr="005F4433">
        <w:rPr>
          <w:rFonts w:ascii="Arial" w:hAnsi="Arial" w:cs="Arial"/>
          <w:sz w:val="21"/>
          <w:szCs w:val="21"/>
        </w:rPr>
        <w:t>s</w:t>
      </w:r>
      <w:r w:rsidR="00477791" w:rsidRPr="005F4433">
        <w:rPr>
          <w:rFonts w:ascii="Arial" w:hAnsi="Arial" w:cs="Arial"/>
          <w:sz w:val="21"/>
          <w:szCs w:val="21"/>
        </w:rPr>
        <w:t>tart</w:t>
      </w:r>
      <w:r w:rsidR="00B079D9" w:rsidRPr="005F4433">
        <w:rPr>
          <w:rFonts w:ascii="Arial" w:hAnsi="Arial" w:cs="Arial"/>
          <w:sz w:val="21"/>
          <w:szCs w:val="21"/>
        </w:rPr>
        <w:t>ed</w:t>
      </w:r>
      <w:r w:rsidR="00477791" w:rsidRPr="005F4433">
        <w:rPr>
          <w:rFonts w:ascii="Arial" w:hAnsi="Arial" w:cs="Arial"/>
          <w:sz w:val="21"/>
          <w:szCs w:val="21"/>
        </w:rPr>
        <w:t>-up and operat</w:t>
      </w:r>
      <w:r w:rsidR="00B079D9" w:rsidRPr="005F4433">
        <w:rPr>
          <w:rFonts w:ascii="Arial" w:hAnsi="Arial" w:cs="Arial"/>
          <w:sz w:val="21"/>
          <w:szCs w:val="21"/>
        </w:rPr>
        <w:t>ed</w:t>
      </w:r>
      <w:r w:rsidR="00477791" w:rsidRPr="005F4433">
        <w:rPr>
          <w:rFonts w:ascii="Arial" w:hAnsi="Arial" w:cs="Arial"/>
          <w:sz w:val="21"/>
          <w:szCs w:val="21"/>
        </w:rPr>
        <w:t xml:space="preserve"> in automatic mode on process fluid. </w:t>
      </w:r>
      <w:r w:rsidR="00E36CA3" w:rsidRPr="005F4433">
        <w:rPr>
          <w:rFonts w:ascii="Arial" w:hAnsi="Arial" w:cs="Arial"/>
          <w:sz w:val="21"/>
          <w:szCs w:val="21"/>
        </w:rPr>
        <w:t>All r</w:t>
      </w:r>
      <w:r w:rsidR="00863C41" w:rsidRPr="005F4433">
        <w:rPr>
          <w:rFonts w:ascii="Arial" w:hAnsi="Arial" w:cs="Arial"/>
          <w:sz w:val="21"/>
          <w:szCs w:val="21"/>
        </w:rPr>
        <w:t xml:space="preserve">emaining </w:t>
      </w:r>
      <w:r w:rsidR="003B2344" w:rsidRPr="005F4433">
        <w:rPr>
          <w:rFonts w:ascii="Arial" w:hAnsi="Arial" w:cs="Arial"/>
          <w:sz w:val="21"/>
          <w:szCs w:val="21"/>
        </w:rPr>
        <w:t>functionality testing</w:t>
      </w:r>
      <w:r w:rsidR="008148AD" w:rsidRPr="005F4433">
        <w:rPr>
          <w:rFonts w:ascii="Arial" w:hAnsi="Arial" w:cs="Arial"/>
          <w:sz w:val="21"/>
          <w:szCs w:val="21"/>
        </w:rPr>
        <w:t xml:space="preserve"> is completed</w:t>
      </w:r>
      <w:r w:rsidR="003B2344" w:rsidRPr="005F4433">
        <w:rPr>
          <w:rFonts w:ascii="Arial" w:hAnsi="Arial" w:cs="Arial"/>
          <w:sz w:val="21"/>
          <w:szCs w:val="21"/>
        </w:rPr>
        <w:t xml:space="preserve">. </w:t>
      </w:r>
      <w:bookmarkEnd w:id="24"/>
      <w:r w:rsidR="00E36CA3" w:rsidRPr="005F4433">
        <w:rPr>
          <w:rFonts w:ascii="Arial" w:hAnsi="Arial" w:cs="Arial"/>
          <w:i/>
          <w:iCs/>
          <w:color w:val="0070C0"/>
          <w:sz w:val="21"/>
          <w:szCs w:val="21"/>
        </w:rPr>
        <w:t>List any exceptions.</w:t>
      </w:r>
    </w:p>
    <w:p w14:paraId="4E6C7824" w14:textId="77777777" w:rsidR="00D60B76" w:rsidRPr="005F4433" w:rsidRDefault="00D60B76" w:rsidP="00EA022F">
      <w:pPr>
        <w:spacing w:line="276" w:lineRule="auto"/>
        <w:rPr>
          <w:rFonts w:ascii="Arial" w:hAnsi="Arial" w:cs="Arial"/>
          <w:color w:val="4F81BD" w:themeColor="accent1"/>
          <w:sz w:val="21"/>
          <w:szCs w:val="21"/>
        </w:rPr>
      </w:pPr>
      <w:r w:rsidRPr="005F4433">
        <w:rPr>
          <w:rFonts w:ascii="Arial" w:hAnsi="Arial" w:cs="Arial"/>
          <w:i/>
          <w:iCs/>
          <w:color w:val="4F81BD" w:themeColor="accent1"/>
          <w:sz w:val="21"/>
          <w:szCs w:val="21"/>
        </w:rPr>
        <w:t>If this is to be staged, give high level summary of staging.</w:t>
      </w:r>
      <w:r w:rsidR="002114FF" w:rsidRPr="005F4433">
        <w:rPr>
          <w:rFonts w:ascii="Arial" w:hAnsi="Arial" w:cs="Arial"/>
          <w:i/>
          <w:iCs/>
          <w:color w:val="4F81BD" w:themeColor="accent1"/>
          <w:sz w:val="21"/>
          <w:szCs w:val="21"/>
        </w:rPr>
        <w:t xml:space="preserve"> </w:t>
      </w:r>
    </w:p>
    <w:p w14:paraId="3249E8D3" w14:textId="77777777" w:rsidR="00477791" w:rsidRPr="005F4433" w:rsidRDefault="006C4F26" w:rsidP="00EA022F">
      <w:pPr>
        <w:spacing w:line="276" w:lineRule="auto"/>
        <w:rPr>
          <w:rFonts w:ascii="Arial" w:hAnsi="Arial" w:cs="Arial"/>
          <w:color w:val="0070C0"/>
          <w:sz w:val="21"/>
          <w:szCs w:val="21"/>
        </w:rPr>
      </w:pPr>
      <w:r w:rsidRPr="005F4433">
        <w:rPr>
          <w:rFonts w:ascii="Arial" w:hAnsi="Arial" w:cs="Arial"/>
          <w:sz w:val="21"/>
          <w:szCs w:val="21"/>
        </w:rPr>
        <w:t>A</w:t>
      </w:r>
      <w:r w:rsidR="00477791" w:rsidRPr="005F4433">
        <w:rPr>
          <w:rFonts w:ascii="Arial" w:hAnsi="Arial" w:cs="Arial"/>
          <w:sz w:val="21"/>
          <w:szCs w:val="21"/>
        </w:rPr>
        <w:t xml:space="preserve">cceptance to service </w:t>
      </w:r>
      <w:r w:rsidRPr="005F4433">
        <w:rPr>
          <w:rFonts w:ascii="Arial" w:hAnsi="Arial" w:cs="Arial"/>
          <w:sz w:val="21"/>
          <w:szCs w:val="21"/>
        </w:rPr>
        <w:t xml:space="preserve">will </w:t>
      </w:r>
      <w:r w:rsidR="00477791" w:rsidRPr="005F4433">
        <w:rPr>
          <w:rFonts w:ascii="Arial" w:hAnsi="Arial" w:cs="Arial"/>
          <w:sz w:val="21"/>
          <w:szCs w:val="21"/>
        </w:rPr>
        <w:t>be applied for</w:t>
      </w:r>
      <w:r w:rsidR="005B27E7" w:rsidRPr="005F4433">
        <w:rPr>
          <w:rFonts w:ascii="Arial" w:hAnsi="Arial" w:cs="Arial"/>
          <w:sz w:val="21"/>
          <w:szCs w:val="21"/>
        </w:rPr>
        <w:t xml:space="preserve"> </w:t>
      </w:r>
      <w:r w:rsidR="00015BFF" w:rsidRPr="005F4433">
        <w:rPr>
          <w:rFonts w:ascii="Arial" w:hAnsi="Arial" w:cs="Arial"/>
          <w:color w:val="0070C0"/>
          <w:sz w:val="21"/>
          <w:szCs w:val="21"/>
        </w:rPr>
        <w:t xml:space="preserve">when </w:t>
      </w:r>
      <w:r w:rsidR="00477791" w:rsidRPr="005F4433">
        <w:rPr>
          <w:rFonts w:ascii="Arial" w:hAnsi="Arial" w:cs="Arial"/>
          <w:color w:val="0070C0"/>
          <w:sz w:val="21"/>
          <w:szCs w:val="21"/>
        </w:rPr>
        <w:t>the project is ready to receive wastewater</w:t>
      </w:r>
      <w:r w:rsidR="00477791" w:rsidRPr="005F4433">
        <w:rPr>
          <w:rFonts w:ascii="Arial" w:hAnsi="Arial" w:cs="Arial"/>
          <w:i/>
          <w:iCs/>
          <w:color w:val="0070C0"/>
          <w:sz w:val="21"/>
          <w:szCs w:val="21"/>
        </w:rPr>
        <w:t xml:space="preserve"> </w:t>
      </w:r>
      <w:r w:rsidR="00015BFF" w:rsidRPr="005F4433">
        <w:rPr>
          <w:rFonts w:ascii="Arial" w:hAnsi="Arial" w:cs="Arial"/>
          <w:i/>
          <w:iCs/>
          <w:color w:val="0070C0"/>
          <w:sz w:val="21"/>
          <w:szCs w:val="21"/>
        </w:rPr>
        <w:t xml:space="preserve">OR </w:t>
      </w:r>
      <w:r w:rsidR="00B6105A" w:rsidRPr="005F4433">
        <w:rPr>
          <w:rFonts w:ascii="Arial" w:hAnsi="Arial" w:cs="Arial"/>
          <w:color w:val="0070C0"/>
          <w:sz w:val="21"/>
          <w:szCs w:val="21"/>
        </w:rPr>
        <w:t>when</w:t>
      </w:r>
      <w:r w:rsidR="00477791" w:rsidRPr="005F4433">
        <w:rPr>
          <w:rFonts w:ascii="Arial" w:hAnsi="Arial" w:cs="Arial"/>
          <w:color w:val="0070C0"/>
          <w:sz w:val="21"/>
          <w:szCs w:val="21"/>
        </w:rPr>
        <w:t xml:space="preserve"> water quality requirements</w:t>
      </w:r>
      <w:r w:rsidR="00B6105A" w:rsidRPr="005F4433">
        <w:rPr>
          <w:rFonts w:ascii="Arial" w:hAnsi="Arial" w:cs="Arial"/>
          <w:color w:val="0070C0"/>
          <w:sz w:val="21"/>
          <w:szCs w:val="21"/>
        </w:rPr>
        <w:t xml:space="preserve"> have been met</w:t>
      </w:r>
      <w:r w:rsidR="00E948E4" w:rsidRPr="005F4433">
        <w:rPr>
          <w:rFonts w:ascii="Arial" w:hAnsi="Arial" w:cs="Arial"/>
          <w:i/>
          <w:iCs/>
          <w:color w:val="0070C0"/>
          <w:sz w:val="21"/>
          <w:szCs w:val="21"/>
        </w:rPr>
        <w:t>.</w:t>
      </w:r>
      <w:bookmarkEnd w:id="25"/>
      <w:r w:rsidR="00E948E4" w:rsidRPr="005F4433">
        <w:rPr>
          <w:rFonts w:ascii="Arial" w:hAnsi="Arial" w:cs="Arial"/>
          <w:color w:val="0070C0"/>
          <w:sz w:val="21"/>
          <w:szCs w:val="21"/>
        </w:rPr>
        <w:t xml:space="preserve"> </w:t>
      </w:r>
    </w:p>
    <w:p w14:paraId="5875C822" w14:textId="77777777" w:rsidR="00477791" w:rsidRPr="005F4433" w:rsidRDefault="00477791" w:rsidP="00687363">
      <w:pPr>
        <w:pStyle w:val="ListParagraph"/>
        <w:numPr>
          <w:ilvl w:val="0"/>
          <w:numId w:val="12"/>
        </w:numPr>
        <w:spacing w:line="276" w:lineRule="auto"/>
        <w:ind w:right="23"/>
        <w:contextualSpacing/>
        <w:rPr>
          <w:rFonts w:ascii="Arial" w:hAnsi="Arial" w:cs="Arial"/>
          <w:b/>
          <w:bCs/>
          <w:color w:val="FF0000"/>
          <w:sz w:val="21"/>
          <w:szCs w:val="21"/>
        </w:rPr>
      </w:pPr>
      <w:r w:rsidRPr="005F4433">
        <w:rPr>
          <w:rFonts w:ascii="Arial" w:hAnsi="Arial" w:cs="Arial"/>
          <w:b/>
          <w:bCs/>
          <w:color w:val="FF0000"/>
          <w:sz w:val="21"/>
          <w:szCs w:val="21"/>
        </w:rPr>
        <w:t xml:space="preserve">Internal WSL Milestone and Hold Point – acceptance to service. </w:t>
      </w:r>
    </w:p>
    <w:p w14:paraId="398BA641" w14:textId="77777777" w:rsidR="00477791" w:rsidRPr="005F4433" w:rsidRDefault="00477791" w:rsidP="00EA022F">
      <w:pPr>
        <w:spacing w:line="276" w:lineRule="auto"/>
        <w:rPr>
          <w:rFonts w:ascii="Arial" w:hAnsi="Arial" w:cs="Arial"/>
          <w:i/>
          <w:iCs/>
          <w:color w:val="0070C0"/>
          <w:sz w:val="21"/>
          <w:szCs w:val="21"/>
        </w:rPr>
      </w:pPr>
      <w:bookmarkStart w:id="26" w:name="_Hlk169534228"/>
      <w:r w:rsidRPr="005F4433">
        <w:rPr>
          <w:rFonts w:ascii="Arial" w:hAnsi="Arial" w:cs="Arial"/>
          <w:sz w:val="21"/>
          <w:szCs w:val="21"/>
        </w:rPr>
        <w:t>After acceptance to service</w:t>
      </w:r>
      <w:r w:rsidR="008F2497" w:rsidRPr="005F4433">
        <w:rPr>
          <w:rFonts w:ascii="Arial" w:hAnsi="Arial" w:cs="Arial"/>
          <w:sz w:val="21"/>
          <w:szCs w:val="21"/>
        </w:rPr>
        <w:t xml:space="preserve">, </w:t>
      </w:r>
      <w:r w:rsidR="00E1620C" w:rsidRPr="005F4433">
        <w:rPr>
          <w:rFonts w:ascii="Arial" w:hAnsi="Arial" w:cs="Arial"/>
          <w:sz w:val="21"/>
          <w:szCs w:val="21"/>
        </w:rPr>
        <w:t xml:space="preserve">the remaining </w:t>
      </w:r>
      <w:r w:rsidR="00554225" w:rsidRPr="005F4433">
        <w:rPr>
          <w:rFonts w:ascii="Arial" w:hAnsi="Arial" w:cs="Arial"/>
          <w:sz w:val="21"/>
          <w:szCs w:val="21"/>
        </w:rPr>
        <w:t>ties ins and</w:t>
      </w:r>
      <w:r w:rsidRPr="005F4433">
        <w:rPr>
          <w:rFonts w:ascii="Arial" w:hAnsi="Arial" w:cs="Arial"/>
          <w:sz w:val="21"/>
          <w:szCs w:val="21"/>
        </w:rPr>
        <w:t xml:space="preserve"> </w:t>
      </w:r>
      <w:r w:rsidR="00254DFD" w:rsidRPr="005F4433">
        <w:rPr>
          <w:rFonts w:ascii="Arial" w:hAnsi="Arial" w:cs="Arial"/>
          <w:sz w:val="21"/>
          <w:szCs w:val="21"/>
        </w:rPr>
        <w:t xml:space="preserve">any last </w:t>
      </w:r>
      <w:r w:rsidRPr="005F4433">
        <w:rPr>
          <w:rFonts w:ascii="Arial" w:hAnsi="Arial" w:cs="Arial"/>
          <w:sz w:val="21"/>
          <w:szCs w:val="21"/>
        </w:rPr>
        <w:t>functionality checks</w:t>
      </w:r>
      <w:r w:rsidR="00E1620C" w:rsidRPr="005F4433">
        <w:rPr>
          <w:rFonts w:ascii="Arial" w:hAnsi="Arial" w:cs="Arial"/>
          <w:sz w:val="21"/>
          <w:szCs w:val="21"/>
        </w:rPr>
        <w:t xml:space="preserve">. </w:t>
      </w:r>
      <w:r w:rsidR="006F6C39" w:rsidRPr="005F4433">
        <w:rPr>
          <w:rFonts w:ascii="Arial" w:hAnsi="Arial" w:cs="Arial"/>
          <w:i/>
          <w:iCs/>
          <w:color w:val="0070C0"/>
          <w:sz w:val="21"/>
          <w:szCs w:val="21"/>
        </w:rPr>
        <w:t>(project specific</w:t>
      </w:r>
      <w:r w:rsidR="00223F21" w:rsidRPr="005F4433">
        <w:rPr>
          <w:rFonts w:ascii="Arial" w:hAnsi="Arial" w:cs="Arial"/>
          <w:i/>
          <w:iCs/>
          <w:color w:val="0070C0"/>
          <w:sz w:val="21"/>
          <w:szCs w:val="21"/>
        </w:rPr>
        <w:t xml:space="preserve"> </w:t>
      </w:r>
      <w:r w:rsidR="00EB421C" w:rsidRPr="005F4433">
        <w:rPr>
          <w:rFonts w:ascii="Arial" w:hAnsi="Arial" w:cs="Arial"/>
          <w:i/>
          <w:iCs/>
          <w:color w:val="0070C0"/>
          <w:sz w:val="21"/>
          <w:szCs w:val="21"/>
        </w:rPr>
        <w:t>summary</w:t>
      </w:r>
      <w:r w:rsidR="006F6C39" w:rsidRPr="005F4433">
        <w:rPr>
          <w:rFonts w:ascii="Arial" w:hAnsi="Arial" w:cs="Arial"/>
          <w:i/>
          <w:iCs/>
          <w:color w:val="0070C0"/>
          <w:sz w:val="21"/>
          <w:szCs w:val="21"/>
        </w:rPr>
        <w:t>)</w:t>
      </w:r>
    </w:p>
    <w:p w14:paraId="3D75E6A7" w14:textId="77777777" w:rsidR="00D60E7D" w:rsidRPr="005F4433" w:rsidRDefault="00D60E7D" w:rsidP="00EA022F">
      <w:pPr>
        <w:spacing w:line="276" w:lineRule="auto"/>
        <w:rPr>
          <w:rFonts w:ascii="Arial" w:hAnsi="Arial" w:cs="Arial"/>
          <w:sz w:val="21"/>
          <w:szCs w:val="21"/>
        </w:rPr>
      </w:pPr>
      <w:r w:rsidRPr="005F4433">
        <w:rPr>
          <w:rFonts w:ascii="Arial" w:hAnsi="Arial" w:cs="Arial"/>
          <w:sz w:val="21"/>
          <w:szCs w:val="21"/>
        </w:rPr>
        <w:t>The Watercare site operations team</w:t>
      </w:r>
      <w:r w:rsidR="00A0017B" w:rsidRPr="005F4433">
        <w:rPr>
          <w:rFonts w:ascii="Arial" w:hAnsi="Arial" w:cs="Arial"/>
          <w:sz w:val="21"/>
          <w:szCs w:val="21"/>
        </w:rPr>
        <w:t xml:space="preserve"> WSL-O</w:t>
      </w:r>
      <w:r w:rsidRPr="005F4433">
        <w:rPr>
          <w:rFonts w:ascii="Arial" w:hAnsi="Arial" w:cs="Arial"/>
          <w:sz w:val="21"/>
          <w:szCs w:val="21"/>
        </w:rPr>
        <w:t xml:space="preserve"> are responsible for routine operation </w:t>
      </w:r>
      <w:r w:rsidR="008D1770" w:rsidRPr="005F4433">
        <w:rPr>
          <w:rFonts w:ascii="Arial" w:hAnsi="Arial" w:cs="Arial"/>
          <w:sz w:val="21"/>
          <w:szCs w:val="21"/>
        </w:rPr>
        <w:t xml:space="preserve">and on-call alarms </w:t>
      </w:r>
      <w:r w:rsidRPr="005F4433">
        <w:rPr>
          <w:rFonts w:ascii="Arial" w:hAnsi="Arial" w:cs="Arial"/>
          <w:sz w:val="21"/>
          <w:szCs w:val="21"/>
        </w:rPr>
        <w:t xml:space="preserve">with </w:t>
      </w:r>
      <w:r w:rsidRPr="005F4433">
        <w:rPr>
          <w:rFonts w:ascii="Arial" w:hAnsi="Arial" w:cs="Arial"/>
          <w:sz w:val="21"/>
          <w:szCs w:val="21"/>
        </w:rPr>
        <w:lastRenderedPageBreak/>
        <w:t>support from the Commissioning Team.</w:t>
      </w:r>
    </w:p>
    <w:p w14:paraId="6F1E62BE" w14:textId="77777777" w:rsidR="008E3AEA" w:rsidRPr="005F4433" w:rsidRDefault="008E3AEA" w:rsidP="00EA022F">
      <w:pPr>
        <w:spacing w:line="276" w:lineRule="auto"/>
        <w:rPr>
          <w:rFonts w:ascii="Arial" w:hAnsi="Arial" w:cs="Arial"/>
          <w:sz w:val="21"/>
          <w:szCs w:val="21"/>
        </w:rPr>
      </w:pPr>
      <w:r w:rsidRPr="005F4433">
        <w:rPr>
          <w:rFonts w:ascii="Arial" w:hAnsi="Arial" w:cs="Arial"/>
          <w:i/>
          <w:iCs/>
          <w:color w:val="0070C0"/>
          <w:sz w:val="21"/>
          <w:szCs w:val="21"/>
        </w:rPr>
        <w:t>Note any biological processes that require time prior to testing e.g. biofilter performance will be assessed four weeks after start-up.</w:t>
      </w:r>
    </w:p>
    <w:p w14:paraId="0470CC00" w14:textId="2617A9EF" w:rsidR="009C4D04" w:rsidRPr="005F4433" w:rsidRDefault="00477791" w:rsidP="00687363">
      <w:pPr>
        <w:pStyle w:val="ListParagraph"/>
        <w:numPr>
          <w:ilvl w:val="0"/>
          <w:numId w:val="12"/>
        </w:numPr>
        <w:spacing w:line="276" w:lineRule="auto"/>
        <w:ind w:right="23"/>
        <w:contextualSpacing/>
        <w:rPr>
          <w:rFonts w:ascii="Arial" w:hAnsi="Arial" w:cs="Arial"/>
          <w:b/>
          <w:bCs/>
          <w:color w:val="FF0000"/>
          <w:sz w:val="21"/>
          <w:szCs w:val="21"/>
        </w:rPr>
      </w:pPr>
      <w:bookmarkStart w:id="27" w:name="_Hlk166491516"/>
      <w:bookmarkEnd w:id="26"/>
      <w:r w:rsidRPr="005F4433">
        <w:rPr>
          <w:rFonts w:ascii="Arial" w:hAnsi="Arial" w:cs="Arial"/>
          <w:b/>
          <w:bCs/>
          <w:color w:val="FF0000"/>
          <w:sz w:val="21"/>
          <w:szCs w:val="21"/>
        </w:rPr>
        <w:t xml:space="preserve">Internal WSL </w:t>
      </w:r>
      <w:r w:rsidRPr="005F4433" w:rsidDel="004B7B6C">
        <w:rPr>
          <w:rFonts w:ascii="Arial" w:hAnsi="Arial" w:cs="Arial"/>
          <w:b/>
          <w:bCs/>
          <w:color w:val="FF0000"/>
          <w:sz w:val="21"/>
          <w:szCs w:val="21"/>
        </w:rPr>
        <w:t>Milestone –</w:t>
      </w:r>
      <w:r w:rsidRPr="005F4433">
        <w:rPr>
          <w:rFonts w:ascii="Arial" w:hAnsi="Arial" w:cs="Arial"/>
          <w:b/>
          <w:bCs/>
          <w:color w:val="FF0000"/>
          <w:sz w:val="21"/>
          <w:szCs w:val="21"/>
        </w:rPr>
        <w:t xml:space="preserve"> p</w:t>
      </w:r>
      <w:r w:rsidRPr="005F4433" w:rsidDel="004B7B6C">
        <w:rPr>
          <w:rFonts w:ascii="Arial" w:hAnsi="Arial" w:cs="Arial"/>
          <w:b/>
          <w:bCs/>
          <w:color w:val="FF0000"/>
          <w:sz w:val="21"/>
          <w:szCs w:val="21"/>
        </w:rPr>
        <w:t xml:space="preserve">rovisional </w:t>
      </w:r>
      <w:r w:rsidRPr="005F4433">
        <w:rPr>
          <w:rFonts w:ascii="Arial" w:hAnsi="Arial" w:cs="Arial"/>
          <w:b/>
          <w:bCs/>
          <w:color w:val="FF0000"/>
          <w:sz w:val="21"/>
          <w:szCs w:val="21"/>
        </w:rPr>
        <w:t>t</w:t>
      </w:r>
      <w:r w:rsidRPr="005F4433" w:rsidDel="004B7B6C">
        <w:rPr>
          <w:rFonts w:ascii="Arial" w:hAnsi="Arial" w:cs="Arial"/>
          <w:b/>
          <w:bCs/>
          <w:color w:val="FF0000"/>
          <w:sz w:val="21"/>
          <w:szCs w:val="21"/>
        </w:rPr>
        <w:t>akeove</w:t>
      </w:r>
      <w:r w:rsidRPr="005F4433">
        <w:rPr>
          <w:rFonts w:ascii="Arial" w:hAnsi="Arial" w:cs="Arial"/>
          <w:b/>
          <w:bCs/>
          <w:color w:val="FF0000"/>
          <w:sz w:val="21"/>
          <w:szCs w:val="21"/>
        </w:rPr>
        <w:t>r</w:t>
      </w:r>
    </w:p>
    <w:p w14:paraId="1B0E481E" w14:textId="77777777" w:rsidR="006A2B16" w:rsidRPr="00976CB9" w:rsidRDefault="006A2B16" w:rsidP="006A2B16">
      <w:pPr>
        <w:pStyle w:val="ListParagraph"/>
        <w:ind w:left="1042" w:right="23"/>
        <w:contextualSpacing/>
        <w:rPr>
          <w:rFonts w:ascii="Arial" w:hAnsi="Arial" w:cs="Arial"/>
          <w:b/>
          <w:bCs/>
          <w:color w:val="FF0000"/>
        </w:rPr>
      </w:pPr>
    </w:p>
    <w:p w14:paraId="681E5A2F" w14:textId="62BFBB0A" w:rsidR="00D306E3" w:rsidRPr="00976CB9" w:rsidRDefault="00DD5346" w:rsidP="00DD5346">
      <w:pPr>
        <w:pStyle w:val="11WSTitle"/>
        <w:numPr>
          <w:ilvl w:val="0"/>
          <w:numId w:val="0"/>
        </w:numPr>
      </w:pPr>
      <w:bookmarkStart w:id="28" w:name="_Toc166224703"/>
      <w:bookmarkStart w:id="29" w:name="_Hlk169534369"/>
      <w:r>
        <w:t xml:space="preserve">2.6      </w:t>
      </w:r>
      <w:r w:rsidR="00D306E3" w:rsidRPr="00976CB9">
        <w:t>Provisional Takeover</w:t>
      </w:r>
      <w:bookmarkEnd w:id="28"/>
    </w:p>
    <w:p w14:paraId="6F76A43F" w14:textId="77777777" w:rsidR="00D306E3" w:rsidRPr="005F4433" w:rsidRDefault="00D306E3" w:rsidP="00EA022F">
      <w:pPr>
        <w:spacing w:line="276" w:lineRule="auto"/>
        <w:rPr>
          <w:rFonts w:ascii="Arial" w:hAnsi="Arial" w:cs="Arial"/>
          <w:sz w:val="21"/>
          <w:szCs w:val="21"/>
        </w:rPr>
      </w:pPr>
      <w:bookmarkStart w:id="30" w:name="_Hlk169534428"/>
      <w:r w:rsidRPr="005F4433">
        <w:rPr>
          <w:rFonts w:ascii="Arial" w:hAnsi="Arial" w:cs="Arial"/>
          <w:sz w:val="21"/>
          <w:szCs w:val="21"/>
        </w:rPr>
        <w:t>The Project demonstrate</w:t>
      </w:r>
      <w:r w:rsidR="00197478" w:rsidRPr="005F4433">
        <w:rPr>
          <w:rFonts w:ascii="Arial" w:hAnsi="Arial" w:cs="Arial"/>
          <w:sz w:val="21"/>
          <w:szCs w:val="21"/>
        </w:rPr>
        <w:t>s</w:t>
      </w:r>
      <w:r w:rsidRPr="005F4433">
        <w:rPr>
          <w:rFonts w:ascii="Arial" w:hAnsi="Arial" w:cs="Arial"/>
          <w:sz w:val="21"/>
          <w:szCs w:val="21"/>
        </w:rPr>
        <w:t xml:space="preserve"> stable, reliable and safe </w:t>
      </w:r>
      <w:r w:rsidR="00197478" w:rsidRPr="005F4433">
        <w:rPr>
          <w:rFonts w:ascii="Arial" w:hAnsi="Arial" w:cs="Arial"/>
          <w:sz w:val="21"/>
          <w:szCs w:val="21"/>
        </w:rPr>
        <w:t>operation</w:t>
      </w:r>
      <w:r w:rsidRPr="005F4433">
        <w:rPr>
          <w:rFonts w:ascii="Arial" w:hAnsi="Arial" w:cs="Arial"/>
          <w:sz w:val="21"/>
          <w:szCs w:val="21"/>
        </w:rPr>
        <w:t xml:space="preserve"> with no critical </w:t>
      </w:r>
      <w:r w:rsidR="002B0C9B" w:rsidRPr="005F4433">
        <w:rPr>
          <w:rFonts w:ascii="Arial" w:hAnsi="Arial" w:cs="Arial"/>
          <w:sz w:val="21"/>
          <w:szCs w:val="21"/>
        </w:rPr>
        <w:t xml:space="preserve">faults or </w:t>
      </w:r>
      <w:r w:rsidRPr="005F4433">
        <w:rPr>
          <w:rFonts w:ascii="Arial" w:hAnsi="Arial" w:cs="Arial"/>
          <w:sz w:val="21"/>
          <w:szCs w:val="21"/>
        </w:rPr>
        <w:t>alarms.</w:t>
      </w:r>
      <w:r w:rsidR="00A11875" w:rsidRPr="005F4433">
        <w:rPr>
          <w:rFonts w:ascii="Arial" w:hAnsi="Arial" w:cs="Arial"/>
          <w:sz w:val="21"/>
          <w:szCs w:val="21"/>
        </w:rPr>
        <w:t xml:space="preserve"> </w:t>
      </w:r>
    </w:p>
    <w:p w14:paraId="358809A9" w14:textId="77777777" w:rsidR="00D306E3" w:rsidRDefault="00875DB2" w:rsidP="00EA022F">
      <w:pPr>
        <w:spacing w:line="276" w:lineRule="auto"/>
        <w:rPr>
          <w:rFonts w:ascii="Arial" w:hAnsi="Arial" w:cs="Arial"/>
          <w:sz w:val="21"/>
          <w:szCs w:val="21"/>
        </w:rPr>
      </w:pPr>
      <w:r w:rsidRPr="005F4433">
        <w:rPr>
          <w:rFonts w:ascii="Arial" w:hAnsi="Arial" w:cs="Arial"/>
          <w:sz w:val="21"/>
          <w:szCs w:val="21"/>
        </w:rPr>
        <w:t>After</w:t>
      </w:r>
      <w:r w:rsidR="00D306E3" w:rsidRPr="005F4433">
        <w:rPr>
          <w:rFonts w:ascii="Arial" w:hAnsi="Arial" w:cs="Arial"/>
          <w:sz w:val="21"/>
          <w:szCs w:val="21"/>
        </w:rPr>
        <w:t xml:space="preserve"> provisional takeover</w:t>
      </w:r>
      <w:r w:rsidRPr="005F4433">
        <w:rPr>
          <w:rFonts w:ascii="Arial" w:hAnsi="Arial" w:cs="Arial"/>
          <w:sz w:val="21"/>
          <w:szCs w:val="21"/>
        </w:rPr>
        <w:t xml:space="preserve">, </w:t>
      </w:r>
      <w:r w:rsidR="00A0017B" w:rsidRPr="005F4433">
        <w:rPr>
          <w:rFonts w:ascii="Arial" w:hAnsi="Arial" w:cs="Arial"/>
          <w:sz w:val="21"/>
          <w:szCs w:val="21"/>
        </w:rPr>
        <w:t>WSL-O</w:t>
      </w:r>
      <w:r w:rsidR="00D306E3" w:rsidRPr="005F4433">
        <w:rPr>
          <w:rFonts w:ascii="Arial" w:hAnsi="Arial" w:cs="Arial"/>
          <w:sz w:val="21"/>
          <w:szCs w:val="21"/>
        </w:rPr>
        <w:t xml:space="preserve"> will be responsible for operation and maintenance of the </w:t>
      </w:r>
      <w:r w:rsidR="00D306E3" w:rsidRPr="005F4433">
        <w:rPr>
          <w:rFonts w:ascii="Arial" w:hAnsi="Arial" w:cs="Arial"/>
          <w:color w:val="0070C0"/>
          <w:sz w:val="21"/>
          <w:szCs w:val="21"/>
        </w:rPr>
        <w:t>[plant]</w:t>
      </w:r>
      <w:r w:rsidR="00D306E3" w:rsidRPr="005F4433">
        <w:rPr>
          <w:rFonts w:ascii="Arial" w:hAnsi="Arial" w:cs="Arial"/>
          <w:sz w:val="21"/>
          <w:szCs w:val="21"/>
        </w:rPr>
        <w:t xml:space="preserve">. </w:t>
      </w:r>
      <w:r w:rsidR="00892E63" w:rsidRPr="005F4433">
        <w:rPr>
          <w:rFonts w:ascii="Arial" w:hAnsi="Arial" w:cs="Arial"/>
          <w:sz w:val="21"/>
          <w:szCs w:val="21"/>
        </w:rPr>
        <w:t>If WSL-O are unable to resolve any issue or there are potential contractual implications the affected equipment will be left out of service if it is safe to do so. If it is not possible to leave the equipment out of service, the WSL-C on-call personnel will be contacted.</w:t>
      </w:r>
      <w:bookmarkEnd w:id="29"/>
    </w:p>
    <w:p w14:paraId="365788A1" w14:textId="77777777" w:rsidR="00A62882" w:rsidRPr="005F4433" w:rsidRDefault="00A62882" w:rsidP="00A62882">
      <w:pPr>
        <w:spacing w:after="0" w:line="276" w:lineRule="auto"/>
        <w:rPr>
          <w:rFonts w:ascii="Arial" w:hAnsi="Arial" w:cs="Arial"/>
          <w:b/>
          <w:bCs/>
          <w:color w:val="FF0000"/>
          <w:sz w:val="21"/>
          <w:szCs w:val="21"/>
        </w:rPr>
      </w:pPr>
    </w:p>
    <w:p w14:paraId="3EE76D24" w14:textId="276613E8" w:rsidR="00477791" w:rsidRPr="00976CB9" w:rsidRDefault="00F2708E" w:rsidP="00F2708E">
      <w:pPr>
        <w:pStyle w:val="11WSTitle"/>
        <w:numPr>
          <w:ilvl w:val="0"/>
          <w:numId w:val="0"/>
        </w:numPr>
      </w:pPr>
      <w:bookmarkStart w:id="31" w:name="_Toc166224704"/>
      <w:bookmarkEnd w:id="22"/>
      <w:bookmarkEnd w:id="27"/>
      <w:bookmarkEnd w:id="30"/>
      <w:r>
        <w:t xml:space="preserve">2.7      </w:t>
      </w:r>
      <w:r w:rsidR="00477791" w:rsidRPr="00976CB9">
        <w:t>Performance proving period</w:t>
      </w:r>
      <w:bookmarkEnd w:id="31"/>
    </w:p>
    <w:p w14:paraId="4F52C243" w14:textId="77777777" w:rsidR="00C22CA8" w:rsidRPr="005F4433" w:rsidRDefault="00C22CA8" w:rsidP="00EA022F">
      <w:pPr>
        <w:spacing w:line="276" w:lineRule="auto"/>
        <w:rPr>
          <w:rFonts w:ascii="Arial" w:hAnsi="Arial" w:cs="Arial"/>
          <w:sz w:val="21"/>
          <w:szCs w:val="21"/>
        </w:rPr>
      </w:pPr>
      <w:bookmarkStart w:id="32" w:name="_Hlk169534621"/>
      <w:r w:rsidRPr="005F4433">
        <w:rPr>
          <w:rFonts w:ascii="Arial" w:hAnsi="Arial" w:cs="Arial"/>
          <w:sz w:val="21"/>
          <w:szCs w:val="21"/>
        </w:rPr>
        <w:t>The following project specific performance proving has been agreed:</w:t>
      </w:r>
    </w:p>
    <w:p w14:paraId="34F3696B" w14:textId="77777777" w:rsidR="00B23B32" w:rsidRPr="005F4433" w:rsidRDefault="00DA0A1E" w:rsidP="00EA022F">
      <w:pPr>
        <w:spacing w:line="276" w:lineRule="auto"/>
        <w:rPr>
          <w:rFonts w:ascii="Arial" w:hAnsi="Arial" w:cs="Arial"/>
          <w:i/>
          <w:iCs/>
          <w:color w:val="4F81BD" w:themeColor="accent1"/>
          <w:sz w:val="21"/>
          <w:szCs w:val="21"/>
        </w:rPr>
      </w:pPr>
      <w:r w:rsidRPr="005F4433">
        <w:rPr>
          <w:rFonts w:ascii="Arial" w:hAnsi="Arial" w:cs="Arial"/>
          <w:i/>
          <w:iCs/>
          <w:color w:val="4F81BD" w:themeColor="accent1"/>
          <w:sz w:val="21"/>
          <w:szCs w:val="21"/>
        </w:rPr>
        <w:t>e.g. 5 days continuous automatic operation</w:t>
      </w:r>
      <w:r w:rsidR="00BC6952" w:rsidRPr="005F4433">
        <w:rPr>
          <w:rFonts w:ascii="Arial" w:hAnsi="Arial" w:cs="Arial"/>
          <w:i/>
          <w:iCs/>
          <w:color w:val="4F81BD" w:themeColor="accent1"/>
          <w:sz w:val="21"/>
          <w:szCs w:val="21"/>
        </w:rPr>
        <w:t xml:space="preserve">. </w:t>
      </w:r>
    </w:p>
    <w:p w14:paraId="792008FB" w14:textId="77777777" w:rsidR="00AA2F64" w:rsidRPr="005F4433" w:rsidRDefault="006343C6" w:rsidP="00EA022F">
      <w:pPr>
        <w:spacing w:line="276" w:lineRule="auto"/>
        <w:rPr>
          <w:rFonts w:ascii="Arial" w:hAnsi="Arial" w:cs="Arial"/>
          <w:i/>
          <w:iCs/>
          <w:color w:val="4F81BD" w:themeColor="accent1"/>
          <w:sz w:val="21"/>
          <w:szCs w:val="21"/>
        </w:rPr>
      </w:pPr>
      <w:r w:rsidRPr="005F4433">
        <w:rPr>
          <w:rFonts w:ascii="Arial" w:hAnsi="Arial" w:cs="Arial"/>
          <w:i/>
          <w:iCs/>
          <w:color w:val="4F81BD" w:themeColor="accent1"/>
          <w:sz w:val="21"/>
          <w:szCs w:val="21"/>
        </w:rPr>
        <w:t xml:space="preserve">Define </w:t>
      </w:r>
      <w:r w:rsidR="00B23B32" w:rsidRPr="005F4433">
        <w:rPr>
          <w:rFonts w:ascii="Arial" w:hAnsi="Arial" w:cs="Arial"/>
          <w:i/>
          <w:iCs/>
          <w:color w:val="4F81BD" w:themeColor="accent1"/>
          <w:sz w:val="21"/>
          <w:szCs w:val="21"/>
        </w:rPr>
        <w:t>who will monitor</w:t>
      </w:r>
      <w:r w:rsidRPr="005F4433">
        <w:rPr>
          <w:rFonts w:ascii="Arial" w:hAnsi="Arial" w:cs="Arial"/>
          <w:i/>
          <w:iCs/>
          <w:color w:val="4F81BD" w:themeColor="accent1"/>
          <w:sz w:val="21"/>
          <w:szCs w:val="21"/>
        </w:rPr>
        <w:t xml:space="preserve"> results</w:t>
      </w:r>
      <w:r w:rsidR="00AA2F64" w:rsidRPr="005F4433">
        <w:rPr>
          <w:rFonts w:ascii="Arial" w:hAnsi="Arial" w:cs="Arial"/>
          <w:i/>
          <w:iCs/>
          <w:color w:val="4F81BD" w:themeColor="accent1"/>
          <w:sz w:val="21"/>
          <w:szCs w:val="21"/>
        </w:rPr>
        <w:t>.</w:t>
      </w:r>
    </w:p>
    <w:p w14:paraId="5D058097" w14:textId="77777777" w:rsidR="00477791" w:rsidRPr="005F4433" w:rsidRDefault="00AA2F64" w:rsidP="00EA022F">
      <w:pPr>
        <w:spacing w:line="276" w:lineRule="auto"/>
        <w:rPr>
          <w:rFonts w:ascii="Arial" w:hAnsi="Arial" w:cs="Arial"/>
          <w:color w:val="4F81BD" w:themeColor="accent1"/>
          <w:sz w:val="21"/>
          <w:szCs w:val="21"/>
        </w:rPr>
      </w:pPr>
      <w:r w:rsidRPr="005F4433">
        <w:rPr>
          <w:rFonts w:ascii="Arial" w:hAnsi="Arial" w:cs="Arial"/>
          <w:i/>
          <w:iCs/>
          <w:color w:val="4F81BD" w:themeColor="accent1"/>
          <w:sz w:val="21"/>
          <w:szCs w:val="21"/>
        </w:rPr>
        <w:t>Define the process</w:t>
      </w:r>
      <w:r w:rsidR="00A01EB9" w:rsidRPr="005F4433">
        <w:rPr>
          <w:rFonts w:ascii="Arial" w:hAnsi="Arial" w:cs="Arial"/>
          <w:i/>
          <w:iCs/>
          <w:color w:val="4F81BD" w:themeColor="accent1"/>
          <w:sz w:val="21"/>
          <w:szCs w:val="21"/>
        </w:rPr>
        <w:t xml:space="preserve"> </w:t>
      </w:r>
      <w:r w:rsidRPr="005F4433">
        <w:rPr>
          <w:rFonts w:ascii="Arial" w:hAnsi="Arial" w:cs="Arial"/>
          <w:i/>
          <w:iCs/>
          <w:color w:val="4F81BD" w:themeColor="accent1"/>
          <w:sz w:val="21"/>
          <w:szCs w:val="21"/>
        </w:rPr>
        <w:t xml:space="preserve">for non-conformances. </w:t>
      </w:r>
      <w:r w:rsidR="00013FB2" w:rsidRPr="005F4433">
        <w:rPr>
          <w:rFonts w:ascii="Arial" w:hAnsi="Arial" w:cs="Arial"/>
          <w:i/>
          <w:iCs/>
          <w:color w:val="4F81BD" w:themeColor="accent1"/>
          <w:sz w:val="21"/>
          <w:szCs w:val="21"/>
        </w:rPr>
        <w:t>Will the test restart from scratch?</w:t>
      </w:r>
      <w:bookmarkEnd w:id="32"/>
    </w:p>
    <w:p w14:paraId="372300FD" w14:textId="77777777" w:rsidR="00477791" w:rsidRPr="005F4433" w:rsidRDefault="00477791" w:rsidP="00687363">
      <w:pPr>
        <w:pStyle w:val="ListParagraph"/>
        <w:numPr>
          <w:ilvl w:val="0"/>
          <w:numId w:val="12"/>
        </w:numPr>
        <w:spacing w:line="276" w:lineRule="auto"/>
        <w:ind w:right="23"/>
        <w:contextualSpacing/>
        <w:rPr>
          <w:rFonts w:ascii="Arial" w:hAnsi="Arial" w:cs="Arial"/>
          <w:b/>
          <w:bCs/>
          <w:color w:val="FF0000"/>
          <w:sz w:val="21"/>
          <w:szCs w:val="21"/>
        </w:rPr>
      </w:pPr>
      <w:r w:rsidRPr="005F4433">
        <w:rPr>
          <w:rFonts w:ascii="Arial" w:hAnsi="Arial" w:cs="Arial"/>
          <w:b/>
          <w:bCs/>
          <w:color w:val="FF0000"/>
          <w:sz w:val="21"/>
          <w:szCs w:val="21"/>
        </w:rPr>
        <w:t>Internal WSL Milestone – final handover</w:t>
      </w:r>
    </w:p>
    <w:p w14:paraId="54E9C579" w14:textId="77777777" w:rsidR="004F0D39" w:rsidRPr="00976CB9" w:rsidRDefault="004F0D39">
      <w:pPr>
        <w:widowControl/>
        <w:overflowPunct/>
        <w:autoSpaceDE/>
        <w:autoSpaceDN/>
        <w:adjustRightInd/>
        <w:spacing w:before="0" w:after="0"/>
        <w:jc w:val="left"/>
        <w:textAlignment w:val="auto"/>
        <w:rPr>
          <w:rFonts w:ascii="Arial" w:hAnsi="Arial" w:cs="Arial"/>
          <w:b/>
          <w:bCs/>
          <w:kern w:val="32"/>
          <w:sz w:val="32"/>
          <w:szCs w:val="32"/>
        </w:rPr>
      </w:pPr>
      <w:bookmarkStart w:id="33" w:name="_Toc138086440"/>
      <w:bookmarkStart w:id="34" w:name="_Toc138086678"/>
      <w:bookmarkStart w:id="35" w:name="_Toc138086917"/>
      <w:bookmarkStart w:id="36" w:name="_Toc138087154"/>
      <w:bookmarkStart w:id="37" w:name="_Toc138087389"/>
      <w:bookmarkStart w:id="38" w:name="_Toc30517124"/>
      <w:bookmarkStart w:id="39" w:name="_Ref80192879"/>
      <w:bookmarkStart w:id="40" w:name="_Ref81569953"/>
      <w:bookmarkStart w:id="41" w:name="_Ref137639355"/>
      <w:bookmarkStart w:id="42" w:name="_Hlk137223788"/>
      <w:bookmarkEnd w:id="33"/>
      <w:bookmarkEnd w:id="34"/>
      <w:bookmarkEnd w:id="35"/>
      <w:bookmarkEnd w:id="36"/>
      <w:bookmarkEnd w:id="37"/>
    </w:p>
    <w:p w14:paraId="27498B73" w14:textId="6170D354" w:rsidR="000A6728" w:rsidRPr="00976CB9" w:rsidRDefault="000A6728" w:rsidP="00687363">
      <w:pPr>
        <w:pStyle w:val="1WSTitle"/>
        <w:numPr>
          <w:ilvl w:val="0"/>
          <w:numId w:val="16"/>
        </w:numPr>
      </w:pPr>
      <w:bookmarkStart w:id="43" w:name="_Toc166224705"/>
      <w:r w:rsidRPr="00976CB9">
        <w:t>Performance Requirements</w:t>
      </w:r>
      <w:bookmarkEnd w:id="38"/>
      <w:bookmarkEnd w:id="39"/>
      <w:bookmarkEnd w:id="40"/>
      <w:bookmarkEnd w:id="41"/>
      <w:bookmarkEnd w:id="43"/>
    </w:p>
    <w:p w14:paraId="4B77821C" w14:textId="77777777" w:rsidR="000A6728" w:rsidRPr="00E8427D" w:rsidRDefault="00972C41" w:rsidP="000A6728">
      <w:pPr>
        <w:rPr>
          <w:rFonts w:ascii="Arial" w:hAnsi="Arial" w:cs="Arial"/>
          <w:sz w:val="21"/>
          <w:szCs w:val="21"/>
        </w:rPr>
      </w:pPr>
      <w:bookmarkStart w:id="44" w:name="_Hlk166491685"/>
      <w:r w:rsidRPr="00E8427D">
        <w:rPr>
          <w:rStyle w:val="normaltextrun"/>
          <w:rFonts w:ascii="Arial" w:hAnsi="Arial" w:cs="Arial"/>
          <w:color w:val="000000"/>
          <w:sz w:val="21"/>
          <w:szCs w:val="21"/>
          <w:shd w:val="clear" w:color="auto" w:fill="FFFFFF"/>
        </w:rPr>
        <w:t>The follow</w:t>
      </w:r>
      <w:r w:rsidR="00892156" w:rsidRPr="00E8427D">
        <w:rPr>
          <w:rStyle w:val="normaltextrun"/>
          <w:rFonts w:ascii="Arial" w:hAnsi="Arial" w:cs="Arial"/>
          <w:color w:val="000000"/>
          <w:sz w:val="21"/>
          <w:szCs w:val="21"/>
          <w:shd w:val="clear" w:color="auto" w:fill="FFFFFF"/>
        </w:rPr>
        <w:t>ing</w:t>
      </w:r>
      <w:r w:rsidRPr="00E8427D">
        <w:rPr>
          <w:rStyle w:val="normaltextrun"/>
          <w:rFonts w:ascii="Arial" w:hAnsi="Arial" w:cs="Arial"/>
          <w:color w:val="000000"/>
          <w:sz w:val="21"/>
          <w:szCs w:val="21"/>
          <w:shd w:val="clear" w:color="auto" w:fill="FFFFFF"/>
        </w:rPr>
        <w:t xml:space="preserve"> performance specifications </w:t>
      </w:r>
      <w:r w:rsidR="007519C0" w:rsidRPr="00E8427D">
        <w:rPr>
          <w:rStyle w:val="normaltextrun"/>
          <w:rFonts w:ascii="Arial" w:hAnsi="Arial" w:cs="Arial"/>
          <w:color w:val="000000"/>
          <w:sz w:val="21"/>
          <w:szCs w:val="21"/>
          <w:shd w:val="clear" w:color="auto" w:fill="FFFFFF"/>
        </w:rPr>
        <w:t xml:space="preserve">are </w:t>
      </w:r>
      <w:r w:rsidR="00F95B5F" w:rsidRPr="00E8427D">
        <w:rPr>
          <w:rStyle w:val="normaltextrun"/>
          <w:rFonts w:ascii="Arial" w:hAnsi="Arial" w:cs="Arial"/>
          <w:color w:val="000000"/>
          <w:sz w:val="21"/>
          <w:szCs w:val="21"/>
          <w:shd w:val="clear" w:color="auto" w:fill="FFFFFF"/>
        </w:rPr>
        <w:t xml:space="preserve">required to be met by the project. </w:t>
      </w:r>
    </w:p>
    <w:p w14:paraId="4396D150" w14:textId="19F8EF43" w:rsidR="00B00B62" w:rsidRPr="000F5454" w:rsidRDefault="00B00B62" w:rsidP="00B00B62">
      <w:pPr>
        <w:pStyle w:val="Caption"/>
        <w:keepNext/>
        <w:rPr>
          <w:rFonts w:ascii="Arial" w:hAnsi="Arial" w:cs="Arial"/>
          <w:i/>
          <w:iCs/>
          <w:sz w:val="18"/>
          <w:szCs w:val="18"/>
        </w:rPr>
      </w:pPr>
      <w:r w:rsidRPr="000F5454">
        <w:rPr>
          <w:rFonts w:ascii="Arial" w:hAnsi="Arial" w:cs="Arial"/>
          <w:i/>
          <w:iCs/>
          <w:sz w:val="18"/>
          <w:szCs w:val="18"/>
        </w:rPr>
        <w:t xml:space="preserve">Table </w:t>
      </w:r>
      <w:r w:rsidRPr="000F5454">
        <w:rPr>
          <w:rFonts w:ascii="Arial" w:hAnsi="Arial" w:cs="Arial"/>
          <w:i/>
          <w:iCs/>
          <w:sz w:val="18"/>
          <w:szCs w:val="18"/>
        </w:rPr>
        <w:fldChar w:fldCharType="begin"/>
      </w:r>
      <w:r w:rsidRPr="000F5454">
        <w:rPr>
          <w:rFonts w:ascii="Arial" w:hAnsi="Arial" w:cs="Arial"/>
          <w:i/>
          <w:iCs/>
          <w:sz w:val="18"/>
          <w:szCs w:val="18"/>
        </w:rPr>
        <w:instrText xml:space="preserve"> SEQ Table \* ARABIC </w:instrText>
      </w:r>
      <w:r w:rsidRPr="000F5454">
        <w:rPr>
          <w:rFonts w:ascii="Arial" w:hAnsi="Arial" w:cs="Arial"/>
          <w:i/>
          <w:iCs/>
          <w:sz w:val="18"/>
          <w:szCs w:val="18"/>
        </w:rPr>
        <w:fldChar w:fldCharType="separate"/>
      </w:r>
      <w:r w:rsidR="00CD374B" w:rsidRPr="000F5454">
        <w:rPr>
          <w:rFonts w:ascii="Arial" w:hAnsi="Arial" w:cs="Arial"/>
          <w:i/>
          <w:iCs/>
          <w:noProof/>
          <w:sz w:val="18"/>
          <w:szCs w:val="18"/>
        </w:rPr>
        <w:t>1</w:t>
      </w:r>
      <w:r w:rsidRPr="000F5454">
        <w:rPr>
          <w:rFonts w:ascii="Arial" w:hAnsi="Arial" w:cs="Arial"/>
          <w:i/>
          <w:iCs/>
          <w:sz w:val="18"/>
          <w:szCs w:val="18"/>
        </w:rPr>
        <w:fldChar w:fldCharType="end"/>
      </w:r>
      <w:r w:rsidRPr="000F5454">
        <w:rPr>
          <w:rFonts w:ascii="Arial" w:hAnsi="Arial" w:cs="Arial"/>
          <w:i/>
          <w:iCs/>
          <w:sz w:val="18"/>
          <w:szCs w:val="18"/>
        </w:rPr>
        <w:t xml:space="preserve">: </w:t>
      </w:r>
      <w:r w:rsidRPr="000F5454">
        <w:rPr>
          <w:rFonts w:ascii="Arial" w:hAnsi="Arial" w:cs="Arial"/>
          <w:b w:val="0"/>
          <w:bCs w:val="0"/>
          <w:i/>
          <w:iCs/>
          <w:sz w:val="18"/>
          <w:szCs w:val="18"/>
        </w:rPr>
        <w:t>Performance Requirements</w:t>
      </w:r>
    </w:p>
    <w:tbl>
      <w:tblPr>
        <w:tblStyle w:val="TableGrid"/>
        <w:tblW w:w="9776" w:type="dxa"/>
        <w:tblBorders>
          <w:bottom w:val="none" w:sz="0" w:space="0" w:color="auto"/>
        </w:tblBorders>
        <w:tblLook w:val="04A0" w:firstRow="1" w:lastRow="0" w:firstColumn="1" w:lastColumn="0" w:noHBand="0" w:noVBand="1"/>
      </w:tblPr>
      <w:tblGrid>
        <w:gridCol w:w="2546"/>
        <w:gridCol w:w="7230"/>
      </w:tblGrid>
      <w:tr w:rsidR="000A6728" w:rsidRPr="000F5454" w14:paraId="7337309A" w14:textId="77777777" w:rsidTr="00973859">
        <w:tc>
          <w:tcPr>
            <w:tcW w:w="2546" w:type="dxa"/>
            <w:shd w:val="clear" w:color="auto" w:fill="244061" w:themeFill="accent1" w:themeFillShade="80"/>
          </w:tcPr>
          <w:bookmarkEnd w:id="44"/>
          <w:p w14:paraId="42C74304" w14:textId="77777777" w:rsidR="000A6728" w:rsidRPr="000F5454" w:rsidRDefault="00F95B5F">
            <w:pPr>
              <w:spacing w:before="60" w:after="60"/>
              <w:rPr>
                <w:rFonts w:ascii="Arial" w:hAnsi="Arial" w:cs="Arial"/>
                <w:b/>
                <w:bCs/>
                <w:sz w:val="18"/>
                <w:szCs w:val="18"/>
              </w:rPr>
            </w:pPr>
            <w:r w:rsidRPr="000F5454">
              <w:rPr>
                <w:rFonts w:ascii="Arial" w:hAnsi="Arial" w:cs="Arial"/>
                <w:b/>
                <w:bCs/>
                <w:sz w:val="18"/>
                <w:szCs w:val="18"/>
              </w:rPr>
              <w:t>Stage</w:t>
            </w:r>
          </w:p>
        </w:tc>
        <w:tc>
          <w:tcPr>
            <w:tcW w:w="7230" w:type="dxa"/>
            <w:shd w:val="clear" w:color="auto" w:fill="244061" w:themeFill="accent1" w:themeFillShade="80"/>
          </w:tcPr>
          <w:p w14:paraId="7162B7EF" w14:textId="77777777" w:rsidR="000A6728" w:rsidRPr="000F5454" w:rsidRDefault="000A6728">
            <w:pPr>
              <w:spacing w:before="60" w:after="60"/>
              <w:rPr>
                <w:rFonts w:ascii="Arial" w:hAnsi="Arial" w:cs="Arial"/>
                <w:b/>
                <w:bCs/>
                <w:sz w:val="18"/>
                <w:szCs w:val="18"/>
              </w:rPr>
            </w:pPr>
            <w:r w:rsidRPr="000F5454">
              <w:rPr>
                <w:rFonts w:ascii="Arial" w:hAnsi="Arial" w:cs="Arial"/>
                <w:b/>
                <w:bCs/>
                <w:sz w:val="18"/>
                <w:szCs w:val="18"/>
              </w:rPr>
              <w:t>Performance</w:t>
            </w:r>
            <w:r w:rsidR="000326DC" w:rsidRPr="000F5454">
              <w:rPr>
                <w:rFonts w:ascii="Arial" w:hAnsi="Arial" w:cs="Arial"/>
                <w:b/>
                <w:bCs/>
                <w:sz w:val="18"/>
                <w:szCs w:val="18"/>
              </w:rPr>
              <w:t xml:space="preserve"> Parameters and Measures</w:t>
            </w:r>
          </w:p>
        </w:tc>
      </w:tr>
      <w:tr w:rsidR="000A6728" w:rsidRPr="000F5454" w14:paraId="7E9ACF48" w14:textId="77777777" w:rsidTr="00973859">
        <w:tc>
          <w:tcPr>
            <w:tcW w:w="2546" w:type="dxa"/>
            <w:tcBorders>
              <w:bottom w:val="single" w:sz="4" w:space="0" w:color="auto"/>
            </w:tcBorders>
          </w:tcPr>
          <w:p w14:paraId="275069A0" w14:textId="77777777" w:rsidR="000A6728" w:rsidRPr="000F5454" w:rsidRDefault="00F95B5F">
            <w:pPr>
              <w:spacing w:before="60" w:after="60"/>
              <w:rPr>
                <w:rFonts w:ascii="Arial" w:hAnsi="Arial" w:cs="Arial"/>
                <w:color w:val="0070C0"/>
                <w:sz w:val="18"/>
                <w:szCs w:val="18"/>
              </w:rPr>
            </w:pPr>
            <w:r w:rsidRPr="000F5454">
              <w:rPr>
                <w:rFonts w:ascii="Arial" w:hAnsi="Arial" w:cs="Arial"/>
                <w:color w:val="0070C0"/>
                <w:sz w:val="18"/>
                <w:szCs w:val="18"/>
              </w:rPr>
              <w:t>Hot Commissioning</w:t>
            </w:r>
          </w:p>
        </w:tc>
        <w:tc>
          <w:tcPr>
            <w:tcW w:w="7230" w:type="dxa"/>
            <w:tcBorders>
              <w:bottom w:val="single" w:sz="4" w:space="0" w:color="auto"/>
            </w:tcBorders>
          </w:tcPr>
          <w:p w14:paraId="52F0E555" w14:textId="77777777" w:rsidR="000A6728" w:rsidRPr="000F5454" w:rsidRDefault="000A6728">
            <w:pPr>
              <w:pStyle w:val="pf0"/>
              <w:spacing w:before="60" w:beforeAutospacing="0" w:after="60" w:afterAutospacing="0"/>
              <w:rPr>
                <w:rStyle w:val="cf01"/>
                <w:rFonts w:ascii="Arial" w:hAnsi="Arial" w:cs="Arial"/>
                <w:color w:val="0070C0"/>
              </w:rPr>
            </w:pPr>
          </w:p>
        </w:tc>
      </w:tr>
      <w:tr w:rsidR="000A6728" w:rsidRPr="000F5454" w14:paraId="4501668B" w14:textId="77777777" w:rsidTr="002B5B4B">
        <w:trPr>
          <w:trHeight w:val="253"/>
        </w:trPr>
        <w:tc>
          <w:tcPr>
            <w:tcW w:w="2546" w:type="dxa"/>
            <w:tcBorders>
              <w:bottom w:val="single" w:sz="4" w:space="0" w:color="auto"/>
            </w:tcBorders>
          </w:tcPr>
          <w:p w14:paraId="140F0275" w14:textId="77777777" w:rsidR="000A6728" w:rsidRPr="000F5454" w:rsidRDefault="00F95B5F">
            <w:pPr>
              <w:spacing w:before="60" w:after="60"/>
              <w:rPr>
                <w:rFonts w:ascii="Arial" w:hAnsi="Arial" w:cs="Arial"/>
                <w:color w:val="0070C0"/>
                <w:sz w:val="18"/>
                <w:szCs w:val="18"/>
              </w:rPr>
            </w:pPr>
            <w:r w:rsidRPr="000F5454">
              <w:rPr>
                <w:rFonts w:ascii="Arial" w:hAnsi="Arial" w:cs="Arial"/>
                <w:color w:val="0070C0"/>
                <w:sz w:val="18"/>
                <w:szCs w:val="18"/>
              </w:rPr>
              <w:t>Perform</w:t>
            </w:r>
            <w:r w:rsidR="000326DC" w:rsidRPr="000F5454">
              <w:rPr>
                <w:rFonts w:ascii="Arial" w:hAnsi="Arial" w:cs="Arial"/>
                <w:color w:val="0070C0"/>
                <w:sz w:val="18"/>
                <w:szCs w:val="18"/>
              </w:rPr>
              <w:t>ance Proving</w:t>
            </w:r>
          </w:p>
        </w:tc>
        <w:tc>
          <w:tcPr>
            <w:tcW w:w="7230" w:type="dxa"/>
            <w:tcBorders>
              <w:bottom w:val="single" w:sz="4" w:space="0" w:color="auto"/>
            </w:tcBorders>
          </w:tcPr>
          <w:p w14:paraId="1EDDFB60" w14:textId="77777777" w:rsidR="000A6728" w:rsidRPr="000F5454" w:rsidRDefault="000A6728">
            <w:pPr>
              <w:pStyle w:val="pf0"/>
              <w:spacing w:before="60" w:beforeAutospacing="0" w:after="60" w:afterAutospacing="0"/>
              <w:rPr>
                <w:rFonts w:ascii="Arial" w:hAnsi="Arial" w:cs="Arial"/>
                <w:color w:val="0070C0"/>
                <w:sz w:val="18"/>
                <w:szCs w:val="18"/>
              </w:rPr>
            </w:pPr>
          </w:p>
        </w:tc>
      </w:tr>
    </w:tbl>
    <w:p w14:paraId="3AC56317" w14:textId="77777777" w:rsidR="00973859" w:rsidRDefault="00973859" w:rsidP="00973859">
      <w:pPr>
        <w:pStyle w:val="1WSTitle"/>
        <w:numPr>
          <w:ilvl w:val="0"/>
          <w:numId w:val="0"/>
        </w:numPr>
        <w:ind w:left="851"/>
      </w:pPr>
      <w:bookmarkStart w:id="45" w:name="_Toc166224706"/>
    </w:p>
    <w:p w14:paraId="61C7C613" w14:textId="7FF37B12" w:rsidR="00941DB8" w:rsidRDefault="00941DB8" w:rsidP="00C86D01">
      <w:pPr>
        <w:pStyle w:val="1WSTitle"/>
      </w:pPr>
      <w:r w:rsidRPr="00976CB9">
        <w:t>Commissioning Team</w:t>
      </w:r>
      <w:bookmarkStart w:id="46" w:name="_Toc30517123"/>
      <w:bookmarkEnd w:id="42"/>
      <w:bookmarkEnd w:id="45"/>
    </w:p>
    <w:p w14:paraId="4744F5B7" w14:textId="1D7CD6F2" w:rsidR="00C86D01" w:rsidRPr="00613DE1" w:rsidRDefault="00C86D01" w:rsidP="00C86D01">
      <w:pPr>
        <w:pStyle w:val="1WSTitle"/>
        <w:numPr>
          <w:ilvl w:val="0"/>
          <w:numId w:val="0"/>
        </w:numPr>
        <w:rPr>
          <w:sz w:val="20"/>
        </w:rPr>
      </w:pPr>
    </w:p>
    <w:p w14:paraId="4806B01A" w14:textId="107D1F7B" w:rsidR="00941DB8" w:rsidRPr="00976CB9" w:rsidRDefault="00613DE1" w:rsidP="00613DE1">
      <w:pPr>
        <w:pStyle w:val="11WSTitle"/>
        <w:numPr>
          <w:ilvl w:val="0"/>
          <w:numId w:val="0"/>
        </w:numPr>
        <w:rPr>
          <w:kern w:val="32"/>
          <w:sz w:val="32"/>
          <w:szCs w:val="32"/>
        </w:rPr>
      </w:pPr>
      <w:bookmarkStart w:id="47" w:name="_Toc166224707"/>
      <w:r>
        <w:t xml:space="preserve">4.1 </w:t>
      </w:r>
      <w:r w:rsidR="00662FCC">
        <w:t xml:space="preserve">     </w:t>
      </w:r>
      <w:r w:rsidR="00941DB8" w:rsidRPr="00976CB9">
        <w:t>Roles and Responsibilities</w:t>
      </w:r>
      <w:bookmarkEnd w:id="47"/>
      <w:r w:rsidR="00941DB8" w:rsidRPr="00976CB9">
        <w:rPr>
          <w:kern w:val="32"/>
          <w:sz w:val="32"/>
          <w:szCs w:val="32"/>
        </w:rPr>
        <w:t xml:space="preserve"> </w:t>
      </w:r>
    </w:p>
    <w:p w14:paraId="439EB02F" w14:textId="6098B083" w:rsidR="00941DB8" w:rsidRPr="00BA6165" w:rsidRDefault="00941DB8" w:rsidP="00EA022F">
      <w:pPr>
        <w:spacing w:line="276" w:lineRule="auto"/>
        <w:rPr>
          <w:rFonts w:ascii="Arial" w:hAnsi="Arial" w:cs="Arial"/>
          <w:sz w:val="21"/>
          <w:szCs w:val="21"/>
        </w:rPr>
      </w:pPr>
      <w:r w:rsidRPr="00BA6165">
        <w:rPr>
          <w:rFonts w:ascii="Arial" w:hAnsi="Arial" w:cs="Arial"/>
          <w:sz w:val="21"/>
          <w:szCs w:val="21"/>
        </w:rPr>
        <w:t xml:space="preserve">The commissioning team communication structure, contact details and roles and responsibilities are included below. Detailed role descriptions are in </w:t>
      </w:r>
      <w:r w:rsidR="00542AA8" w:rsidRPr="00BA6165">
        <w:rPr>
          <w:rFonts w:ascii="Arial" w:hAnsi="Arial" w:cs="Arial"/>
          <w:sz w:val="21"/>
          <w:szCs w:val="21"/>
        </w:rPr>
        <w:t>the Watercare Commissioning Code of Practice (</w:t>
      </w:r>
      <w:r w:rsidR="00E86341" w:rsidRPr="009A1D41">
        <w:rPr>
          <w:rFonts w:ascii="Arial" w:hAnsi="Arial" w:cs="Arial"/>
          <w:sz w:val="21"/>
          <w:szCs w:val="21"/>
        </w:rPr>
        <w:t>ESF-700-STD-801</w:t>
      </w:r>
      <w:r w:rsidR="00542AA8" w:rsidRPr="00BA6165">
        <w:rPr>
          <w:rFonts w:ascii="Arial" w:hAnsi="Arial" w:cs="Arial"/>
          <w:sz w:val="21"/>
          <w:szCs w:val="21"/>
        </w:rPr>
        <w:t>)</w:t>
      </w:r>
      <w:r w:rsidRPr="00BA6165">
        <w:rPr>
          <w:rFonts w:ascii="Arial" w:hAnsi="Arial" w:cs="Arial"/>
          <w:sz w:val="21"/>
          <w:szCs w:val="21"/>
        </w:rPr>
        <w:t>.</w:t>
      </w:r>
    </w:p>
    <w:p w14:paraId="5DE15A50" w14:textId="3C837932" w:rsidR="00927712" w:rsidRPr="000F5454" w:rsidRDefault="00927712" w:rsidP="00927712">
      <w:pPr>
        <w:pStyle w:val="Caption"/>
        <w:keepNext/>
        <w:rPr>
          <w:rFonts w:ascii="Arial" w:hAnsi="Arial" w:cs="Arial"/>
          <w:i/>
          <w:iCs/>
          <w:sz w:val="18"/>
          <w:szCs w:val="18"/>
        </w:rPr>
      </w:pPr>
      <w:r w:rsidRPr="000F5454">
        <w:rPr>
          <w:rFonts w:ascii="Arial" w:hAnsi="Arial" w:cs="Arial"/>
          <w:i/>
          <w:iCs/>
          <w:sz w:val="18"/>
          <w:szCs w:val="18"/>
        </w:rPr>
        <w:t xml:space="preserve">Table </w:t>
      </w:r>
      <w:r w:rsidRPr="000F5454">
        <w:rPr>
          <w:rFonts w:ascii="Arial" w:hAnsi="Arial" w:cs="Arial"/>
          <w:i/>
          <w:iCs/>
          <w:sz w:val="18"/>
          <w:szCs w:val="18"/>
        </w:rPr>
        <w:fldChar w:fldCharType="begin"/>
      </w:r>
      <w:r w:rsidRPr="000F5454">
        <w:rPr>
          <w:rFonts w:ascii="Arial" w:hAnsi="Arial" w:cs="Arial"/>
          <w:i/>
          <w:iCs/>
          <w:sz w:val="18"/>
          <w:szCs w:val="18"/>
        </w:rPr>
        <w:instrText xml:space="preserve"> SEQ Table \* ARABIC </w:instrText>
      </w:r>
      <w:r w:rsidRPr="000F5454">
        <w:rPr>
          <w:rFonts w:ascii="Arial" w:hAnsi="Arial" w:cs="Arial"/>
          <w:i/>
          <w:iCs/>
          <w:sz w:val="18"/>
          <w:szCs w:val="18"/>
        </w:rPr>
        <w:fldChar w:fldCharType="separate"/>
      </w:r>
      <w:r w:rsidR="00CD374B" w:rsidRPr="000F5454">
        <w:rPr>
          <w:rFonts w:ascii="Arial" w:hAnsi="Arial" w:cs="Arial"/>
          <w:i/>
          <w:iCs/>
          <w:noProof/>
          <w:sz w:val="18"/>
          <w:szCs w:val="18"/>
        </w:rPr>
        <w:t>2</w:t>
      </w:r>
      <w:r w:rsidRPr="000F5454">
        <w:rPr>
          <w:rFonts w:ascii="Arial" w:hAnsi="Arial" w:cs="Arial"/>
          <w:i/>
          <w:iCs/>
          <w:sz w:val="18"/>
          <w:szCs w:val="18"/>
        </w:rPr>
        <w:fldChar w:fldCharType="end"/>
      </w:r>
      <w:r w:rsidRPr="000F5454">
        <w:rPr>
          <w:rFonts w:ascii="Arial" w:hAnsi="Arial" w:cs="Arial"/>
          <w:i/>
          <w:iCs/>
          <w:sz w:val="18"/>
          <w:szCs w:val="18"/>
        </w:rPr>
        <w:t xml:space="preserve">: </w:t>
      </w:r>
      <w:r w:rsidRPr="000F5454">
        <w:rPr>
          <w:rFonts w:ascii="Arial" w:hAnsi="Arial" w:cs="Arial"/>
          <w:b w:val="0"/>
          <w:bCs w:val="0"/>
          <w:i/>
          <w:iCs/>
          <w:sz w:val="18"/>
          <w:szCs w:val="18"/>
        </w:rPr>
        <w:t>Roles and Responsibilities</w:t>
      </w:r>
    </w:p>
    <w:tbl>
      <w:tblPr>
        <w:tblpPr w:leftFromText="180" w:rightFromText="180" w:vertAnchor="text" w:tblpY="1"/>
        <w:tblOverlap w:val="never"/>
        <w:tblW w:w="9776" w:type="dxa"/>
        <w:tblLayout w:type="fixed"/>
        <w:tblCellMar>
          <w:left w:w="0" w:type="dxa"/>
          <w:right w:w="0" w:type="dxa"/>
        </w:tblCellMar>
        <w:tblLook w:val="0000" w:firstRow="0" w:lastRow="0" w:firstColumn="0" w:lastColumn="0" w:noHBand="0" w:noVBand="0"/>
      </w:tblPr>
      <w:tblGrid>
        <w:gridCol w:w="2547"/>
        <w:gridCol w:w="2126"/>
        <w:gridCol w:w="5103"/>
      </w:tblGrid>
      <w:tr w:rsidR="00E42CEF" w:rsidRPr="000F5454" w14:paraId="6291E0B9" w14:textId="77777777" w:rsidTr="00973859">
        <w:trPr>
          <w:trHeight w:val="70"/>
        </w:trPr>
        <w:tc>
          <w:tcPr>
            <w:tcW w:w="2547"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39D9D3A4" w14:textId="77777777" w:rsidR="00E42CEF" w:rsidRPr="000F5454" w:rsidRDefault="00E42CEF" w:rsidP="007A02BD">
            <w:pPr>
              <w:pStyle w:val="TableParagraph"/>
              <w:kinsoku w:val="0"/>
              <w:overflowPunct w:val="0"/>
              <w:ind w:left="107"/>
              <w:rPr>
                <w:rFonts w:ascii="Arial" w:hAnsi="Arial" w:cs="Arial"/>
                <w:b/>
                <w:bCs/>
                <w:spacing w:val="-4"/>
                <w:sz w:val="18"/>
                <w:szCs w:val="18"/>
              </w:rPr>
            </w:pPr>
            <w:r w:rsidRPr="000F5454">
              <w:rPr>
                <w:rFonts w:ascii="Arial" w:hAnsi="Arial" w:cs="Arial"/>
                <w:b/>
                <w:bCs/>
                <w:spacing w:val="-4"/>
                <w:sz w:val="18"/>
                <w:szCs w:val="18"/>
              </w:rPr>
              <w:t>Role</w:t>
            </w:r>
          </w:p>
        </w:tc>
        <w:tc>
          <w:tcPr>
            <w:tcW w:w="2126"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749908E0" w14:textId="77777777" w:rsidR="00E42CEF" w:rsidRPr="000F5454" w:rsidRDefault="00E42CEF" w:rsidP="007A02BD">
            <w:pPr>
              <w:pStyle w:val="TableParagraph"/>
              <w:kinsoku w:val="0"/>
              <w:overflowPunct w:val="0"/>
              <w:rPr>
                <w:rFonts w:ascii="Arial" w:hAnsi="Arial" w:cs="Arial"/>
                <w:b/>
                <w:bCs/>
                <w:spacing w:val="-2"/>
                <w:sz w:val="18"/>
                <w:szCs w:val="18"/>
              </w:rPr>
            </w:pPr>
            <w:r w:rsidRPr="000F5454">
              <w:rPr>
                <w:rFonts w:ascii="Arial" w:hAnsi="Arial" w:cs="Arial"/>
                <w:b/>
                <w:bCs/>
                <w:spacing w:val="-2"/>
                <w:sz w:val="18"/>
                <w:szCs w:val="18"/>
              </w:rPr>
              <w:t>Company</w:t>
            </w:r>
          </w:p>
        </w:tc>
        <w:tc>
          <w:tcPr>
            <w:tcW w:w="5103"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2DF67276" w14:textId="77777777" w:rsidR="00E42CEF" w:rsidRPr="000F5454" w:rsidRDefault="00E42CEF" w:rsidP="007A02BD">
            <w:pPr>
              <w:pStyle w:val="TableParagraph"/>
              <w:kinsoku w:val="0"/>
              <w:overflowPunct w:val="0"/>
              <w:rPr>
                <w:rFonts w:ascii="Arial" w:hAnsi="Arial" w:cs="Arial"/>
                <w:b/>
                <w:bCs/>
                <w:spacing w:val="-4"/>
                <w:sz w:val="18"/>
                <w:szCs w:val="18"/>
              </w:rPr>
            </w:pPr>
            <w:r w:rsidRPr="000F5454">
              <w:rPr>
                <w:rFonts w:ascii="Arial" w:hAnsi="Arial" w:cs="Arial"/>
                <w:b/>
                <w:bCs/>
                <w:spacing w:val="-4"/>
                <w:sz w:val="18"/>
                <w:szCs w:val="18"/>
              </w:rPr>
              <w:t>Name</w:t>
            </w:r>
          </w:p>
        </w:tc>
      </w:tr>
      <w:tr w:rsidR="00E42CEF" w:rsidRPr="000F5454" w14:paraId="44785EE9"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1166FA78"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Construction Project Manager</w:t>
            </w:r>
          </w:p>
        </w:tc>
        <w:tc>
          <w:tcPr>
            <w:tcW w:w="2126" w:type="dxa"/>
            <w:tcBorders>
              <w:top w:val="single" w:sz="4" w:space="0" w:color="000000"/>
              <w:left w:val="single" w:sz="4" w:space="0" w:color="000000"/>
              <w:bottom w:val="single" w:sz="4" w:space="0" w:color="000000"/>
              <w:right w:val="single" w:sz="4" w:space="0" w:color="000000"/>
            </w:tcBorders>
            <w:vAlign w:val="center"/>
          </w:tcPr>
          <w:p w14:paraId="36A3783B" w14:textId="77777777" w:rsidR="00E42CEF" w:rsidRPr="000F5454" w:rsidRDefault="00E42CEF" w:rsidP="005E0994">
            <w:pPr>
              <w:pStyle w:val="TableParagraph"/>
              <w:kinsoku w:val="0"/>
              <w:overflowPunct w:val="0"/>
              <w:ind w:left="108"/>
              <w:rPr>
                <w:rFonts w:ascii="Arial" w:hAnsi="Arial" w:cs="Arial"/>
                <w:sz w:val="18"/>
                <w:szCs w:val="18"/>
              </w:rPr>
            </w:pPr>
            <w:r w:rsidRPr="000F5454">
              <w:rPr>
                <w:rFonts w:ascii="Arial" w:hAnsi="Arial" w:cs="Arial"/>
                <w:sz w:val="18"/>
                <w:szCs w:val="18"/>
              </w:rPr>
              <w:t>Watercare</w:t>
            </w:r>
          </w:p>
        </w:tc>
        <w:tc>
          <w:tcPr>
            <w:tcW w:w="5103" w:type="dxa"/>
            <w:tcBorders>
              <w:top w:val="single" w:sz="4" w:space="0" w:color="000000"/>
              <w:left w:val="single" w:sz="4" w:space="0" w:color="000000"/>
              <w:bottom w:val="single" w:sz="4" w:space="0" w:color="000000"/>
              <w:right w:val="single" w:sz="4" w:space="0" w:color="000000"/>
            </w:tcBorders>
            <w:vAlign w:val="center"/>
          </w:tcPr>
          <w:p w14:paraId="38483079"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0572B0C8"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58DDD906"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Project Manager</w:t>
            </w:r>
          </w:p>
        </w:tc>
        <w:tc>
          <w:tcPr>
            <w:tcW w:w="2126" w:type="dxa"/>
            <w:tcBorders>
              <w:top w:val="single" w:sz="4" w:space="0" w:color="000000"/>
              <w:left w:val="single" w:sz="4" w:space="0" w:color="000000"/>
              <w:bottom w:val="single" w:sz="4" w:space="0" w:color="000000"/>
              <w:right w:val="single" w:sz="4" w:space="0" w:color="000000"/>
            </w:tcBorders>
            <w:vAlign w:val="center"/>
          </w:tcPr>
          <w:p w14:paraId="51DBA6DA" w14:textId="77777777" w:rsidR="00E42CEF" w:rsidRPr="000F5454" w:rsidRDefault="00E42CEF" w:rsidP="005E0994">
            <w:pPr>
              <w:pStyle w:val="TableParagraph"/>
              <w:kinsoku w:val="0"/>
              <w:overflowPunct w:val="0"/>
              <w:ind w:left="108"/>
              <w:rPr>
                <w:rFonts w:ascii="Arial" w:hAnsi="Arial" w:cs="Arial"/>
                <w:i/>
                <w:iCs/>
                <w:sz w:val="18"/>
                <w:szCs w:val="18"/>
              </w:rPr>
            </w:pPr>
            <w:r w:rsidRPr="000F5454">
              <w:rPr>
                <w:rFonts w:ascii="Arial" w:hAnsi="Arial" w:cs="Arial"/>
                <w:i/>
                <w:iCs/>
                <w:color w:val="0070C0"/>
                <w:sz w:val="18"/>
                <w:szCs w:val="18"/>
              </w:rPr>
              <w:t>[Contractor]</w:t>
            </w:r>
          </w:p>
        </w:tc>
        <w:tc>
          <w:tcPr>
            <w:tcW w:w="5103" w:type="dxa"/>
            <w:tcBorders>
              <w:top w:val="single" w:sz="4" w:space="0" w:color="000000"/>
              <w:left w:val="single" w:sz="4" w:space="0" w:color="000000"/>
              <w:bottom w:val="single" w:sz="4" w:space="0" w:color="000000"/>
              <w:right w:val="single" w:sz="4" w:space="0" w:color="000000"/>
            </w:tcBorders>
            <w:vAlign w:val="center"/>
          </w:tcPr>
          <w:p w14:paraId="729CD3B5"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6B889AB2"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1BF49D09"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Commissioning Engineer</w:t>
            </w:r>
          </w:p>
        </w:tc>
        <w:tc>
          <w:tcPr>
            <w:tcW w:w="2126" w:type="dxa"/>
            <w:tcBorders>
              <w:top w:val="single" w:sz="4" w:space="0" w:color="000000"/>
              <w:left w:val="single" w:sz="4" w:space="0" w:color="000000"/>
              <w:bottom w:val="single" w:sz="4" w:space="0" w:color="000000"/>
              <w:right w:val="single" w:sz="4" w:space="0" w:color="000000"/>
            </w:tcBorders>
            <w:vAlign w:val="center"/>
          </w:tcPr>
          <w:p w14:paraId="1239147A" w14:textId="77777777" w:rsidR="00E42CEF" w:rsidRPr="000F5454" w:rsidRDefault="00E42CEF" w:rsidP="005E0994">
            <w:pPr>
              <w:pStyle w:val="TableParagraph"/>
              <w:kinsoku w:val="0"/>
              <w:overflowPunct w:val="0"/>
              <w:ind w:left="108"/>
              <w:rPr>
                <w:rFonts w:ascii="Arial" w:hAnsi="Arial" w:cs="Arial"/>
                <w:i/>
                <w:iCs/>
                <w:sz w:val="18"/>
                <w:szCs w:val="18"/>
              </w:rPr>
            </w:pPr>
            <w:r w:rsidRPr="000F5454">
              <w:rPr>
                <w:rFonts w:ascii="Arial" w:hAnsi="Arial" w:cs="Arial"/>
                <w:i/>
                <w:iCs/>
                <w:color w:val="0070C0"/>
                <w:sz w:val="18"/>
                <w:szCs w:val="18"/>
              </w:rPr>
              <w:t>[Contractor]</w:t>
            </w:r>
          </w:p>
        </w:tc>
        <w:tc>
          <w:tcPr>
            <w:tcW w:w="5103" w:type="dxa"/>
            <w:tcBorders>
              <w:top w:val="single" w:sz="4" w:space="0" w:color="000000"/>
              <w:left w:val="single" w:sz="4" w:space="0" w:color="000000"/>
              <w:bottom w:val="single" w:sz="4" w:space="0" w:color="000000"/>
              <w:right w:val="single" w:sz="4" w:space="0" w:color="000000"/>
            </w:tcBorders>
            <w:vAlign w:val="center"/>
          </w:tcPr>
          <w:p w14:paraId="32D33442"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1734DF09"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72A38CE1"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Commissioning team Lead</w:t>
            </w:r>
          </w:p>
        </w:tc>
        <w:tc>
          <w:tcPr>
            <w:tcW w:w="2126" w:type="dxa"/>
            <w:tcBorders>
              <w:top w:val="single" w:sz="4" w:space="0" w:color="000000"/>
              <w:left w:val="single" w:sz="4" w:space="0" w:color="000000"/>
              <w:bottom w:val="single" w:sz="4" w:space="0" w:color="000000"/>
              <w:right w:val="single" w:sz="4" w:space="0" w:color="000000"/>
            </w:tcBorders>
            <w:vAlign w:val="center"/>
          </w:tcPr>
          <w:p w14:paraId="07609B70" w14:textId="77777777" w:rsidR="00E42CEF" w:rsidRPr="000F5454" w:rsidRDefault="00E42CEF" w:rsidP="005E0994">
            <w:pPr>
              <w:pStyle w:val="TableParagraph"/>
              <w:kinsoku w:val="0"/>
              <w:overflowPunct w:val="0"/>
              <w:ind w:left="108"/>
              <w:rPr>
                <w:rFonts w:ascii="Arial" w:hAnsi="Arial" w:cs="Arial"/>
                <w:i/>
                <w:iCs/>
                <w:color w:val="4F81BD" w:themeColor="accent1"/>
                <w:sz w:val="18"/>
                <w:szCs w:val="18"/>
              </w:rPr>
            </w:pPr>
            <w:r w:rsidRPr="000F5454">
              <w:rPr>
                <w:rFonts w:ascii="Arial" w:hAnsi="Arial" w:cs="Arial"/>
                <w:i/>
                <w:iCs/>
                <w:color w:val="4F81BD" w:themeColor="accent1"/>
                <w:sz w:val="18"/>
                <w:szCs w:val="18"/>
              </w:rPr>
              <w:t>[Watercare or delegate]</w:t>
            </w:r>
          </w:p>
        </w:tc>
        <w:tc>
          <w:tcPr>
            <w:tcW w:w="5103" w:type="dxa"/>
            <w:tcBorders>
              <w:top w:val="single" w:sz="4" w:space="0" w:color="000000"/>
              <w:left w:val="single" w:sz="4" w:space="0" w:color="000000"/>
              <w:bottom w:val="single" w:sz="4" w:space="0" w:color="000000"/>
              <w:right w:val="single" w:sz="4" w:space="0" w:color="000000"/>
            </w:tcBorders>
            <w:vAlign w:val="center"/>
          </w:tcPr>
          <w:p w14:paraId="2037C95E"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212B9D23"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625D2579"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Mechanical Commissioning</w:t>
            </w:r>
          </w:p>
        </w:tc>
        <w:tc>
          <w:tcPr>
            <w:tcW w:w="2126" w:type="dxa"/>
            <w:tcBorders>
              <w:top w:val="single" w:sz="4" w:space="0" w:color="000000"/>
              <w:left w:val="single" w:sz="4" w:space="0" w:color="000000"/>
              <w:bottom w:val="single" w:sz="4" w:space="0" w:color="000000"/>
              <w:right w:val="single" w:sz="4" w:space="0" w:color="000000"/>
            </w:tcBorders>
          </w:tcPr>
          <w:p w14:paraId="2A737E8E" w14:textId="77777777" w:rsidR="00E42CEF" w:rsidRPr="000F5454" w:rsidRDefault="00E42CEF" w:rsidP="005E0994">
            <w:pPr>
              <w:pStyle w:val="TableParagraph"/>
              <w:kinsoku w:val="0"/>
              <w:overflowPunct w:val="0"/>
              <w:ind w:left="108"/>
              <w:rPr>
                <w:rFonts w:ascii="Arial" w:hAnsi="Arial" w:cs="Arial"/>
                <w:i/>
                <w:iCs/>
                <w:color w:val="4F81BD" w:themeColor="accent1"/>
                <w:sz w:val="18"/>
                <w:szCs w:val="18"/>
              </w:rPr>
            </w:pPr>
            <w:r w:rsidRPr="000F5454">
              <w:rPr>
                <w:rFonts w:ascii="Arial" w:hAnsi="Arial" w:cs="Arial"/>
                <w:i/>
                <w:iCs/>
                <w:color w:val="4F81BD" w:themeColor="accent1"/>
                <w:sz w:val="18"/>
                <w:szCs w:val="18"/>
              </w:rPr>
              <w:t>[Watercare or delegate]</w:t>
            </w:r>
          </w:p>
        </w:tc>
        <w:tc>
          <w:tcPr>
            <w:tcW w:w="5103" w:type="dxa"/>
            <w:tcBorders>
              <w:top w:val="single" w:sz="4" w:space="0" w:color="000000"/>
              <w:left w:val="single" w:sz="4" w:space="0" w:color="000000"/>
              <w:bottom w:val="single" w:sz="4" w:space="0" w:color="000000"/>
              <w:right w:val="single" w:sz="4" w:space="0" w:color="000000"/>
            </w:tcBorders>
            <w:vAlign w:val="center"/>
          </w:tcPr>
          <w:p w14:paraId="2BCAE122"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21B04CDA"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2137FBA4"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lastRenderedPageBreak/>
              <w:t>Electrical Commissioning</w:t>
            </w:r>
          </w:p>
        </w:tc>
        <w:tc>
          <w:tcPr>
            <w:tcW w:w="2126" w:type="dxa"/>
            <w:tcBorders>
              <w:top w:val="single" w:sz="4" w:space="0" w:color="000000"/>
              <w:left w:val="single" w:sz="4" w:space="0" w:color="000000"/>
              <w:bottom w:val="single" w:sz="4" w:space="0" w:color="000000"/>
              <w:right w:val="single" w:sz="4" w:space="0" w:color="000000"/>
            </w:tcBorders>
          </w:tcPr>
          <w:p w14:paraId="7BBD97B1" w14:textId="77777777" w:rsidR="00E42CEF" w:rsidRPr="000F5454" w:rsidRDefault="00E42CEF" w:rsidP="005E0994">
            <w:pPr>
              <w:pStyle w:val="TableParagraph"/>
              <w:kinsoku w:val="0"/>
              <w:overflowPunct w:val="0"/>
              <w:ind w:left="108"/>
              <w:rPr>
                <w:rFonts w:ascii="Arial" w:hAnsi="Arial" w:cs="Arial"/>
                <w:i/>
                <w:iCs/>
                <w:color w:val="4F81BD" w:themeColor="accent1"/>
                <w:sz w:val="18"/>
                <w:szCs w:val="18"/>
              </w:rPr>
            </w:pPr>
            <w:r w:rsidRPr="000F5454">
              <w:rPr>
                <w:rFonts w:ascii="Arial" w:hAnsi="Arial" w:cs="Arial"/>
                <w:i/>
                <w:iCs/>
                <w:color w:val="4F81BD" w:themeColor="accent1"/>
                <w:sz w:val="18"/>
                <w:szCs w:val="18"/>
              </w:rPr>
              <w:t>[Watercare or delegate]</w:t>
            </w:r>
          </w:p>
        </w:tc>
        <w:tc>
          <w:tcPr>
            <w:tcW w:w="5103" w:type="dxa"/>
            <w:tcBorders>
              <w:top w:val="single" w:sz="4" w:space="0" w:color="000000"/>
              <w:left w:val="single" w:sz="4" w:space="0" w:color="000000"/>
              <w:bottom w:val="single" w:sz="4" w:space="0" w:color="000000"/>
              <w:right w:val="single" w:sz="4" w:space="0" w:color="000000"/>
            </w:tcBorders>
            <w:vAlign w:val="center"/>
          </w:tcPr>
          <w:p w14:paraId="33716EB1"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148ACC56"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038104CA"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 xml:space="preserve">Instrumentation Commissioning </w:t>
            </w:r>
          </w:p>
        </w:tc>
        <w:tc>
          <w:tcPr>
            <w:tcW w:w="2126" w:type="dxa"/>
            <w:tcBorders>
              <w:top w:val="single" w:sz="4" w:space="0" w:color="000000"/>
              <w:left w:val="single" w:sz="4" w:space="0" w:color="000000"/>
              <w:bottom w:val="single" w:sz="4" w:space="0" w:color="000000"/>
              <w:right w:val="single" w:sz="4" w:space="0" w:color="000000"/>
            </w:tcBorders>
          </w:tcPr>
          <w:p w14:paraId="07A178B3" w14:textId="77777777" w:rsidR="00E42CEF" w:rsidRPr="000F5454" w:rsidRDefault="00E42CEF" w:rsidP="005E0994">
            <w:pPr>
              <w:pStyle w:val="TableParagraph"/>
              <w:kinsoku w:val="0"/>
              <w:overflowPunct w:val="0"/>
              <w:ind w:left="108"/>
              <w:rPr>
                <w:rFonts w:ascii="Arial" w:hAnsi="Arial" w:cs="Arial"/>
                <w:i/>
                <w:iCs/>
                <w:color w:val="4F81BD" w:themeColor="accent1"/>
                <w:sz w:val="18"/>
                <w:szCs w:val="18"/>
              </w:rPr>
            </w:pPr>
            <w:r w:rsidRPr="000F5454">
              <w:rPr>
                <w:rFonts w:ascii="Arial" w:hAnsi="Arial" w:cs="Arial"/>
                <w:i/>
                <w:iCs/>
                <w:color w:val="4F81BD" w:themeColor="accent1"/>
                <w:sz w:val="18"/>
                <w:szCs w:val="18"/>
              </w:rPr>
              <w:t>[Watercare or delegate]</w:t>
            </w:r>
          </w:p>
        </w:tc>
        <w:tc>
          <w:tcPr>
            <w:tcW w:w="5103" w:type="dxa"/>
            <w:tcBorders>
              <w:top w:val="single" w:sz="4" w:space="0" w:color="000000"/>
              <w:left w:val="single" w:sz="4" w:space="0" w:color="000000"/>
              <w:bottom w:val="single" w:sz="4" w:space="0" w:color="000000"/>
              <w:right w:val="single" w:sz="4" w:space="0" w:color="000000"/>
            </w:tcBorders>
            <w:vAlign w:val="center"/>
          </w:tcPr>
          <w:p w14:paraId="58A03129"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68240222"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2BCDBBF0"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Control System Engineer</w:t>
            </w:r>
          </w:p>
        </w:tc>
        <w:tc>
          <w:tcPr>
            <w:tcW w:w="2126" w:type="dxa"/>
            <w:tcBorders>
              <w:top w:val="single" w:sz="4" w:space="0" w:color="000000"/>
              <w:left w:val="single" w:sz="4" w:space="0" w:color="000000"/>
              <w:bottom w:val="single" w:sz="4" w:space="0" w:color="000000"/>
              <w:right w:val="single" w:sz="4" w:space="0" w:color="000000"/>
            </w:tcBorders>
          </w:tcPr>
          <w:p w14:paraId="0EAF9E9D" w14:textId="77777777" w:rsidR="00E42CEF" w:rsidRPr="000F5454" w:rsidRDefault="00E42CEF" w:rsidP="005E0994">
            <w:pPr>
              <w:pStyle w:val="TableParagraph"/>
              <w:kinsoku w:val="0"/>
              <w:overflowPunct w:val="0"/>
              <w:ind w:left="108"/>
              <w:rPr>
                <w:rFonts w:ascii="Arial" w:hAnsi="Arial" w:cs="Arial"/>
                <w:i/>
                <w:iCs/>
                <w:color w:val="4F81BD" w:themeColor="accent1"/>
                <w:sz w:val="18"/>
                <w:szCs w:val="18"/>
              </w:rPr>
            </w:pPr>
            <w:r w:rsidRPr="000F5454">
              <w:rPr>
                <w:rFonts w:ascii="Arial" w:hAnsi="Arial" w:cs="Arial"/>
                <w:i/>
                <w:iCs/>
                <w:color w:val="4F81BD" w:themeColor="accent1"/>
                <w:sz w:val="18"/>
                <w:szCs w:val="18"/>
              </w:rPr>
              <w:t>[Watercare or delegate]</w:t>
            </w:r>
          </w:p>
        </w:tc>
        <w:tc>
          <w:tcPr>
            <w:tcW w:w="5103" w:type="dxa"/>
            <w:tcBorders>
              <w:top w:val="single" w:sz="4" w:space="0" w:color="000000"/>
              <w:left w:val="single" w:sz="4" w:space="0" w:color="000000"/>
              <w:bottom w:val="single" w:sz="4" w:space="0" w:color="000000"/>
              <w:right w:val="single" w:sz="4" w:space="0" w:color="000000"/>
            </w:tcBorders>
            <w:vAlign w:val="center"/>
          </w:tcPr>
          <w:p w14:paraId="026497E6"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0EEFB08E"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4872B94E"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Design Consultant</w:t>
            </w:r>
          </w:p>
        </w:tc>
        <w:tc>
          <w:tcPr>
            <w:tcW w:w="2126" w:type="dxa"/>
            <w:tcBorders>
              <w:top w:val="single" w:sz="4" w:space="0" w:color="000000"/>
              <w:left w:val="single" w:sz="4" w:space="0" w:color="000000"/>
              <w:bottom w:val="single" w:sz="4" w:space="0" w:color="000000"/>
              <w:right w:val="single" w:sz="4" w:space="0" w:color="000000"/>
            </w:tcBorders>
            <w:vAlign w:val="center"/>
          </w:tcPr>
          <w:p w14:paraId="743BC5D7" w14:textId="77777777" w:rsidR="00E42CEF" w:rsidRPr="000F5454" w:rsidRDefault="00E42CEF" w:rsidP="005E0994">
            <w:pPr>
              <w:pStyle w:val="TableParagraph"/>
              <w:kinsoku w:val="0"/>
              <w:overflowPunct w:val="0"/>
              <w:ind w:left="108"/>
              <w:rPr>
                <w:rFonts w:ascii="Arial" w:hAnsi="Arial" w:cs="Arial"/>
                <w:i/>
                <w:iCs/>
                <w:sz w:val="18"/>
                <w:szCs w:val="18"/>
              </w:rPr>
            </w:pPr>
            <w:r w:rsidRPr="000F5454">
              <w:rPr>
                <w:rFonts w:ascii="Arial" w:hAnsi="Arial" w:cs="Arial"/>
                <w:i/>
                <w:iCs/>
                <w:color w:val="0070C0"/>
                <w:sz w:val="18"/>
                <w:szCs w:val="18"/>
              </w:rPr>
              <w:t>[Design Consultant]</w:t>
            </w:r>
          </w:p>
        </w:tc>
        <w:tc>
          <w:tcPr>
            <w:tcW w:w="5103" w:type="dxa"/>
            <w:tcBorders>
              <w:top w:val="single" w:sz="4" w:space="0" w:color="000000"/>
              <w:left w:val="single" w:sz="4" w:space="0" w:color="000000"/>
              <w:bottom w:val="single" w:sz="4" w:space="0" w:color="000000"/>
              <w:right w:val="single" w:sz="4" w:space="0" w:color="000000"/>
            </w:tcBorders>
            <w:vAlign w:val="center"/>
          </w:tcPr>
          <w:p w14:paraId="3421C783"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1035E8C2"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1C54E166"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Production Manager</w:t>
            </w:r>
          </w:p>
        </w:tc>
        <w:tc>
          <w:tcPr>
            <w:tcW w:w="2126" w:type="dxa"/>
            <w:tcBorders>
              <w:top w:val="single" w:sz="4" w:space="0" w:color="000000"/>
              <w:left w:val="single" w:sz="4" w:space="0" w:color="000000"/>
              <w:bottom w:val="single" w:sz="4" w:space="0" w:color="000000"/>
              <w:right w:val="single" w:sz="4" w:space="0" w:color="000000"/>
            </w:tcBorders>
            <w:vAlign w:val="center"/>
          </w:tcPr>
          <w:p w14:paraId="7F57C72A" w14:textId="77777777" w:rsidR="00E42CEF" w:rsidRPr="000F5454" w:rsidRDefault="00E42CEF" w:rsidP="005E0994">
            <w:pPr>
              <w:pStyle w:val="TableParagraph"/>
              <w:kinsoku w:val="0"/>
              <w:overflowPunct w:val="0"/>
              <w:ind w:left="108"/>
              <w:rPr>
                <w:rFonts w:ascii="Arial" w:hAnsi="Arial" w:cs="Arial"/>
                <w:sz w:val="18"/>
                <w:szCs w:val="18"/>
              </w:rPr>
            </w:pPr>
            <w:r w:rsidRPr="000F5454">
              <w:rPr>
                <w:rFonts w:ascii="Arial" w:hAnsi="Arial" w:cs="Arial"/>
                <w:sz w:val="18"/>
                <w:szCs w:val="18"/>
              </w:rPr>
              <w:t>Watercare</w:t>
            </w:r>
          </w:p>
        </w:tc>
        <w:tc>
          <w:tcPr>
            <w:tcW w:w="5103" w:type="dxa"/>
            <w:tcBorders>
              <w:top w:val="single" w:sz="4" w:space="0" w:color="000000"/>
              <w:left w:val="single" w:sz="4" w:space="0" w:color="000000"/>
              <w:bottom w:val="single" w:sz="4" w:space="0" w:color="000000"/>
              <w:right w:val="single" w:sz="4" w:space="0" w:color="000000"/>
            </w:tcBorders>
            <w:vAlign w:val="center"/>
          </w:tcPr>
          <w:p w14:paraId="6580908A"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268E2283"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7F2F2028"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Operations Controller</w:t>
            </w:r>
          </w:p>
        </w:tc>
        <w:tc>
          <w:tcPr>
            <w:tcW w:w="2126" w:type="dxa"/>
            <w:tcBorders>
              <w:top w:val="single" w:sz="4" w:space="0" w:color="000000"/>
              <w:left w:val="single" w:sz="4" w:space="0" w:color="000000"/>
              <w:bottom w:val="single" w:sz="4" w:space="0" w:color="000000"/>
              <w:right w:val="single" w:sz="4" w:space="0" w:color="000000"/>
            </w:tcBorders>
            <w:vAlign w:val="center"/>
          </w:tcPr>
          <w:p w14:paraId="4DF19BE3" w14:textId="77777777" w:rsidR="00E42CEF" w:rsidRPr="000F5454" w:rsidRDefault="00E42CEF" w:rsidP="005E0994">
            <w:pPr>
              <w:pStyle w:val="TableParagraph"/>
              <w:kinsoku w:val="0"/>
              <w:overflowPunct w:val="0"/>
              <w:ind w:left="108"/>
              <w:rPr>
                <w:rFonts w:ascii="Arial" w:hAnsi="Arial" w:cs="Arial"/>
                <w:sz w:val="18"/>
                <w:szCs w:val="18"/>
              </w:rPr>
            </w:pPr>
            <w:r w:rsidRPr="000F5454">
              <w:rPr>
                <w:rFonts w:ascii="Arial" w:hAnsi="Arial" w:cs="Arial"/>
                <w:sz w:val="18"/>
                <w:szCs w:val="18"/>
              </w:rPr>
              <w:t>Watercare</w:t>
            </w:r>
          </w:p>
        </w:tc>
        <w:tc>
          <w:tcPr>
            <w:tcW w:w="5103" w:type="dxa"/>
            <w:tcBorders>
              <w:top w:val="single" w:sz="4" w:space="0" w:color="000000"/>
              <w:left w:val="single" w:sz="4" w:space="0" w:color="000000"/>
              <w:bottom w:val="single" w:sz="4" w:space="0" w:color="000000"/>
              <w:right w:val="single" w:sz="4" w:space="0" w:color="000000"/>
            </w:tcBorders>
            <w:vAlign w:val="center"/>
          </w:tcPr>
          <w:p w14:paraId="48F628F5"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646205A4"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35CEB775"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Operations Engineer</w:t>
            </w:r>
          </w:p>
        </w:tc>
        <w:tc>
          <w:tcPr>
            <w:tcW w:w="2126" w:type="dxa"/>
            <w:tcBorders>
              <w:top w:val="single" w:sz="4" w:space="0" w:color="000000"/>
              <w:left w:val="single" w:sz="4" w:space="0" w:color="000000"/>
              <w:bottom w:val="single" w:sz="4" w:space="0" w:color="000000"/>
              <w:right w:val="single" w:sz="4" w:space="0" w:color="000000"/>
            </w:tcBorders>
            <w:vAlign w:val="center"/>
          </w:tcPr>
          <w:p w14:paraId="5660E25D" w14:textId="77777777" w:rsidR="00E42CEF" w:rsidRPr="000F5454" w:rsidRDefault="00E42CEF" w:rsidP="005E0994">
            <w:pPr>
              <w:pStyle w:val="TableParagraph"/>
              <w:kinsoku w:val="0"/>
              <w:overflowPunct w:val="0"/>
              <w:ind w:left="108"/>
              <w:rPr>
                <w:rFonts w:ascii="Arial" w:hAnsi="Arial" w:cs="Arial"/>
                <w:sz w:val="18"/>
                <w:szCs w:val="18"/>
              </w:rPr>
            </w:pPr>
            <w:r w:rsidRPr="000F5454">
              <w:rPr>
                <w:rFonts w:ascii="Arial" w:hAnsi="Arial" w:cs="Arial"/>
                <w:sz w:val="18"/>
                <w:szCs w:val="18"/>
              </w:rPr>
              <w:t>Watercare</w:t>
            </w:r>
          </w:p>
        </w:tc>
        <w:tc>
          <w:tcPr>
            <w:tcW w:w="5103" w:type="dxa"/>
            <w:tcBorders>
              <w:top w:val="single" w:sz="4" w:space="0" w:color="000000"/>
              <w:left w:val="single" w:sz="4" w:space="0" w:color="000000"/>
              <w:bottom w:val="single" w:sz="4" w:space="0" w:color="000000"/>
              <w:right w:val="single" w:sz="4" w:space="0" w:color="000000"/>
            </w:tcBorders>
            <w:vAlign w:val="center"/>
          </w:tcPr>
          <w:p w14:paraId="5DD8E1F9" w14:textId="77777777" w:rsidR="00E42CEF" w:rsidRPr="000F5454" w:rsidRDefault="00E42CEF" w:rsidP="005E0994">
            <w:pPr>
              <w:pStyle w:val="TableParagraph"/>
              <w:kinsoku w:val="0"/>
              <w:overflowPunct w:val="0"/>
              <w:ind w:left="108"/>
              <w:rPr>
                <w:rFonts w:ascii="Arial" w:hAnsi="Arial" w:cs="Arial"/>
                <w:sz w:val="18"/>
                <w:szCs w:val="18"/>
              </w:rPr>
            </w:pPr>
          </w:p>
        </w:tc>
      </w:tr>
      <w:tr w:rsidR="00E42CEF" w:rsidRPr="000F5454" w14:paraId="24467044" w14:textId="77777777" w:rsidTr="00973859">
        <w:tc>
          <w:tcPr>
            <w:tcW w:w="2547" w:type="dxa"/>
            <w:tcBorders>
              <w:top w:val="single" w:sz="4" w:space="0" w:color="000000"/>
              <w:left w:val="single" w:sz="4" w:space="0" w:color="000000"/>
              <w:bottom w:val="single" w:sz="4" w:space="0" w:color="000000"/>
              <w:right w:val="single" w:sz="4" w:space="0" w:color="000000"/>
            </w:tcBorders>
            <w:vAlign w:val="center"/>
          </w:tcPr>
          <w:p w14:paraId="1F7F4BE8" w14:textId="77777777" w:rsidR="00E42CEF" w:rsidRPr="000F5454"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0F5454">
              <w:rPr>
                <w:rFonts w:ascii="Arial" w:hAnsi="Arial" w:cs="Arial"/>
                <w:spacing w:val="-2"/>
                <w:sz w:val="18"/>
                <w:szCs w:val="18"/>
              </w:rPr>
              <w:t>Maintenance Controller</w:t>
            </w:r>
          </w:p>
        </w:tc>
        <w:tc>
          <w:tcPr>
            <w:tcW w:w="2126" w:type="dxa"/>
            <w:tcBorders>
              <w:top w:val="single" w:sz="4" w:space="0" w:color="000000"/>
              <w:left w:val="single" w:sz="4" w:space="0" w:color="000000"/>
              <w:bottom w:val="single" w:sz="4" w:space="0" w:color="000000"/>
              <w:right w:val="single" w:sz="4" w:space="0" w:color="000000"/>
            </w:tcBorders>
            <w:vAlign w:val="center"/>
          </w:tcPr>
          <w:p w14:paraId="718FC943" w14:textId="77777777" w:rsidR="00E42CEF" w:rsidRPr="000F5454" w:rsidRDefault="00E42CEF" w:rsidP="005E0994">
            <w:pPr>
              <w:pStyle w:val="TableParagraph"/>
              <w:kinsoku w:val="0"/>
              <w:overflowPunct w:val="0"/>
              <w:ind w:left="108"/>
              <w:rPr>
                <w:rFonts w:ascii="Arial" w:hAnsi="Arial" w:cs="Arial"/>
                <w:sz w:val="18"/>
                <w:szCs w:val="18"/>
              </w:rPr>
            </w:pPr>
            <w:r w:rsidRPr="000F5454">
              <w:rPr>
                <w:rFonts w:ascii="Arial" w:hAnsi="Arial" w:cs="Arial"/>
                <w:sz w:val="18"/>
                <w:szCs w:val="18"/>
              </w:rPr>
              <w:t>Watercare</w:t>
            </w:r>
          </w:p>
        </w:tc>
        <w:tc>
          <w:tcPr>
            <w:tcW w:w="5103" w:type="dxa"/>
            <w:tcBorders>
              <w:top w:val="single" w:sz="4" w:space="0" w:color="000000"/>
              <w:left w:val="single" w:sz="4" w:space="0" w:color="000000"/>
              <w:bottom w:val="single" w:sz="4" w:space="0" w:color="000000"/>
              <w:right w:val="single" w:sz="4" w:space="0" w:color="000000"/>
            </w:tcBorders>
            <w:vAlign w:val="center"/>
          </w:tcPr>
          <w:p w14:paraId="34290235" w14:textId="77777777" w:rsidR="00E42CEF" w:rsidRPr="000F5454" w:rsidRDefault="00E42CEF" w:rsidP="005E0994">
            <w:pPr>
              <w:pStyle w:val="TableParagraph"/>
              <w:kinsoku w:val="0"/>
              <w:overflowPunct w:val="0"/>
              <w:ind w:left="108"/>
              <w:rPr>
                <w:rFonts w:ascii="Arial" w:hAnsi="Arial" w:cs="Arial"/>
                <w:sz w:val="18"/>
                <w:szCs w:val="18"/>
              </w:rPr>
            </w:pPr>
          </w:p>
        </w:tc>
      </w:tr>
    </w:tbl>
    <w:p w14:paraId="3D4D9F58" w14:textId="77777777" w:rsidR="00267BC3" w:rsidRPr="00976CB9" w:rsidRDefault="00E42CEF" w:rsidP="00DF7C26">
      <w:pPr>
        <w:rPr>
          <w:rFonts w:ascii="Arial" w:hAnsi="Arial" w:cs="Arial"/>
        </w:rPr>
      </w:pPr>
      <w:r w:rsidRPr="00976CB9">
        <w:rPr>
          <w:rFonts w:ascii="Arial" w:hAnsi="Arial" w:cs="Arial"/>
        </w:rPr>
        <w:br w:type="textWrapping" w:clear="all"/>
      </w:r>
    </w:p>
    <w:p w14:paraId="65E6C71C" w14:textId="7C1FB884" w:rsidR="00941DB8" w:rsidRPr="002D7176" w:rsidRDefault="000326DC" w:rsidP="00687363">
      <w:pPr>
        <w:pStyle w:val="11WSTitle"/>
        <w:numPr>
          <w:ilvl w:val="1"/>
          <w:numId w:val="17"/>
        </w:numPr>
      </w:pPr>
      <w:bookmarkStart w:id="48" w:name="_Toc166224708"/>
      <w:r w:rsidRPr="00976CB9">
        <w:t xml:space="preserve">Specialist </w:t>
      </w:r>
      <w:r w:rsidR="00941DB8" w:rsidRPr="00976CB9">
        <w:t>Suppliers</w:t>
      </w:r>
      <w:bookmarkStart w:id="49" w:name="_Toc26983633"/>
      <w:bookmarkStart w:id="50" w:name="_Toc26991142"/>
      <w:bookmarkEnd w:id="48"/>
      <w:bookmarkEnd w:id="49"/>
      <w:bookmarkEnd w:id="50"/>
      <w:r w:rsidR="001C2989" w:rsidRPr="00976CB9">
        <w:t xml:space="preserve"> </w:t>
      </w:r>
      <w:r w:rsidR="002D7176" w:rsidRPr="002D7176">
        <w:rPr>
          <w:i/>
          <w:iCs/>
        </w:rPr>
        <w:t>(if applicable)</w:t>
      </w:r>
    </w:p>
    <w:p w14:paraId="09CFFEE8" w14:textId="77777777" w:rsidR="002D7176" w:rsidRPr="00976CB9" w:rsidRDefault="002D7176" w:rsidP="002D7176">
      <w:pPr>
        <w:pStyle w:val="11WSTitle"/>
        <w:numPr>
          <w:ilvl w:val="0"/>
          <w:numId w:val="0"/>
        </w:numPr>
        <w:ind w:left="851"/>
      </w:pPr>
    </w:p>
    <w:p w14:paraId="61717CB3" w14:textId="77777777" w:rsidR="00941DB8" w:rsidRPr="00E86341" w:rsidRDefault="00941DB8" w:rsidP="00EA022F">
      <w:pPr>
        <w:pStyle w:val="Default"/>
        <w:spacing w:after="50" w:line="276" w:lineRule="auto"/>
        <w:jc w:val="both"/>
        <w:rPr>
          <w:color w:val="auto"/>
          <w:sz w:val="21"/>
          <w:szCs w:val="21"/>
        </w:rPr>
      </w:pPr>
      <w:r w:rsidRPr="00E86341">
        <w:rPr>
          <w:color w:val="auto"/>
          <w:sz w:val="21"/>
          <w:szCs w:val="21"/>
        </w:rPr>
        <w:t xml:space="preserve">The </w:t>
      </w:r>
      <w:r w:rsidR="00A71209" w:rsidRPr="00E86341">
        <w:rPr>
          <w:color w:val="auto"/>
          <w:sz w:val="21"/>
          <w:szCs w:val="21"/>
        </w:rPr>
        <w:t xml:space="preserve">following </w:t>
      </w:r>
      <w:r w:rsidRPr="00E86341">
        <w:rPr>
          <w:color w:val="auto"/>
          <w:sz w:val="21"/>
          <w:szCs w:val="21"/>
        </w:rPr>
        <w:t xml:space="preserve">specialist product suppliers will liaise with the </w:t>
      </w:r>
      <w:r w:rsidRPr="00E86341">
        <w:rPr>
          <w:color w:val="0070C0"/>
          <w:sz w:val="21"/>
          <w:szCs w:val="21"/>
        </w:rPr>
        <w:t xml:space="preserve">[Contractor] </w:t>
      </w:r>
      <w:r w:rsidRPr="00E86341">
        <w:rPr>
          <w:color w:val="auto"/>
          <w:sz w:val="21"/>
          <w:szCs w:val="21"/>
        </w:rPr>
        <w:t xml:space="preserve">commissioning engineer </w:t>
      </w:r>
      <w:r w:rsidR="005A69D8" w:rsidRPr="00E86341">
        <w:rPr>
          <w:color w:val="auto"/>
          <w:sz w:val="21"/>
          <w:szCs w:val="21"/>
        </w:rPr>
        <w:t>for specialist testing and commissioning</w:t>
      </w:r>
      <w:r w:rsidRPr="00E86341">
        <w:rPr>
          <w:color w:val="auto"/>
          <w:sz w:val="21"/>
          <w:szCs w:val="21"/>
        </w:rPr>
        <w:t>:</w:t>
      </w:r>
    </w:p>
    <w:p w14:paraId="59C9BEB6" w14:textId="3AC3E9A3" w:rsidR="00941DB8" w:rsidRPr="000F5454" w:rsidRDefault="00941DB8" w:rsidP="00AC3652">
      <w:pPr>
        <w:pStyle w:val="Caption"/>
        <w:rPr>
          <w:rFonts w:ascii="Arial" w:hAnsi="Arial" w:cs="Arial"/>
          <w:b w:val="0"/>
          <w:bCs w:val="0"/>
          <w:i/>
          <w:iCs/>
          <w:sz w:val="18"/>
          <w:szCs w:val="18"/>
        </w:rPr>
      </w:pPr>
      <w:r w:rsidRPr="000F5454">
        <w:rPr>
          <w:rFonts w:ascii="Arial" w:hAnsi="Arial" w:cs="Arial"/>
          <w:i/>
          <w:iCs/>
          <w:sz w:val="18"/>
          <w:szCs w:val="18"/>
        </w:rPr>
        <w:t xml:space="preserve">Table </w:t>
      </w:r>
      <w:r w:rsidRPr="000F5454">
        <w:rPr>
          <w:rFonts w:ascii="Arial" w:hAnsi="Arial" w:cs="Arial"/>
          <w:i/>
          <w:iCs/>
          <w:sz w:val="18"/>
          <w:szCs w:val="18"/>
        </w:rPr>
        <w:fldChar w:fldCharType="begin"/>
      </w:r>
      <w:r w:rsidRPr="000F5454">
        <w:rPr>
          <w:rFonts w:ascii="Arial" w:hAnsi="Arial" w:cs="Arial"/>
          <w:i/>
          <w:iCs/>
          <w:sz w:val="18"/>
          <w:szCs w:val="18"/>
        </w:rPr>
        <w:instrText xml:space="preserve"> SEQ Table \* ARABIC </w:instrText>
      </w:r>
      <w:r w:rsidRPr="000F5454">
        <w:rPr>
          <w:rFonts w:ascii="Arial" w:hAnsi="Arial" w:cs="Arial"/>
          <w:i/>
          <w:iCs/>
          <w:sz w:val="18"/>
          <w:szCs w:val="18"/>
        </w:rPr>
        <w:fldChar w:fldCharType="separate"/>
      </w:r>
      <w:r w:rsidR="00CD374B" w:rsidRPr="000F5454">
        <w:rPr>
          <w:rFonts w:ascii="Arial" w:hAnsi="Arial" w:cs="Arial"/>
          <w:i/>
          <w:iCs/>
          <w:noProof/>
          <w:sz w:val="18"/>
          <w:szCs w:val="18"/>
        </w:rPr>
        <w:t>3</w:t>
      </w:r>
      <w:r w:rsidRPr="000F5454">
        <w:rPr>
          <w:rFonts w:ascii="Arial" w:hAnsi="Arial" w:cs="Arial"/>
          <w:i/>
          <w:iCs/>
          <w:sz w:val="18"/>
          <w:szCs w:val="18"/>
        </w:rPr>
        <w:fldChar w:fldCharType="end"/>
      </w:r>
      <w:r w:rsidRPr="000F5454">
        <w:rPr>
          <w:rFonts w:ascii="Arial" w:hAnsi="Arial" w:cs="Arial"/>
          <w:i/>
          <w:iCs/>
          <w:sz w:val="18"/>
          <w:szCs w:val="18"/>
        </w:rPr>
        <w:t xml:space="preserve">: </w:t>
      </w:r>
      <w:r w:rsidR="000326DC" w:rsidRPr="000F5454">
        <w:rPr>
          <w:rFonts w:ascii="Arial" w:hAnsi="Arial" w:cs="Arial"/>
          <w:b w:val="0"/>
          <w:bCs w:val="0"/>
          <w:i/>
          <w:iCs/>
          <w:sz w:val="18"/>
          <w:szCs w:val="18"/>
        </w:rPr>
        <w:t>S</w:t>
      </w:r>
      <w:r w:rsidRPr="000F5454">
        <w:rPr>
          <w:rFonts w:ascii="Arial" w:hAnsi="Arial" w:cs="Arial"/>
          <w:b w:val="0"/>
          <w:bCs w:val="0"/>
          <w:i/>
          <w:iCs/>
          <w:sz w:val="18"/>
          <w:szCs w:val="18"/>
        </w:rPr>
        <w:t xml:space="preserve">pecialist </w:t>
      </w:r>
      <w:r w:rsidR="00AC3652" w:rsidRPr="000F5454">
        <w:rPr>
          <w:rFonts w:ascii="Arial" w:hAnsi="Arial" w:cs="Arial"/>
          <w:b w:val="0"/>
          <w:bCs w:val="0"/>
          <w:i/>
          <w:iCs/>
          <w:sz w:val="18"/>
          <w:szCs w:val="18"/>
        </w:rPr>
        <w:t>Suppliers</w:t>
      </w:r>
    </w:p>
    <w:tbl>
      <w:tblPr>
        <w:tblStyle w:val="TableGrid"/>
        <w:tblW w:w="0" w:type="auto"/>
        <w:tblLook w:val="04A0" w:firstRow="1" w:lastRow="0" w:firstColumn="1" w:lastColumn="0" w:noHBand="0" w:noVBand="1"/>
      </w:tblPr>
      <w:tblGrid>
        <w:gridCol w:w="3217"/>
        <w:gridCol w:w="2948"/>
        <w:gridCol w:w="3571"/>
      </w:tblGrid>
      <w:tr w:rsidR="000326DC" w:rsidRPr="00976CB9" w14:paraId="77272CB8" w14:textId="77777777" w:rsidTr="004F28B0">
        <w:tc>
          <w:tcPr>
            <w:tcW w:w="3429" w:type="dxa"/>
            <w:shd w:val="clear" w:color="auto" w:fill="244061" w:themeFill="accent1" w:themeFillShade="80"/>
          </w:tcPr>
          <w:p w14:paraId="2BA6243C" w14:textId="77777777" w:rsidR="000326DC" w:rsidRPr="004F28B0" w:rsidRDefault="000326DC" w:rsidP="000326DC">
            <w:pPr>
              <w:spacing w:afterLines="50"/>
              <w:rPr>
                <w:rFonts w:ascii="Arial" w:hAnsi="Arial" w:cs="Arial"/>
                <w:b/>
                <w:bCs/>
                <w:sz w:val="18"/>
                <w:szCs w:val="18"/>
              </w:rPr>
            </w:pPr>
            <w:r w:rsidRPr="004F28B0">
              <w:rPr>
                <w:rFonts w:ascii="Arial" w:hAnsi="Arial" w:cs="Arial"/>
                <w:b/>
                <w:bCs/>
                <w:sz w:val="18"/>
                <w:szCs w:val="18"/>
              </w:rPr>
              <w:t>Supplier Name</w:t>
            </w:r>
          </w:p>
        </w:tc>
        <w:tc>
          <w:tcPr>
            <w:tcW w:w="3087" w:type="dxa"/>
            <w:shd w:val="clear" w:color="auto" w:fill="244061" w:themeFill="accent1" w:themeFillShade="80"/>
          </w:tcPr>
          <w:p w14:paraId="1FC8DCA7" w14:textId="77777777" w:rsidR="000326DC" w:rsidRPr="004F28B0" w:rsidRDefault="000326DC" w:rsidP="000326DC">
            <w:pPr>
              <w:spacing w:afterLines="50"/>
              <w:rPr>
                <w:rFonts w:ascii="Arial" w:hAnsi="Arial" w:cs="Arial"/>
                <w:b/>
                <w:bCs/>
                <w:sz w:val="18"/>
                <w:szCs w:val="18"/>
              </w:rPr>
            </w:pPr>
            <w:r w:rsidRPr="004F28B0">
              <w:rPr>
                <w:rFonts w:ascii="Arial" w:hAnsi="Arial" w:cs="Arial"/>
                <w:b/>
                <w:bCs/>
                <w:sz w:val="18"/>
                <w:szCs w:val="18"/>
              </w:rPr>
              <w:t>Equipment</w:t>
            </w:r>
          </w:p>
        </w:tc>
        <w:tc>
          <w:tcPr>
            <w:tcW w:w="3820" w:type="dxa"/>
            <w:shd w:val="clear" w:color="auto" w:fill="244061" w:themeFill="accent1" w:themeFillShade="80"/>
          </w:tcPr>
          <w:p w14:paraId="77C5B7C0" w14:textId="77777777" w:rsidR="000326DC" w:rsidRPr="004F28B0" w:rsidRDefault="006C15BC" w:rsidP="000326DC">
            <w:pPr>
              <w:spacing w:afterLines="50"/>
              <w:rPr>
                <w:rFonts w:ascii="Arial" w:hAnsi="Arial" w:cs="Arial"/>
                <w:b/>
                <w:bCs/>
                <w:sz w:val="18"/>
                <w:szCs w:val="18"/>
              </w:rPr>
            </w:pPr>
            <w:r w:rsidRPr="004F28B0">
              <w:rPr>
                <w:rFonts w:ascii="Arial" w:hAnsi="Arial" w:cs="Arial"/>
                <w:b/>
                <w:bCs/>
                <w:sz w:val="18"/>
                <w:szCs w:val="18"/>
              </w:rPr>
              <w:t>Agreed support</w:t>
            </w:r>
          </w:p>
        </w:tc>
      </w:tr>
      <w:tr w:rsidR="000326DC" w:rsidRPr="00976CB9" w14:paraId="1EF2165E" w14:textId="77777777" w:rsidTr="005E0994">
        <w:tc>
          <w:tcPr>
            <w:tcW w:w="3429" w:type="dxa"/>
          </w:tcPr>
          <w:p w14:paraId="34EB854E"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[Insert supplier]</w:t>
            </w:r>
          </w:p>
        </w:tc>
        <w:tc>
          <w:tcPr>
            <w:tcW w:w="3087" w:type="dxa"/>
          </w:tcPr>
          <w:p w14:paraId="4A65E1EB"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Pumps</w:t>
            </w:r>
          </w:p>
        </w:tc>
        <w:tc>
          <w:tcPr>
            <w:tcW w:w="3820" w:type="dxa"/>
          </w:tcPr>
          <w:p w14:paraId="4198D361" w14:textId="77777777" w:rsidR="000326DC" w:rsidRPr="004F28B0" w:rsidRDefault="000326DC" w:rsidP="000326DC">
            <w:pPr>
              <w:spacing w:afterLines="50"/>
              <w:rPr>
                <w:rFonts w:ascii="Arial" w:hAnsi="Arial" w:cs="Arial"/>
                <w:color w:val="0070C0"/>
                <w:sz w:val="18"/>
                <w:szCs w:val="18"/>
              </w:rPr>
            </w:pPr>
          </w:p>
        </w:tc>
      </w:tr>
      <w:tr w:rsidR="000326DC" w:rsidRPr="00976CB9" w14:paraId="31868D8B" w14:textId="77777777" w:rsidTr="005E0994">
        <w:tc>
          <w:tcPr>
            <w:tcW w:w="3429" w:type="dxa"/>
          </w:tcPr>
          <w:p w14:paraId="4850DDBA"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[Insert supplier]</w:t>
            </w:r>
          </w:p>
        </w:tc>
        <w:tc>
          <w:tcPr>
            <w:tcW w:w="3087" w:type="dxa"/>
          </w:tcPr>
          <w:p w14:paraId="615710A5"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VSD</w:t>
            </w:r>
          </w:p>
        </w:tc>
        <w:tc>
          <w:tcPr>
            <w:tcW w:w="3820" w:type="dxa"/>
          </w:tcPr>
          <w:p w14:paraId="64266F3E" w14:textId="77777777" w:rsidR="000326DC" w:rsidRPr="004F28B0" w:rsidRDefault="000326DC" w:rsidP="000326DC">
            <w:pPr>
              <w:spacing w:afterLines="50"/>
              <w:rPr>
                <w:rFonts w:ascii="Arial" w:hAnsi="Arial" w:cs="Arial"/>
                <w:color w:val="0070C0"/>
                <w:sz w:val="18"/>
                <w:szCs w:val="18"/>
              </w:rPr>
            </w:pPr>
          </w:p>
        </w:tc>
      </w:tr>
      <w:tr w:rsidR="000326DC" w:rsidRPr="00976CB9" w14:paraId="253B31D9" w14:textId="77777777" w:rsidTr="005E0994">
        <w:tc>
          <w:tcPr>
            <w:tcW w:w="3429" w:type="dxa"/>
          </w:tcPr>
          <w:p w14:paraId="11F0D62E"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[Insert supplier]</w:t>
            </w:r>
          </w:p>
        </w:tc>
        <w:tc>
          <w:tcPr>
            <w:tcW w:w="3087" w:type="dxa"/>
          </w:tcPr>
          <w:p w14:paraId="5F555D87"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Flow and level instrumentation</w:t>
            </w:r>
          </w:p>
        </w:tc>
        <w:tc>
          <w:tcPr>
            <w:tcW w:w="3820" w:type="dxa"/>
          </w:tcPr>
          <w:p w14:paraId="68F1F46F" w14:textId="77777777" w:rsidR="000326DC" w:rsidRPr="004F28B0" w:rsidRDefault="000326DC" w:rsidP="000326DC">
            <w:pPr>
              <w:spacing w:afterLines="50"/>
              <w:rPr>
                <w:rFonts w:ascii="Arial" w:hAnsi="Arial" w:cs="Arial"/>
                <w:color w:val="0070C0"/>
                <w:sz w:val="18"/>
                <w:szCs w:val="18"/>
              </w:rPr>
            </w:pPr>
          </w:p>
        </w:tc>
      </w:tr>
      <w:tr w:rsidR="000326DC" w:rsidRPr="00976CB9" w14:paraId="7613E1F0" w14:textId="77777777" w:rsidTr="005E0994">
        <w:tc>
          <w:tcPr>
            <w:tcW w:w="3429" w:type="dxa"/>
          </w:tcPr>
          <w:p w14:paraId="6AF41E68"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[Insert supplier]</w:t>
            </w:r>
          </w:p>
        </w:tc>
        <w:tc>
          <w:tcPr>
            <w:tcW w:w="3087" w:type="dxa"/>
          </w:tcPr>
          <w:p w14:paraId="323F6E0C"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Switchboard</w:t>
            </w:r>
          </w:p>
        </w:tc>
        <w:tc>
          <w:tcPr>
            <w:tcW w:w="3820" w:type="dxa"/>
          </w:tcPr>
          <w:p w14:paraId="466D9C59" w14:textId="77777777" w:rsidR="000326DC" w:rsidRPr="004F28B0" w:rsidRDefault="000326DC" w:rsidP="000326DC">
            <w:pPr>
              <w:spacing w:afterLines="50"/>
              <w:rPr>
                <w:rFonts w:ascii="Arial" w:hAnsi="Arial" w:cs="Arial"/>
                <w:color w:val="0070C0"/>
                <w:sz w:val="18"/>
                <w:szCs w:val="18"/>
              </w:rPr>
            </w:pPr>
          </w:p>
        </w:tc>
      </w:tr>
      <w:tr w:rsidR="000326DC" w:rsidRPr="00976CB9" w14:paraId="2C4AD3CC" w14:textId="77777777" w:rsidTr="005E0994">
        <w:tc>
          <w:tcPr>
            <w:tcW w:w="3429" w:type="dxa"/>
          </w:tcPr>
          <w:p w14:paraId="73CFABB2"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[Insert supplier]</w:t>
            </w:r>
          </w:p>
        </w:tc>
        <w:tc>
          <w:tcPr>
            <w:tcW w:w="3087" w:type="dxa"/>
          </w:tcPr>
          <w:p w14:paraId="00FAC115"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Security system</w:t>
            </w:r>
          </w:p>
        </w:tc>
        <w:tc>
          <w:tcPr>
            <w:tcW w:w="3820" w:type="dxa"/>
          </w:tcPr>
          <w:p w14:paraId="2ECDE805" w14:textId="77777777" w:rsidR="000326DC" w:rsidRPr="004F28B0" w:rsidRDefault="000326DC" w:rsidP="000326DC">
            <w:pPr>
              <w:spacing w:afterLines="50"/>
              <w:rPr>
                <w:rFonts w:ascii="Arial" w:hAnsi="Arial" w:cs="Arial"/>
                <w:color w:val="0070C0"/>
                <w:sz w:val="18"/>
                <w:szCs w:val="18"/>
              </w:rPr>
            </w:pPr>
          </w:p>
        </w:tc>
      </w:tr>
      <w:tr w:rsidR="000326DC" w:rsidRPr="00976CB9" w14:paraId="234624C8" w14:textId="77777777" w:rsidTr="005E0994">
        <w:tc>
          <w:tcPr>
            <w:tcW w:w="3429" w:type="dxa"/>
          </w:tcPr>
          <w:p w14:paraId="4DABFF21"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[Insert supplier]</w:t>
            </w:r>
          </w:p>
        </w:tc>
        <w:tc>
          <w:tcPr>
            <w:tcW w:w="3087" w:type="dxa"/>
          </w:tcPr>
          <w:p w14:paraId="5A677828" w14:textId="77777777" w:rsidR="000326DC" w:rsidRPr="004F28B0" w:rsidRDefault="000326DC" w:rsidP="000326DC">
            <w:pPr>
              <w:spacing w:afterLines="50"/>
              <w:rPr>
                <w:rFonts w:ascii="Arial" w:hAnsi="Arial" w:cs="Arial"/>
                <w:color w:val="0070C0"/>
                <w:sz w:val="18"/>
                <w:szCs w:val="18"/>
              </w:rPr>
            </w:pPr>
            <w:r w:rsidRPr="004F28B0">
              <w:rPr>
                <w:rFonts w:ascii="Arial" w:hAnsi="Arial" w:cs="Arial"/>
                <w:color w:val="0070C0"/>
                <w:sz w:val="18"/>
                <w:szCs w:val="18"/>
              </w:rPr>
              <w:t>Fire system</w:t>
            </w:r>
          </w:p>
        </w:tc>
        <w:tc>
          <w:tcPr>
            <w:tcW w:w="3820" w:type="dxa"/>
          </w:tcPr>
          <w:p w14:paraId="4E796C8C" w14:textId="77777777" w:rsidR="000326DC" w:rsidRPr="004F28B0" w:rsidRDefault="000326DC" w:rsidP="000326DC">
            <w:pPr>
              <w:spacing w:afterLines="50"/>
              <w:rPr>
                <w:rFonts w:ascii="Arial" w:hAnsi="Arial" w:cs="Arial"/>
                <w:color w:val="0070C0"/>
                <w:sz w:val="18"/>
                <w:szCs w:val="18"/>
              </w:rPr>
            </w:pPr>
          </w:p>
        </w:tc>
      </w:tr>
    </w:tbl>
    <w:p w14:paraId="5E8B3929" w14:textId="77777777" w:rsidR="004F28B0" w:rsidRDefault="004F28B0" w:rsidP="004F28B0">
      <w:pPr>
        <w:pStyle w:val="1WSTitle"/>
        <w:numPr>
          <w:ilvl w:val="0"/>
          <w:numId w:val="0"/>
        </w:numPr>
        <w:ind w:left="851"/>
        <w:rPr>
          <w:sz w:val="18"/>
          <w:szCs w:val="18"/>
        </w:rPr>
      </w:pPr>
      <w:bookmarkStart w:id="51" w:name="_Toc30517127"/>
      <w:bookmarkStart w:id="52" w:name="_Ref137639394"/>
      <w:bookmarkStart w:id="53" w:name="_Toc166224709"/>
      <w:bookmarkEnd w:id="46"/>
    </w:p>
    <w:p w14:paraId="2AFAD999" w14:textId="77777777" w:rsidR="00E86341" w:rsidRPr="00D07910" w:rsidRDefault="00E86341" w:rsidP="004F28B0">
      <w:pPr>
        <w:pStyle w:val="1WSTitle"/>
        <w:numPr>
          <w:ilvl w:val="0"/>
          <w:numId w:val="0"/>
        </w:numPr>
        <w:ind w:left="851"/>
        <w:rPr>
          <w:sz w:val="18"/>
          <w:szCs w:val="18"/>
        </w:rPr>
      </w:pPr>
    </w:p>
    <w:p w14:paraId="54FDD20A" w14:textId="01E8E44E" w:rsidR="0092086E" w:rsidRPr="00976CB9" w:rsidRDefault="00265BD7" w:rsidP="004F28B0">
      <w:pPr>
        <w:pStyle w:val="1WSTitle"/>
      </w:pPr>
      <w:r w:rsidRPr="00976CB9">
        <w:t xml:space="preserve">Commissioning </w:t>
      </w:r>
      <w:bookmarkEnd w:id="51"/>
      <w:bookmarkEnd w:id="52"/>
      <w:r w:rsidR="00874953" w:rsidRPr="00976CB9">
        <w:t>Staging</w:t>
      </w:r>
      <w:bookmarkEnd w:id="53"/>
    </w:p>
    <w:p w14:paraId="46526F53" w14:textId="4A765AFD" w:rsidR="00D07910" w:rsidRPr="00D07910" w:rsidRDefault="001A0D47" w:rsidP="00EA022F">
      <w:pPr>
        <w:spacing w:line="276" w:lineRule="auto"/>
        <w:rPr>
          <w:rFonts w:ascii="Arial" w:hAnsi="Arial" w:cs="Arial"/>
          <w:i/>
          <w:iCs/>
          <w:color w:val="0070C0"/>
          <w:sz w:val="21"/>
          <w:szCs w:val="21"/>
        </w:rPr>
      </w:pPr>
      <w:bookmarkStart w:id="54" w:name="_Hlk169535107"/>
      <w:bookmarkStart w:id="55" w:name="_Hlk169535001"/>
      <w:r w:rsidRPr="00D07910">
        <w:rPr>
          <w:rFonts w:ascii="Arial" w:hAnsi="Arial" w:cs="Arial"/>
          <w:i/>
          <w:iCs/>
          <w:color w:val="0070C0"/>
          <w:sz w:val="21"/>
          <w:szCs w:val="21"/>
        </w:rPr>
        <w:t xml:space="preserve">High level </w:t>
      </w:r>
      <w:r w:rsidR="00FF7E7D" w:rsidRPr="00D07910">
        <w:rPr>
          <w:rFonts w:ascii="Arial" w:hAnsi="Arial" w:cs="Arial"/>
          <w:i/>
          <w:iCs/>
          <w:color w:val="0070C0"/>
          <w:sz w:val="21"/>
          <w:szCs w:val="21"/>
        </w:rPr>
        <w:t xml:space="preserve">commissioning philosophy </w:t>
      </w:r>
      <w:r w:rsidR="00117576" w:rsidRPr="00D07910">
        <w:rPr>
          <w:rFonts w:ascii="Arial" w:hAnsi="Arial" w:cs="Arial"/>
          <w:i/>
          <w:iCs/>
          <w:color w:val="0070C0"/>
          <w:sz w:val="21"/>
          <w:szCs w:val="21"/>
        </w:rPr>
        <w:t xml:space="preserve">including sequencing of the works. </w:t>
      </w:r>
      <w:r w:rsidR="00FA7777" w:rsidRPr="00D07910">
        <w:rPr>
          <w:rFonts w:ascii="Arial" w:hAnsi="Arial" w:cs="Arial"/>
          <w:i/>
          <w:iCs/>
          <w:color w:val="0070C0"/>
          <w:sz w:val="21"/>
          <w:szCs w:val="21"/>
        </w:rPr>
        <w:t xml:space="preserve">This section can be further developed </w:t>
      </w:r>
      <w:r w:rsidR="00811567" w:rsidRPr="00D07910">
        <w:rPr>
          <w:rFonts w:ascii="Arial" w:hAnsi="Arial" w:cs="Arial"/>
          <w:i/>
          <w:iCs/>
          <w:color w:val="0070C0"/>
          <w:sz w:val="21"/>
          <w:szCs w:val="21"/>
        </w:rPr>
        <w:t>as the design is firmed up.</w:t>
      </w:r>
    </w:p>
    <w:p w14:paraId="5F045D70" w14:textId="77777777" w:rsidR="00BB1675" w:rsidRPr="00D07910" w:rsidRDefault="00BB1675" w:rsidP="00EA022F">
      <w:pPr>
        <w:spacing w:line="276" w:lineRule="auto"/>
        <w:rPr>
          <w:rFonts w:ascii="Arial" w:hAnsi="Arial" w:cs="Arial"/>
          <w:i/>
          <w:iCs/>
          <w:color w:val="0070C0"/>
          <w:sz w:val="21"/>
          <w:szCs w:val="21"/>
        </w:rPr>
      </w:pPr>
      <w:r w:rsidRPr="00D07910">
        <w:rPr>
          <w:rFonts w:ascii="Arial" w:hAnsi="Arial" w:cs="Arial"/>
          <w:i/>
          <w:iCs/>
          <w:color w:val="0070C0"/>
          <w:sz w:val="21"/>
          <w:szCs w:val="21"/>
        </w:rPr>
        <w:t xml:space="preserve">Include any statutory testing required for </w:t>
      </w:r>
      <w:r w:rsidR="00951A3F" w:rsidRPr="00D07910">
        <w:rPr>
          <w:rFonts w:ascii="Arial" w:hAnsi="Arial" w:cs="Arial"/>
          <w:i/>
          <w:iCs/>
          <w:color w:val="0070C0"/>
          <w:sz w:val="21"/>
          <w:szCs w:val="21"/>
        </w:rPr>
        <w:t>external certification i.e. site certificates for chemical systems.</w:t>
      </w:r>
    </w:p>
    <w:p w14:paraId="45816CBA" w14:textId="77777777" w:rsidR="00432D9E" w:rsidRPr="00D07910" w:rsidRDefault="00874953" w:rsidP="00EA022F">
      <w:pPr>
        <w:spacing w:line="276" w:lineRule="auto"/>
        <w:rPr>
          <w:rFonts w:ascii="Arial" w:hAnsi="Arial" w:cs="Arial"/>
          <w:sz w:val="21"/>
          <w:szCs w:val="21"/>
        </w:rPr>
      </w:pPr>
      <w:bookmarkStart w:id="56" w:name="_Hlk169535209"/>
      <w:bookmarkEnd w:id="54"/>
      <w:r w:rsidRPr="00D07910">
        <w:rPr>
          <w:rFonts w:ascii="Arial" w:hAnsi="Arial" w:cs="Arial"/>
          <w:sz w:val="21"/>
          <w:szCs w:val="21"/>
        </w:rPr>
        <w:t xml:space="preserve">The commissioning systems and subsystems </w:t>
      </w:r>
      <w:r w:rsidR="006F0CC3" w:rsidRPr="00D07910">
        <w:rPr>
          <w:rFonts w:ascii="Arial" w:hAnsi="Arial" w:cs="Arial"/>
          <w:sz w:val="21"/>
          <w:szCs w:val="21"/>
        </w:rPr>
        <w:t>have</w:t>
      </w:r>
      <w:r w:rsidR="00F52F1B" w:rsidRPr="00D07910">
        <w:rPr>
          <w:rFonts w:ascii="Arial" w:hAnsi="Arial" w:cs="Arial"/>
          <w:sz w:val="21"/>
          <w:szCs w:val="21"/>
        </w:rPr>
        <w:t xml:space="preserve"> been</w:t>
      </w:r>
      <w:r w:rsidRPr="00D07910">
        <w:rPr>
          <w:rFonts w:ascii="Arial" w:hAnsi="Arial" w:cs="Arial"/>
          <w:sz w:val="21"/>
          <w:szCs w:val="21"/>
        </w:rPr>
        <w:t xml:space="preserve"> identified </w:t>
      </w:r>
      <w:r w:rsidR="00F52F1B" w:rsidRPr="00D07910">
        <w:rPr>
          <w:rFonts w:ascii="Arial" w:hAnsi="Arial" w:cs="Arial"/>
          <w:sz w:val="21"/>
          <w:szCs w:val="21"/>
        </w:rPr>
        <w:t>in the table below.</w:t>
      </w:r>
      <w:r w:rsidR="004B4F91" w:rsidRPr="00D07910">
        <w:rPr>
          <w:rFonts w:ascii="Arial" w:hAnsi="Arial" w:cs="Arial"/>
          <w:sz w:val="21"/>
          <w:szCs w:val="21"/>
        </w:rPr>
        <w:t xml:space="preserve"> </w:t>
      </w:r>
      <w:r w:rsidRPr="00D07910">
        <w:rPr>
          <w:rFonts w:ascii="Arial" w:hAnsi="Arial" w:cs="Arial"/>
          <w:sz w:val="21"/>
          <w:szCs w:val="21"/>
        </w:rPr>
        <w:t xml:space="preserve"> </w:t>
      </w:r>
    </w:p>
    <w:bookmarkEnd w:id="56"/>
    <w:p w14:paraId="1134E9A6" w14:textId="77777777" w:rsidR="0025408D" w:rsidRPr="00D07910" w:rsidRDefault="00F90F09" w:rsidP="00EA022F">
      <w:pPr>
        <w:spacing w:line="276" w:lineRule="auto"/>
        <w:rPr>
          <w:rFonts w:ascii="Arial" w:hAnsi="Arial" w:cs="Arial"/>
          <w:i/>
          <w:iCs/>
          <w:color w:val="0070C0"/>
          <w:sz w:val="21"/>
          <w:szCs w:val="21"/>
        </w:rPr>
      </w:pPr>
      <w:r w:rsidRPr="00D07910">
        <w:rPr>
          <w:rFonts w:ascii="Arial" w:hAnsi="Arial" w:cs="Arial"/>
          <w:i/>
          <w:iCs/>
          <w:color w:val="0070C0"/>
          <w:sz w:val="21"/>
          <w:szCs w:val="21"/>
        </w:rPr>
        <w:t>Potential</w:t>
      </w:r>
      <w:r w:rsidR="00EB77D4" w:rsidRPr="00D07910">
        <w:rPr>
          <w:rFonts w:ascii="Arial" w:hAnsi="Arial" w:cs="Arial"/>
          <w:i/>
          <w:iCs/>
          <w:color w:val="0070C0"/>
          <w:sz w:val="21"/>
          <w:szCs w:val="21"/>
        </w:rPr>
        <w:t xml:space="preserve"> wastewater pump station p</w:t>
      </w:r>
      <w:r w:rsidR="00EF14BB" w:rsidRPr="00D07910">
        <w:rPr>
          <w:rFonts w:ascii="Arial" w:hAnsi="Arial" w:cs="Arial"/>
          <w:i/>
          <w:iCs/>
          <w:color w:val="0070C0"/>
          <w:sz w:val="21"/>
          <w:szCs w:val="21"/>
        </w:rPr>
        <w:t>rocess areas</w:t>
      </w:r>
      <w:r w:rsidR="00661C0C" w:rsidRPr="00D07910">
        <w:rPr>
          <w:rFonts w:ascii="Arial" w:hAnsi="Arial" w:cs="Arial"/>
          <w:i/>
          <w:iCs/>
          <w:color w:val="0070C0"/>
          <w:sz w:val="21"/>
          <w:szCs w:val="21"/>
        </w:rPr>
        <w:t xml:space="preserve"> and</w:t>
      </w:r>
      <w:r w:rsidR="00EF14BB" w:rsidRPr="00D07910">
        <w:rPr>
          <w:rFonts w:ascii="Arial" w:hAnsi="Arial" w:cs="Arial"/>
          <w:i/>
          <w:iCs/>
          <w:color w:val="0070C0"/>
          <w:sz w:val="21"/>
          <w:szCs w:val="21"/>
        </w:rPr>
        <w:t xml:space="preserve"> </w:t>
      </w:r>
      <w:r w:rsidR="0067678F" w:rsidRPr="00D07910">
        <w:rPr>
          <w:rFonts w:ascii="Arial" w:hAnsi="Arial" w:cs="Arial"/>
          <w:i/>
          <w:iCs/>
          <w:color w:val="0070C0"/>
          <w:sz w:val="21"/>
          <w:szCs w:val="21"/>
        </w:rPr>
        <w:t xml:space="preserve">auxiliary systems </w:t>
      </w:r>
      <w:r w:rsidR="00661C0C" w:rsidRPr="00D07910">
        <w:rPr>
          <w:rFonts w:ascii="Arial" w:hAnsi="Arial" w:cs="Arial"/>
          <w:i/>
          <w:iCs/>
          <w:color w:val="0070C0"/>
          <w:sz w:val="21"/>
          <w:szCs w:val="21"/>
        </w:rPr>
        <w:t>are listed</w:t>
      </w:r>
      <w:r w:rsidR="003371FE" w:rsidRPr="00D07910">
        <w:rPr>
          <w:rFonts w:ascii="Arial" w:hAnsi="Arial" w:cs="Arial"/>
          <w:i/>
          <w:iCs/>
          <w:color w:val="0070C0"/>
          <w:sz w:val="21"/>
          <w:szCs w:val="21"/>
        </w:rPr>
        <w:t xml:space="preserve"> below</w:t>
      </w:r>
      <w:r w:rsidR="004B4F91" w:rsidRPr="00D07910">
        <w:rPr>
          <w:rFonts w:ascii="Arial" w:hAnsi="Arial" w:cs="Arial"/>
          <w:i/>
          <w:iCs/>
          <w:color w:val="0070C0"/>
          <w:sz w:val="21"/>
          <w:szCs w:val="21"/>
        </w:rPr>
        <w:t xml:space="preserve">. </w:t>
      </w:r>
      <w:r w:rsidR="00EC7905" w:rsidRPr="00D07910">
        <w:rPr>
          <w:rFonts w:ascii="Arial" w:hAnsi="Arial" w:cs="Arial"/>
          <w:i/>
          <w:iCs/>
          <w:color w:val="0070C0"/>
          <w:sz w:val="21"/>
          <w:szCs w:val="21"/>
        </w:rPr>
        <w:t xml:space="preserve">The process groups </w:t>
      </w:r>
      <w:r w:rsidR="00827C8D" w:rsidRPr="00D07910">
        <w:rPr>
          <w:rFonts w:ascii="Arial" w:hAnsi="Arial" w:cs="Arial"/>
          <w:i/>
          <w:iCs/>
          <w:color w:val="0070C0"/>
          <w:sz w:val="21"/>
          <w:szCs w:val="21"/>
        </w:rPr>
        <w:t xml:space="preserve">number needs to </w:t>
      </w:r>
      <w:r w:rsidR="00714002" w:rsidRPr="00D07910">
        <w:rPr>
          <w:rFonts w:ascii="Arial" w:hAnsi="Arial" w:cs="Arial"/>
          <w:i/>
          <w:iCs/>
          <w:color w:val="0070C0"/>
          <w:sz w:val="21"/>
          <w:szCs w:val="21"/>
        </w:rPr>
        <w:t>corelate with th</w:t>
      </w:r>
      <w:r w:rsidR="00650B97" w:rsidRPr="00D07910">
        <w:rPr>
          <w:rFonts w:ascii="Arial" w:hAnsi="Arial" w:cs="Arial"/>
          <w:i/>
          <w:iCs/>
          <w:color w:val="0070C0"/>
          <w:sz w:val="21"/>
          <w:szCs w:val="21"/>
        </w:rPr>
        <w:t>o</w:t>
      </w:r>
      <w:r w:rsidR="00714002" w:rsidRPr="00D07910">
        <w:rPr>
          <w:rFonts w:ascii="Arial" w:hAnsi="Arial" w:cs="Arial"/>
          <w:i/>
          <w:iCs/>
          <w:color w:val="0070C0"/>
          <w:sz w:val="21"/>
          <w:szCs w:val="21"/>
        </w:rPr>
        <w:t xml:space="preserve">se used </w:t>
      </w:r>
      <w:r w:rsidR="00EC7905" w:rsidRPr="00D07910">
        <w:rPr>
          <w:rFonts w:ascii="Arial" w:hAnsi="Arial" w:cs="Arial"/>
          <w:i/>
          <w:iCs/>
          <w:color w:val="0070C0"/>
          <w:sz w:val="21"/>
          <w:szCs w:val="21"/>
        </w:rPr>
        <w:t xml:space="preserve">in the P&amp;ID’s </w:t>
      </w:r>
      <w:r w:rsidR="00F51FC9" w:rsidRPr="00D07910">
        <w:rPr>
          <w:rFonts w:ascii="Arial" w:hAnsi="Arial" w:cs="Arial"/>
          <w:i/>
          <w:iCs/>
          <w:color w:val="0070C0"/>
          <w:sz w:val="21"/>
          <w:szCs w:val="21"/>
        </w:rPr>
        <w:t xml:space="preserve">and tag numbering </w:t>
      </w:r>
      <w:r w:rsidR="00EC7905" w:rsidRPr="00D07910">
        <w:rPr>
          <w:rFonts w:ascii="Arial" w:hAnsi="Arial" w:cs="Arial"/>
          <w:i/>
          <w:iCs/>
          <w:color w:val="0070C0"/>
          <w:sz w:val="21"/>
          <w:szCs w:val="21"/>
        </w:rPr>
        <w:t>etc.</w:t>
      </w:r>
      <w:r w:rsidR="00082521" w:rsidRPr="00D07910">
        <w:rPr>
          <w:rFonts w:ascii="Arial" w:hAnsi="Arial" w:cs="Arial"/>
          <w:i/>
          <w:iCs/>
          <w:color w:val="0070C0"/>
          <w:sz w:val="21"/>
          <w:szCs w:val="21"/>
        </w:rPr>
        <w:t xml:space="preserve"> Delete</w:t>
      </w:r>
      <w:r w:rsidR="00714002" w:rsidRPr="00D07910">
        <w:rPr>
          <w:rFonts w:ascii="Arial" w:hAnsi="Arial" w:cs="Arial"/>
          <w:i/>
          <w:iCs/>
          <w:color w:val="0070C0"/>
          <w:sz w:val="21"/>
          <w:szCs w:val="21"/>
        </w:rPr>
        <w:t>/add</w:t>
      </w:r>
      <w:r w:rsidR="00082521" w:rsidRPr="00D07910">
        <w:rPr>
          <w:rFonts w:ascii="Arial" w:hAnsi="Arial" w:cs="Arial"/>
          <w:i/>
          <w:iCs/>
          <w:color w:val="0070C0"/>
          <w:sz w:val="21"/>
          <w:szCs w:val="21"/>
        </w:rPr>
        <w:t xml:space="preserve"> </w:t>
      </w:r>
      <w:r w:rsidR="00897F00" w:rsidRPr="00D07910">
        <w:rPr>
          <w:rFonts w:ascii="Arial" w:hAnsi="Arial" w:cs="Arial"/>
          <w:i/>
          <w:iCs/>
          <w:color w:val="0070C0"/>
          <w:sz w:val="21"/>
          <w:szCs w:val="21"/>
        </w:rPr>
        <w:t xml:space="preserve">systems </w:t>
      </w:r>
      <w:r w:rsidR="001A782F" w:rsidRPr="00D07910">
        <w:rPr>
          <w:rFonts w:ascii="Arial" w:hAnsi="Arial" w:cs="Arial"/>
          <w:i/>
          <w:iCs/>
          <w:color w:val="0070C0"/>
          <w:sz w:val="21"/>
          <w:szCs w:val="21"/>
        </w:rPr>
        <w:t xml:space="preserve">from following table </w:t>
      </w:r>
      <w:r w:rsidR="00650B97" w:rsidRPr="00D07910">
        <w:rPr>
          <w:rFonts w:ascii="Arial" w:hAnsi="Arial" w:cs="Arial"/>
          <w:i/>
          <w:iCs/>
          <w:color w:val="0070C0"/>
          <w:sz w:val="21"/>
          <w:szCs w:val="21"/>
        </w:rPr>
        <w:t>as</w:t>
      </w:r>
      <w:r w:rsidR="00714002" w:rsidRPr="00D07910">
        <w:rPr>
          <w:rFonts w:ascii="Arial" w:hAnsi="Arial" w:cs="Arial"/>
          <w:i/>
          <w:iCs/>
          <w:color w:val="0070C0"/>
          <w:sz w:val="21"/>
          <w:szCs w:val="21"/>
        </w:rPr>
        <w:t xml:space="preserve"> applicable to this </w:t>
      </w:r>
      <w:proofErr w:type="gramStart"/>
      <w:r w:rsidR="00714002" w:rsidRPr="00D07910">
        <w:rPr>
          <w:rFonts w:ascii="Arial" w:hAnsi="Arial" w:cs="Arial"/>
          <w:i/>
          <w:iCs/>
          <w:color w:val="0070C0"/>
          <w:sz w:val="21"/>
          <w:szCs w:val="21"/>
        </w:rPr>
        <w:t>particular project</w:t>
      </w:r>
      <w:proofErr w:type="gramEnd"/>
      <w:r w:rsidR="00714002" w:rsidRPr="00D07910">
        <w:rPr>
          <w:rFonts w:ascii="Arial" w:hAnsi="Arial" w:cs="Arial"/>
          <w:i/>
          <w:iCs/>
          <w:color w:val="0070C0"/>
          <w:sz w:val="21"/>
          <w:szCs w:val="21"/>
        </w:rPr>
        <w:t>.</w:t>
      </w:r>
    </w:p>
    <w:p w14:paraId="427490BD" w14:textId="5E9763A2" w:rsidR="00AC3652" w:rsidRPr="000F5454" w:rsidRDefault="00AC3652" w:rsidP="00AC3652">
      <w:pPr>
        <w:pStyle w:val="Caption"/>
        <w:keepNext/>
        <w:rPr>
          <w:rFonts w:ascii="Arial" w:hAnsi="Arial" w:cs="Arial"/>
          <w:sz w:val="18"/>
          <w:szCs w:val="18"/>
        </w:rPr>
      </w:pPr>
      <w:r w:rsidRPr="00706FD3">
        <w:rPr>
          <w:rFonts w:ascii="Arial" w:hAnsi="Arial" w:cs="Arial"/>
          <w:i/>
          <w:iCs/>
          <w:sz w:val="18"/>
          <w:szCs w:val="18"/>
        </w:rPr>
        <w:t xml:space="preserve">Table </w:t>
      </w:r>
      <w:r w:rsidRPr="00706FD3">
        <w:rPr>
          <w:rFonts w:ascii="Arial" w:hAnsi="Arial" w:cs="Arial"/>
          <w:i/>
          <w:iCs/>
          <w:sz w:val="18"/>
          <w:szCs w:val="18"/>
        </w:rPr>
        <w:fldChar w:fldCharType="begin"/>
      </w:r>
      <w:r w:rsidRPr="00706FD3">
        <w:rPr>
          <w:rFonts w:ascii="Arial" w:hAnsi="Arial" w:cs="Arial"/>
          <w:i/>
          <w:iCs/>
          <w:sz w:val="18"/>
          <w:szCs w:val="18"/>
        </w:rPr>
        <w:instrText xml:space="preserve"> SEQ Table \* ARABIC </w:instrText>
      </w:r>
      <w:r w:rsidRPr="00706FD3">
        <w:rPr>
          <w:rFonts w:ascii="Arial" w:hAnsi="Arial" w:cs="Arial"/>
          <w:i/>
          <w:iCs/>
          <w:sz w:val="18"/>
          <w:szCs w:val="18"/>
        </w:rPr>
        <w:fldChar w:fldCharType="separate"/>
      </w:r>
      <w:r w:rsidR="00CD374B" w:rsidRPr="00706FD3">
        <w:rPr>
          <w:rFonts w:ascii="Arial" w:hAnsi="Arial" w:cs="Arial"/>
          <w:i/>
          <w:iCs/>
          <w:noProof/>
          <w:sz w:val="18"/>
          <w:szCs w:val="18"/>
        </w:rPr>
        <w:t>4</w:t>
      </w:r>
      <w:r w:rsidRPr="00706FD3">
        <w:rPr>
          <w:rFonts w:ascii="Arial" w:hAnsi="Arial" w:cs="Arial"/>
          <w:i/>
          <w:iCs/>
          <w:sz w:val="18"/>
          <w:szCs w:val="18"/>
        </w:rPr>
        <w:fldChar w:fldCharType="end"/>
      </w:r>
      <w:r w:rsidRPr="00706FD3">
        <w:rPr>
          <w:rFonts w:ascii="Arial" w:hAnsi="Arial" w:cs="Arial"/>
          <w:i/>
          <w:iCs/>
          <w:sz w:val="18"/>
          <w:szCs w:val="18"/>
        </w:rPr>
        <w:t xml:space="preserve">: </w:t>
      </w:r>
      <w:r w:rsidRPr="00706FD3">
        <w:rPr>
          <w:rFonts w:ascii="Arial" w:hAnsi="Arial" w:cs="Arial"/>
          <w:b w:val="0"/>
          <w:bCs w:val="0"/>
          <w:i/>
          <w:iCs/>
          <w:sz w:val="18"/>
          <w:szCs w:val="18"/>
        </w:rPr>
        <w:t>Commissioning</w:t>
      </w:r>
      <w:r w:rsidRPr="000F5454">
        <w:rPr>
          <w:rFonts w:ascii="Arial" w:hAnsi="Arial" w:cs="Arial"/>
          <w:b w:val="0"/>
          <w:bCs w:val="0"/>
          <w:i/>
          <w:iCs/>
          <w:sz w:val="18"/>
          <w:szCs w:val="18"/>
        </w:rPr>
        <w:t xml:space="preserve"> Systems and Sub-Systems</w:t>
      </w:r>
    </w:p>
    <w:tbl>
      <w:tblPr>
        <w:tblStyle w:val="TableGrid"/>
        <w:tblW w:w="9781" w:type="dxa"/>
        <w:tblInd w:w="-5" w:type="dxa"/>
        <w:tblLook w:val="04A0" w:firstRow="1" w:lastRow="0" w:firstColumn="1" w:lastColumn="0" w:noHBand="0" w:noVBand="1"/>
      </w:tblPr>
      <w:tblGrid>
        <w:gridCol w:w="862"/>
        <w:gridCol w:w="1302"/>
        <w:gridCol w:w="7617"/>
      </w:tblGrid>
      <w:tr w:rsidR="00432D9E" w:rsidRPr="00976CB9" w14:paraId="2449D391" w14:textId="77777777" w:rsidTr="00973859">
        <w:tc>
          <w:tcPr>
            <w:tcW w:w="862" w:type="dxa"/>
            <w:shd w:val="clear" w:color="auto" w:fill="244061" w:themeFill="accent1" w:themeFillShade="80"/>
          </w:tcPr>
          <w:bookmarkEnd w:id="55"/>
          <w:p w14:paraId="35F4431F" w14:textId="77777777" w:rsidR="00432D9E" w:rsidRPr="00AE19B0" w:rsidRDefault="00432D9E" w:rsidP="00AE19B0">
            <w:pPr>
              <w:spacing w:before="40" w:after="40"/>
              <w:rPr>
                <w:rFonts w:ascii="Arial" w:hAnsi="Arial" w:cs="Arial"/>
                <w:b/>
                <w:bCs/>
                <w:sz w:val="18"/>
                <w:szCs w:val="18"/>
              </w:rPr>
            </w:pPr>
            <w:r w:rsidRPr="00AE19B0">
              <w:rPr>
                <w:rFonts w:ascii="Arial" w:hAnsi="Arial" w:cs="Arial"/>
                <w:b/>
                <w:bCs/>
                <w:sz w:val="18"/>
                <w:szCs w:val="18"/>
              </w:rPr>
              <w:t>System</w:t>
            </w:r>
          </w:p>
        </w:tc>
        <w:tc>
          <w:tcPr>
            <w:tcW w:w="1302" w:type="dxa"/>
            <w:shd w:val="clear" w:color="auto" w:fill="244061" w:themeFill="accent1" w:themeFillShade="80"/>
          </w:tcPr>
          <w:p w14:paraId="76BFD07A" w14:textId="77777777" w:rsidR="00432D9E" w:rsidRPr="00AE19B0" w:rsidRDefault="00432D9E" w:rsidP="00AE19B0">
            <w:pPr>
              <w:spacing w:before="40" w:after="40"/>
              <w:rPr>
                <w:rFonts w:ascii="Arial" w:hAnsi="Arial" w:cs="Arial"/>
                <w:b/>
                <w:bCs/>
                <w:sz w:val="18"/>
                <w:szCs w:val="18"/>
              </w:rPr>
            </w:pPr>
            <w:r w:rsidRPr="00AE19B0">
              <w:rPr>
                <w:rFonts w:ascii="Arial" w:hAnsi="Arial" w:cs="Arial"/>
                <w:b/>
                <w:bCs/>
                <w:sz w:val="18"/>
                <w:szCs w:val="18"/>
              </w:rPr>
              <w:t>Sub-System</w:t>
            </w:r>
          </w:p>
        </w:tc>
        <w:tc>
          <w:tcPr>
            <w:tcW w:w="7617" w:type="dxa"/>
            <w:shd w:val="clear" w:color="auto" w:fill="244061" w:themeFill="accent1" w:themeFillShade="80"/>
          </w:tcPr>
          <w:p w14:paraId="37ADDED1" w14:textId="77777777" w:rsidR="00432D9E" w:rsidRPr="00AE19B0" w:rsidRDefault="00432D9E" w:rsidP="00AE19B0">
            <w:pPr>
              <w:spacing w:before="40" w:after="40"/>
              <w:rPr>
                <w:rFonts w:ascii="Arial" w:hAnsi="Arial" w:cs="Arial"/>
                <w:b/>
                <w:bCs/>
                <w:sz w:val="18"/>
                <w:szCs w:val="18"/>
              </w:rPr>
            </w:pPr>
            <w:r w:rsidRPr="00AE19B0">
              <w:rPr>
                <w:rFonts w:ascii="Arial" w:hAnsi="Arial" w:cs="Arial"/>
                <w:b/>
                <w:bCs/>
                <w:sz w:val="18"/>
                <w:szCs w:val="18"/>
              </w:rPr>
              <w:t>Description</w:t>
            </w:r>
          </w:p>
        </w:tc>
      </w:tr>
      <w:tr w:rsidR="002648F6" w:rsidRPr="00976CB9" w14:paraId="0D929C93" w14:textId="77777777" w:rsidTr="00973859">
        <w:trPr>
          <w:trHeight w:val="333"/>
        </w:trPr>
        <w:tc>
          <w:tcPr>
            <w:tcW w:w="862" w:type="dxa"/>
          </w:tcPr>
          <w:p w14:paraId="3F461AC6" w14:textId="77777777" w:rsidR="002648F6" w:rsidRPr="003C4E9E" w:rsidRDefault="00A2340F">
            <w:pPr>
              <w:spacing w:before="40" w:after="40"/>
              <w:rPr>
                <w:rFonts w:ascii="Arial" w:hAnsi="Arial" w:cs="Arial"/>
                <w:sz w:val="18"/>
                <w:szCs w:val="18"/>
              </w:rPr>
            </w:pPr>
            <w:r w:rsidRPr="003C4E9E">
              <w:rPr>
                <w:rFonts w:ascii="Arial" w:hAnsi="Arial" w:cs="Arial"/>
                <w:sz w:val="18"/>
                <w:szCs w:val="18"/>
              </w:rPr>
              <w:t>00</w:t>
            </w:r>
          </w:p>
        </w:tc>
        <w:tc>
          <w:tcPr>
            <w:tcW w:w="1302" w:type="dxa"/>
          </w:tcPr>
          <w:p w14:paraId="7F7DE123" w14:textId="77777777" w:rsidR="002648F6" w:rsidRPr="003C4E9E" w:rsidRDefault="004420DA">
            <w:pPr>
              <w:spacing w:before="40" w:after="40"/>
              <w:rPr>
                <w:rFonts w:ascii="Arial" w:hAnsi="Arial" w:cs="Arial"/>
                <w:sz w:val="18"/>
                <w:szCs w:val="18"/>
              </w:rPr>
            </w:pPr>
            <w:r w:rsidRPr="003C4E9E">
              <w:rPr>
                <w:rFonts w:ascii="Arial" w:hAnsi="Arial" w:cs="Arial"/>
                <w:sz w:val="18"/>
                <w:szCs w:val="18"/>
              </w:rPr>
              <w:t>00-xx</w:t>
            </w:r>
          </w:p>
        </w:tc>
        <w:tc>
          <w:tcPr>
            <w:tcW w:w="7617" w:type="dxa"/>
          </w:tcPr>
          <w:p w14:paraId="1B32F94C" w14:textId="77777777" w:rsidR="002648F6" w:rsidRPr="003C4E9E" w:rsidRDefault="00A2340F">
            <w:pPr>
              <w:spacing w:before="40" w:after="40"/>
              <w:rPr>
                <w:rFonts w:ascii="Arial" w:hAnsi="Arial" w:cs="Arial"/>
                <w:color w:val="0070C0"/>
                <w:sz w:val="18"/>
                <w:szCs w:val="18"/>
              </w:rPr>
            </w:pPr>
            <w:r w:rsidRPr="003C4E9E">
              <w:rPr>
                <w:rFonts w:ascii="Arial" w:hAnsi="Arial" w:cs="Arial"/>
                <w:color w:val="0070C0"/>
                <w:sz w:val="18"/>
                <w:szCs w:val="18"/>
              </w:rPr>
              <w:t>Site General – buildings (civil/electrical/mechanical) and roads etc.</w:t>
            </w:r>
          </w:p>
        </w:tc>
      </w:tr>
      <w:tr w:rsidR="002648F6" w:rsidRPr="00976CB9" w14:paraId="7B4E9BD6" w14:textId="77777777" w:rsidTr="00973859">
        <w:trPr>
          <w:trHeight w:val="333"/>
        </w:trPr>
        <w:tc>
          <w:tcPr>
            <w:tcW w:w="862" w:type="dxa"/>
          </w:tcPr>
          <w:p w14:paraId="4C8D5D36" w14:textId="77777777" w:rsidR="002648F6" w:rsidRPr="003C4E9E" w:rsidRDefault="00A2340F">
            <w:pPr>
              <w:spacing w:before="40" w:after="40"/>
              <w:rPr>
                <w:rFonts w:ascii="Arial" w:hAnsi="Arial" w:cs="Arial"/>
                <w:sz w:val="18"/>
                <w:szCs w:val="18"/>
              </w:rPr>
            </w:pPr>
            <w:r w:rsidRPr="003C4E9E">
              <w:rPr>
                <w:rFonts w:ascii="Arial" w:hAnsi="Arial" w:cs="Arial"/>
                <w:sz w:val="18"/>
                <w:szCs w:val="18"/>
              </w:rPr>
              <w:t>01</w:t>
            </w:r>
          </w:p>
        </w:tc>
        <w:tc>
          <w:tcPr>
            <w:tcW w:w="1302" w:type="dxa"/>
          </w:tcPr>
          <w:p w14:paraId="663DC817" w14:textId="77777777" w:rsidR="002648F6" w:rsidRPr="003C4E9E" w:rsidRDefault="002648F6">
            <w:pPr>
              <w:spacing w:before="40" w:after="40"/>
              <w:rPr>
                <w:rFonts w:ascii="Arial" w:hAnsi="Arial" w:cs="Arial"/>
                <w:sz w:val="18"/>
                <w:szCs w:val="18"/>
              </w:rPr>
            </w:pPr>
          </w:p>
        </w:tc>
        <w:tc>
          <w:tcPr>
            <w:tcW w:w="7617" w:type="dxa"/>
          </w:tcPr>
          <w:p w14:paraId="6B3214A3" w14:textId="77777777" w:rsidR="002648F6" w:rsidRPr="003C4E9E" w:rsidRDefault="00840A79">
            <w:pPr>
              <w:spacing w:before="40" w:after="40"/>
              <w:rPr>
                <w:rFonts w:ascii="Arial" w:hAnsi="Arial" w:cs="Arial"/>
                <w:color w:val="0070C0"/>
                <w:sz w:val="18"/>
                <w:szCs w:val="18"/>
              </w:rPr>
            </w:pPr>
            <w:r w:rsidRPr="003C4E9E">
              <w:rPr>
                <w:rFonts w:ascii="Arial" w:hAnsi="Arial" w:cs="Arial"/>
                <w:color w:val="0070C0"/>
                <w:sz w:val="18"/>
                <w:szCs w:val="18"/>
              </w:rPr>
              <w:t>Control Systems (DCS, SCADA, Telemetry RTU’s, PLC’s etc.)</w:t>
            </w:r>
          </w:p>
        </w:tc>
      </w:tr>
      <w:tr w:rsidR="006F56E5" w:rsidRPr="00976CB9" w14:paraId="5C75A3E0" w14:textId="77777777" w:rsidTr="00973859">
        <w:trPr>
          <w:trHeight w:val="333"/>
        </w:trPr>
        <w:tc>
          <w:tcPr>
            <w:tcW w:w="862" w:type="dxa"/>
          </w:tcPr>
          <w:p w14:paraId="11BD4CDE" w14:textId="77777777" w:rsidR="006F56E5" w:rsidRPr="003C4E9E" w:rsidRDefault="006F56E5">
            <w:pPr>
              <w:spacing w:before="40" w:after="40"/>
              <w:rPr>
                <w:rFonts w:ascii="Arial" w:hAnsi="Arial" w:cs="Arial"/>
                <w:sz w:val="18"/>
                <w:szCs w:val="18"/>
              </w:rPr>
            </w:pPr>
            <w:r w:rsidRPr="003C4E9E">
              <w:rPr>
                <w:rFonts w:ascii="Arial" w:hAnsi="Arial" w:cs="Arial"/>
                <w:sz w:val="18"/>
                <w:szCs w:val="18"/>
              </w:rPr>
              <w:t>03</w:t>
            </w:r>
          </w:p>
        </w:tc>
        <w:tc>
          <w:tcPr>
            <w:tcW w:w="1302" w:type="dxa"/>
          </w:tcPr>
          <w:p w14:paraId="263A9852" w14:textId="77777777" w:rsidR="006F56E5" w:rsidRPr="003C4E9E" w:rsidRDefault="006F56E5">
            <w:pPr>
              <w:spacing w:before="40" w:after="40"/>
              <w:rPr>
                <w:rFonts w:ascii="Arial" w:hAnsi="Arial" w:cs="Arial"/>
                <w:sz w:val="18"/>
                <w:szCs w:val="18"/>
              </w:rPr>
            </w:pPr>
          </w:p>
        </w:tc>
        <w:tc>
          <w:tcPr>
            <w:tcW w:w="7617" w:type="dxa"/>
          </w:tcPr>
          <w:p w14:paraId="30F25A0E" w14:textId="77777777" w:rsidR="006F56E5" w:rsidRPr="003C4E9E" w:rsidRDefault="006F56E5">
            <w:pPr>
              <w:spacing w:before="40" w:after="40"/>
              <w:rPr>
                <w:rFonts w:ascii="Arial" w:hAnsi="Arial" w:cs="Arial"/>
                <w:color w:val="0070C0"/>
                <w:sz w:val="18"/>
                <w:szCs w:val="18"/>
              </w:rPr>
            </w:pPr>
            <w:r w:rsidRPr="003C4E9E">
              <w:rPr>
                <w:rFonts w:ascii="Arial" w:hAnsi="Arial" w:cs="Arial"/>
                <w:color w:val="0070C0"/>
                <w:sz w:val="18"/>
                <w:szCs w:val="18"/>
              </w:rPr>
              <w:t>Site Services – e.g. Compressed Air</w:t>
            </w:r>
          </w:p>
        </w:tc>
      </w:tr>
      <w:tr w:rsidR="006F56E5" w:rsidRPr="00976CB9" w14:paraId="610F882B" w14:textId="77777777" w:rsidTr="00973859">
        <w:trPr>
          <w:trHeight w:val="333"/>
        </w:trPr>
        <w:tc>
          <w:tcPr>
            <w:tcW w:w="862" w:type="dxa"/>
          </w:tcPr>
          <w:p w14:paraId="281CAB95" w14:textId="77777777" w:rsidR="006F56E5" w:rsidRPr="003C4E9E" w:rsidRDefault="006F56E5">
            <w:pPr>
              <w:spacing w:before="40" w:after="40"/>
              <w:rPr>
                <w:rFonts w:ascii="Arial" w:hAnsi="Arial" w:cs="Arial"/>
                <w:sz w:val="18"/>
                <w:szCs w:val="18"/>
              </w:rPr>
            </w:pPr>
            <w:r w:rsidRPr="003C4E9E">
              <w:rPr>
                <w:rFonts w:ascii="Arial" w:hAnsi="Arial" w:cs="Arial"/>
                <w:sz w:val="18"/>
                <w:szCs w:val="18"/>
              </w:rPr>
              <w:lastRenderedPageBreak/>
              <w:t>04</w:t>
            </w:r>
          </w:p>
        </w:tc>
        <w:tc>
          <w:tcPr>
            <w:tcW w:w="1302" w:type="dxa"/>
          </w:tcPr>
          <w:p w14:paraId="6EEF397C" w14:textId="77777777" w:rsidR="006F56E5" w:rsidRPr="003C4E9E" w:rsidRDefault="006F56E5">
            <w:pPr>
              <w:spacing w:before="40" w:after="40"/>
              <w:rPr>
                <w:rFonts w:ascii="Arial" w:hAnsi="Arial" w:cs="Arial"/>
                <w:sz w:val="18"/>
                <w:szCs w:val="18"/>
              </w:rPr>
            </w:pPr>
          </w:p>
        </w:tc>
        <w:tc>
          <w:tcPr>
            <w:tcW w:w="7617" w:type="dxa"/>
          </w:tcPr>
          <w:p w14:paraId="6A7D3963" w14:textId="77777777" w:rsidR="006F56E5" w:rsidRPr="003C4E9E" w:rsidRDefault="006F56E5">
            <w:pPr>
              <w:spacing w:before="40" w:after="40"/>
              <w:rPr>
                <w:rFonts w:ascii="Arial" w:hAnsi="Arial" w:cs="Arial"/>
                <w:color w:val="0070C0"/>
                <w:sz w:val="18"/>
                <w:szCs w:val="18"/>
              </w:rPr>
            </w:pPr>
            <w:r w:rsidRPr="003C4E9E">
              <w:rPr>
                <w:rFonts w:ascii="Arial" w:hAnsi="Arial" w:cs="Arial"/>
                <w:color w:val="0070C0"/>
                <w:sz w:val="18"/>
                <w:szCs w:val="18"/>
              </w:rPr>
              <w:t>Service Water/Potable Water - used in the process e.g. chemical flushing, site amenities etc.</w:t>
            </w:r>
          </w:p>
        </w:tc>
      </w:tr>
      <w:tr w:rsidR="006F56E5" w:rsidRPr="00976CB9" w14:paraId="18C1930C" w14:textId="77777777" w:rsidTr="00973859">
        <w:trPr>
          <w:trHeight w:val="333"/>
        </w:trPr>
        <w:tc>
          <w:tcPr>
            <w:tcW w:w="862" w:type="dxa"/>
          </w:tcPr>
          <w:p w14:paraId="2BE7C778" w14:textId="77777777" w:rsidR="006F56E5" w:rsidRPr="003C4E9E" w:rsidRDefault="006F56E5">
            <w:pPr>
              <w:spacing w:before="40" w:after="40"/>
              <w:rPr>
                <w:rFonts w:ascii="Arial" w:hAnsi="Arial" w:cs="Arial"/>
                <w:sz w:val="18"/>
                <w:szCs w:val="18"/>
              </w:rPr>
            </w:pPr>
            <w:r w:rsidRPr="003C4E9E">
              <w:rPr>
                <w:rFonts w:ascii="Arial" w:hAnsi="Arial" w:cs="Arial"/>
                <w:sz w:val="18"/>
                <w:szCs w:val="18"/>
              </w:rPr>
              <w:t>05</w:t>
            </w:r>
          </w:p>
        </w:tc>
        <w:tc>
          <w:tcPr>
            <w:tcW w:w="1302" w:type="dxa"/>
          </w:tcPr>
          <w:p w14:paraId="75DC0502" w14:textId="77777777" w:rsidR="006F56E5" w:rsidRPr="003C4E9E" w:rsidRDefault="006F56E5">
            <w:pPr>
              <w:spacing w:before="40" w:after="40"/>
              <w:rPr>
                <w:rFonts w:ascii="Arial" w:hAnsi="Arial" w:cs="Arial"/>
                <w:sz w:val="18"/>
                <w:szCs w:val="18"/>
              </w:rPr>
            </w:pPr>
          </w:p>
        </w:tc>
        <w:tc>
          <w:tcPr>
            <w:tcW w:w="7617" w:type="dxa"/>
          </w:tcPr>
          <w:p w14:paraId="14B90355" w14:textId="775E98A7" w:rsidR="006F56E5" w:rsidRPr="003C4E9E" w:rsidRDefault="00946D5C">
            <w:pPr>
              <w:spacing w:before="40" w:after="40"/>
              <w:rPr>
                <w:rFonts w:ascii="Arial" w:hAnsi="Arial" w:cs="Arial"/>
                <w:color w:val="0070C0"/>
                <w:sz w:val="18"/>
                <w:szCs w:val="18"/>
              </w:rPr>
            </w:pPr>
            <w:r w:rsidRPr="003C4E9E">
              <w:rPr>
                <w:rFonts w:ascii="Arial" w:hAnsi="Arial" w:cs="Arial"/>
                <w:color w:val="0070C0"/>
                <w:sz w:val="18"/>
                <w:szCs w:val="18"/>
              </w:rPr>
              <w:t xml:space="preserve">Fire &amp; Security (includes </w:t>
            </w:r>
            <w:r w:rsidR="00E86341" w:rsidRPr="003C4E9E">
              <w:rPr>
                <w:rFonts w:ascii="Arial" w:hAnsi="Arial" w:cs="Arial"/>
                <w:color w:val="0070C0"/>
                <w:sz w:val="18"/>
                <w:szCs w:val="18"/>
              </w:rPr>
              <w:t>fire main</w:t>
            </w:r>
            <w:r w:rsidRPr="003C4E9E">
              <w:rPr>
                <w:rFonts w:ascii="Arial" w:hAnsi="Arial" w:cs="Arial"/>
                <w:color w:val="0070C0"/>
                <w:sz w:val="18"/>
                <w:szCs w:val="18"/>
              </w:rPr>
              <w:t xml:space="preserve"> and hydrants)</w:t>
            </w:r>
          </w:p>
        </w:tc>
      </w:tr>
      <w:tr w:rsidR="00432D9E" w:rsidRPr="00976CB9" w14:paraId="5EACAA8D" w14:textId="77777777" w:rsidTr="00973859">
        <w:trPr>
          <w:trHeight w:val="333"/>
        </w:trPr>
        <w:tc>
          <w:tcPr>
            <w:tcW w:w="862" w:type="dxa"/>
          </w:tcPr>
          <w:p w14:paraId="5532EB8E" w14:textId="77777777" w:rsidR="00432D9E" w:rsidRPr="003C4E9E" w:rsidRDefault="00432D9E">
            <w:pPr>
              <w:spacing w:before="40" w:after="40"/>
              <w:rPr>
                <w:rFonts w:ascii="Arial" w:hAnsi="Arial" w:cs="Arial"/>
                <w:sz w:val="18"/>
                <w:szCs w:val="18"/>
              </w:rPr>
            </w:pPr>
            <w:r w:rsidRPr="003C4E9E">
              <w:rPr>
                <w:rFonts w:ascii="Arial" w:hAnsi="Arial" w:cs="Arial"/>
                <w:sz w:val="18"/>
                <w:szCs w:val="18"/>
              </w:rPr>
              <w:t>0</w:t>
            </w:r>
            <w:r w:rsidR="00620E5C" w:rsidRPr="003C4E9E">
              <w:rPr>
                <w:rFonts w:ascii="Arial" w:hAnsi="Arial" w:cs="Arial"/>
                <w:sz w:val="18"/>
                <w:szCs w:val="18"/>
              </w:rPr>
              <w:t>6</w:t>
            </w:r>
          </w:p>
        </w:tc>
        <w:tc>
          <w:tcPr>
            <w:tcW w:w="1302" w:type="dxa"/>
          </w:tcPr>
          <w:p w14:paraId="1D838945" w14:textId="77777777" w:rsidR="00432D9E" w:rsidRPr="003C4E9E" w:rsidRDefault="00432D9E">
            <w:pPr>
              <w:spacing w:before="40" w:after="40"/>
              <w:rPr>
                <w:rFonts w:ascii="Arial" w:hAnsi="Arial" w:cs="Arial"/>
                <w:sz w:val="18"/>
                <w:szCs w:val="18"/>
              </w:rPr>
            </w:pPr>
          </w:p>
        </w:tc>
        <w:tc>
          <w:tcPr>
            <w:tcW w:w="7617" w:type="dxa"/>
          </w:tcPr>
          <w:p w14:paraId="5A35D802" w14:textId="77777777" w:rsidR="00432D9E" w:rsidRPr="003C4E9E" w:rsidRDefault="00620E5C">
            <w:pPr>
              <w:spacing w:before="40" w:after="40"/>
              <w:rPr>
                <w:rFonts w:ascii="Arial" w:hAnsi="Arial" w:cs="Arial"/>
                <w:sz w:val="18"/>
                <w:szCs w:val="18"/>
              </w:rPr>
            </w:pPr>
            <w:r w:rsidRPr="003C4E9E">
              <w:rPr>
                <w:rFonts w:ascii="Arial" w:hAnsi="Arial" w:cs="Arial"/>
                <w:color w:val="0070C0"/>
                <w:sz w:val="18"/>
                <w:szCs w:val="18"/>
              </w:rPr>
              <w:t>Low voltage Electrical Reticulation</w:t>
            </w:r>
          </w:p>
        </w:tc>
      </w:tr>
      <w:tr w:rsidR="002648F6" w:rsidRPr="00976CB9" w14:paraId="3634B51E" w14:textId="77777777" w:rsidTr="00973859">
        <w:trPr>
          <w:trHeight w:val="333"/>
        </w:trPr>
        <w:tc>
          <w:tcPr>
            <w:tcW w:w="862" w:type="dxa"/>
          </w:tcPr>
          <w:p w14:paraId="2117DDA8" w14:textId="77777777" w:rsidR="002648F6" w:rsidRPr="003C4E9E" w:rsidRDefault="00620E5C">
            <w:pPr>
              <w:spacing w:before="40" w:after="40"/>
              <w:rPr>
                <w:rFonts w:ascii="Arial" w:hAnsi="Arial" w:cs="Arial"/>
                <w:sz w:val="18"/>
                <w:szCs w:val="18"/>
              </w:rPr>
            </w:pPr>
            <w:r w:rsidRPr="003C4E9E">
              <w:rPr>
                <w:rFonts w:ascii="Arial" w:hAnsi="Arial" w:cs="Arial"/>
                <w:sz w:val="18"/>
                <w:szCs w:val="18"/>
              </w:rPr>
              <w:t>07</w:t>
            </w:r>
          </w:p>
        </w:tc>
        <w:tc>
          <w:tcPr>
            <w:tcW w:w="1302" w:type="dxa"/>
          </w:tcPr>
          <w:p w14:paraId="2B9F483B" w14:textId="77777777" w:rsidR="002648F6" w:rsidRPr="003C4E9E" w:rsidRDefault="002648F6">
            <w:pPr>
              <w:spacing w:before="40" w:after="40"/>
              <w:rPr>
                <w:rFonts w:ascii="Arial" w:hAnsi="Arial" w:cs="Arial"/>
                <w:sz w:val="18"/>
                <w:szCs w:val="18"/>
              </w:rPr>
            </w:pPr>
          </w:p>
        </w:tc>
        <w:tc>
          <w:tcPr>
            <w:tcW w:w="7617" w:type="dxa"/>
          </w:tcPr>
          <w:p w14:paraId="18A2BCE1" w14:textId="77777777" w:rsidR="002648F6" w:rsidRPr="003C4E9E" w:rsidRDefault="00620E5C">
            <w:pPr>
              <w:spacing w:before="40" w:after="40"/>
              <w:rPr>
                <w:rFonts w:ascii="Arial" w:hAnsi="Arial" w:cs="Arial"/>
                <w:color w:val="0070C0"/>
                <w:sz w:val="18"/>
                <w:szCs w:val="18"/>
              </w:rPr>
            </w:pPr>
            <w:r w:rsidRPr="003C4E9E">
              <w:rPr>
                <w:rFonts w:ascii="Arial" w:hAnsi="Arial" w:cs="Arial"/>
                <w:color w:val="0070C0"/>
                <w:sz w:val="18"/>
                <w:szCs w:val="18"/>
              </w:rPr>
              <w:t>High voltage Electrical Reticulation</w:t>
            </w:r>
          </w:p>
        </w:tc>
      </w:tr>
      <w:tr w:rsidR="002648F6" w:rsidRPr="00976CB9" w14:paraId="07DD7546" w14:textId="77777777" w:rsidTr="00973859">
        <w:trPr>
          <w:trHeight w:val="333"/>
        </w:trPr>
        <w:tc>
          <w:tcPr>
            <w:tcW w:w="862" w:type="dxa"/>
          </w:tcPr>
          <w:p w14:paraId="1F150E47" w14:textId="77777777" w:rsidR="002648F6" w:rsidRPr="003C4E9E" w:rsidRDefault="00946D5C">
            <w:pPr>
              <w:spacing w:before="40" w:after="40"/>
              <w:rPr>
                <w:rFonts w:ascii="Arial" w:hAnsi="Arial" w:cs="Arial"/>
                <w:sz w:val="18"/>
                <w:szCs w:val="18"/>
              </w:rPr>
            </w:pPr>
            <w:r w:rsidRPr="003C4E9E">
              <w:rPr>
                <w:rFonts w:ascii="Arial" w:hAnsi="Arial" w:cs="Arial"/>
                <w:sz w:val="18"/>
                <w:szCs w:val="18"/>
              </w:rPr>
              <w:t>08</w:t>
            </w:r>
          </w:p>
        </w:tc>
        <w:tc>
          <w:tcPr>
            <w:tcW w:w="1302" w:type="dxa"/>
          </w:tcPr>
          <w:p w14:paraId="05D16D1F" w14:textId="77777777" w:rsidR="002648F6" w:rsidRPr="003C4E9E" w:rsidRDefault="002648F6">
            <w:pPr>
              <w:spacing w:before="40" w:after="40"/>
              <w:rPr>
                <w:rFonts w:ascii="Arial" w:hAnsi="Arial" w:cs="Arial"/>
                <w:sz w:val="18"/>
                <w:szCs w:val="18"/>
              </w:rPr>
            </w:pPr>
          </w:p>
        </w:tc>
        <w:tc>
          <w:tcPr>
            <w:tcW w:w="7617" w:type="dxa"/>
          </w:tcPr>
          <w:p w14:paraId="4E5401FF" w14:textId="77777777" w:rsidR="002648F6" w:rsidRPr="003C4E9E" w:rsidRDefault="00946D5C">
            <w:pPr>
              <w:spacing w:before="40" w:after="40"/>
              <w:rPr>
                <w:rFonts w:ascii="Arial" w:hAnsi="Arial" w:cs="Arial"/>
                <w:color w:val="0070C0"/>
                <w:sz w:val="18"/>
                <w:szCs w:val="18"/>
              </w:rPr>
            </w:pPr>
            <w:r w:rsidRPr="003C4E9E">
              <w:rPr>
                <w:rFonts w:ascii="Arial" w:hAnsi="Arial" w:cs="Arial"/>
                <w:color w:val="0070C0"/>
                <w:sz w:val="18"/>
                <w:szCs w:val="18"/>
              </w:rPr>
              <w:t>Heating Venting and Air Conditioning (HVAC)</w:t>
            </w:r>
          </w:p>
        </w:tc>
      </w:tr>
      <w:tr w:rsidR="00811567" w:rsidRPr="00976CB9" w14:paraId="30BE43AD" w14:textId="77777777" w:rsidTr="00973859">
        <w:trPr>
          <w:trHeight w:val="333"/>
        </w:trPr>
        <w:tc>
          <w:tcPr>
            <w:tcW w:w="862" w:type="dxa"/>
          </w:tcPr>
          <w:p w14:paraId="55E8A58B" w14:textId="77777777" w:rsidR="00811567" w:rsidRPr="003C4E9E" w:rsidRDefault="00946D5C">
            <w:pPr>
              <w:spacing w:before="40" w:after="40"/>
              <w:rPr>
                <w:rFonts w:ascii="Arial" w:hAnsi="Arial" w:cs="Arial"/>
                <w:sz w:val="18"/>
                <w:szCs w:val="18"/>
              </w:rPr>
            </w:pPr>
            <w:r w:rsidRPr="003C4E9E">
              <w:rPr>
                <w:rFonts w:ascii="Arial" w:hAnsi="Arial" w:cs="Arial"/>
                <w:sz w:val="18"/>
                <w:szCs w:val="18"/>
              </w:rPr>
              <w:t>14</w:t>
            </w:r>
          </w:p>
        </w:tc>
        <w:tc>
          <w:tcPr>
            <w:tcW w:w="1302" w:type="dxa"/>
          </w:tcPr>
          <w:p w14:paraId="5923984A" w14:textId="77777777" w:rsidR="00811567" w:rsidRPr="003C4E9E" w:rsidRDefault="00811567">
            <w:pPr>
              <w:spacing w:before="40" w:after="40"/>
              <w:rPr>
                <w:rFonts w:ascii="Arial" w:hAnsi="Arial" w:cs="Arial"/>
                <w:sz w:val="18"/>
                <w:szCs w:val="18"/>
              </w:rPr>
            </w:pPr>
          </w:p>
        </w:tc>
        <w:tc>
          <w:tcPr>
            <w:tcW w:w="7617" w:type="dxa"/>
          </w:tcPr>
          <w:p w14:paraId="45964412" w14:textId="77777777" w:rsidR="00811567" w:rsidRPr="003C4E9E" w:rsidRDefault="006D2161">
            <w:pPr>
              <w:spacing w:before="40" w:after="40"/>
              <w:rPr>
                <w:rFonts w:ascii="Arial" w:hAnsi="Arial" w:cs="Arial"/>
                <w:color w:val="0070C0"/>
                <w:sz w:val="18"/>
                <w:szCs w:val="18"/>
              </w:rPr>
            </w:pPr>
            <w:r w:rsidRPr="003C4E9E">
              <w:rPr>
                <w:rFonts w:ascii="Arial" w:hAnsi="Arial" w:cs="Arial"/>
                <w:color w:val="0070C0"/>
                <w:sz w:val="18"/>
                <w:szCs w:val="18"/>
              </w:rPr>
              <w:t>Electrical Generation</w:t>
            </w:r>
          </w:p>
        </w:tc>
      </w:tr>
      <w:tr w:rsidR="00811567" w:rsidRPr="00976CB9" w14:paraId="6FD2E91F" w14:textId="77777777" w:rsidTr="00973859">
        <w:trPr>
          <w:trHeight w:val="333"/>
        </w:trPr>
        <w:tc>
          <w:tcPr>
            <w:tcW w:w="862" w:type="dxa"/>
          </w:tcPr>
          <w:p w14:paraId="0E371539" w14:textId="77777777" w:rsidR="00811567" w:rsidRPr="003C4E9E" w:rsidRDefault="006D2161">
            <w:pPr>
              <w:spacing w:before="40" w:after="40"/>
              <w:rPr>
                <w:rFonts w:ascii="Arial" w:hAnsi="Arial" w:cs="Arial"/>
                <w:sz w:val="18"/>
                <w:szCs w:val="18"/>
              </w:rPr>
            </w:pPr>
            <w:r w:rsidRPr="003C4E9E">
              <w:rPr>
                <w:rFonts w:ascii="Arial" w:hAnsi="Arial" w:cs="Arial"/>
                <w:sz w:val="18"/>
                <w:szCs w:val="18"/>
              </w:rPr>
              <w:t>35</w:t>
            </w:r>
          </w:p>
        </w:tc>
        <w:tc>
          <w:tcPr>
            <w:tcW w:w="1302" w:type="dxa"/>
          </w:tcPr>
          <w:p w14:paraId="7235E938" w14:textId="77777777" w:rsidR="00811567" w:rsidRPr="003C4E9E" w:rsidRDefault="00811567">
            <w:pPr>
              <w:spacing w:before="40" w:after="40"/>
              <w:rPr>
                <w:rFonts w:ascii="Arial" w:hAnsi="Arial" w:cs="Arial"/>
                <w:sz w:val="18"/>
                <w:szCs w:val="18"/>
              </w:rPr>
            </w:pPr>
          </w:p>
        </w:tc>
        <w:tc>
          <w:tcPr>
            <w:tcW w:w="7617" w:type="dxa"/>
          </w:tcPr>
          <w:p w14:paraId="19410E6B" w14:textId="77777777" w:rsidR="00811567" w:rsidRPr="003C4E9E" w:rsidRDefault="006D2161">
            <w:pPr>
              <w:spacing w:before="40" w:after="40"/>
              <w:rPr>
                <w:rFonts w:ascii="Arial" w:hAnsi="Arial" w:cs="Arial"/>
                <w:color w:val="0070C0"/>
                <w:sz w:val="18"/>
                <w:szCs w:val="18"/>
              </w:rPr>
            </w:pPr>
            <w:r w:rsidRPr="003C4E9E">
              <w:rPr>
                <w:rFonts w:ascii="Arial" w:hAnsi="Arial" w:cs="Arial"/>
                <w:color w:val="0070C0"/>
                <w:sz w:val="18"/>
                <w:szCs w:val="18"/>
              </w:rPr>
              <w:t>Odour Control</w:t>
            </w:r>
          </w:p>
        </w:tc>
      </w:tr>
      <w:tr w:rsidR="00811567" w:rsidRPr="00976CB9" w14:paraId="49406C50" w14:textId="77777777" w:rsidTr="00973859">
        <w:trPr>
          <w:trHeight w:val="333"/>
        </w:trPr>
        <w:tc>
          <w:tcPr>
            <w:tcW w:w="862" w:type="dxa"/>
          </w:tcPr>
          <w:p w14:paraId="09464AB1" w14:textId="77777777" w:rsidR="00811567" w:rsidRPr="003C4E9E" w:rsidRDefault="00AE0859">
            <w:pPr>
              <w:spacing w:before="40" w:after="40"/>
              <w:rPr>
                <w:rFonts w:ascii="Arial" w:hAnsi="Arial" w:cs="Arial"/>
                <w:sz w:val="18"/>
                <w:szCs w:val="18"/>
              </w:rPr>
            </w:pPr>
            <w:r w:rsidRPr="003C4E9E">
              <w:rPr>
                <w:rFonts w:ascii="Arial" w:hAnsi="Arial" w:cs="Arial"/>
                <w:sz w:val="18"/>
                <w:szCs w:val="18"/>
              </w:rPr>
              <w:t>80</w:t>
            </w:r>
          </w:p>
        </w:tc>
        <w:tc>
          <w:tcPr>
            <w:tcW w:w="1302" w:type="dxa"/>
          </w:tcPr>
          <w:p w14:paraId="68AC28A9" w14:textId="77777777" w:rsidR="00811567" w:rsidRPr="003C4E9E" w:rsidRDefault="00811567">
            <w:pPr>
              <w:spacing w:before="40" w:after="40"/>
              <w:rPr>
                <w:rFonts w:ascii="Arial" w:hAnsi="Arial" w:cs="Arial"/>
                <w:sz w:val="18"/>
                <w:szCs w:val="18"/>
              </w:rPr>
            </w:pPr>
          </w:p>
        </w:tc>
        <w:tc>
          <w:tcPr>
            <w:tcW w:w="7617" w:type="dxa"/>
          </w:tcPr>
          <w:p w14:paraId="2FA0DCB9" w14:textId="77777777" w:rsidR="00811567" w:rsidRPr="003C4E9E" w:rsidRDefault="00AE0859">
            <w:pPr>
              <w:spacing w:before="40" w:after="40"/>
              <w:rPr>
                <w:rFonts w:ascii="Arial" w:hAnsi="Arial" w:cs="Arial"/>
                <w:color w:val="0070C0"/>
                <w:sz w:val="18"/>
                <w:szCs w:val="18"/>
              </w:rPr>
            </w:pPr>
            <w:r w:rsidRPr="003C4E9E">
              <w:rPr>
                <w:rFonts w:ascii="Arial" w:hAnsi="Arial" w:cs="Arial"/>
                <w:color w:val="0070C0"/>
                <w:sz w:val="18"/>
                <w:szCs w:val="18"/>
              </w:rPr>
              <w:t>Wastewater Pumping (Wastewater Pump Stations - Networks/Transmission)</w:t>
            </w:r>
          </w:p>
        </w:tc>
      </w:tr>
      <w:tr w:rsidR="0038455A" w:rsidRPr="00976CB9" w14:paraId="6F87893E" w14:textId="77777777" w:rsidTr="00973859">
        <w:trPr>
          <w:trHeight w:val="333"/>
        </w:trPr>
        <w:tc>
          <w:tcPr>
            <w:tcW w:w="862" w:type="dxa"/>
          </w:tcPr>
          <w:p w14:paraId="4788215D" w14:textId="77777777" w:rsidR="0038455A" w:rsidRPr="003C4E9E" w:rsidRDefault="004420DA" w:rsidP="0038455A">
            <w:pPr>
              <w:spacing w:before="40" w:after="40"/>
              <w:rPr>
                <w:rFonts w:ascii="Arial" w:hAnsi="Arial" w:cs="Arial"/>
                <w:sz w:val="18"/>
                <w:szCs w:val="18"/>
              </w:rPr>
            </w:pPr>
            <w:r w:rsidRPr="003C4E9E">
              <w:rPr>
                <w:rFonts w:ascii="Arial" w:hAnsi="Arial" w:cs="Arial"/>
                <w:sz w:val="18"/>
                <w:szCs w:val="18"/>
              </w:rPr>
              <w:t>81</w:t>
            </w:r>
          </w:p>
        </w:tc>
        <w:tc>
          <w:tcPr>
            <w:tcW w:w="1302" w:type="dxa"/>
          </w:tcPr>
          <w:p w14:paraId="4C74C0A1" w14:textId="77777777" w:rsidR="0038455A" w:rsidRPr="003C4E9E" w:rsidRDefault="0038455A" w:rsidP="0038455A">
            <w:pPr>
              <w:spacing w:before="40" w:after="40"/>
              <w:rPr>
                <w:rFonts w:ascii="Arial" w:hAnsi="Arial" w:cs="Arial"/>
                <w:sz w:val="18"/>
                <w:szCs w:val="18"/>
              </w:rPr>
            </w:pPr>
          </w:p>
        </w:tc>
        <w:tc>
          <w:tcPr>
            <w:tcW w:w="7617" w:type="dxa"/>
            <w:vAlign w:val="center"/>
          </w:tcPr>
          <w:p w14:paraId="360EC425" w14:textId="77777777" w:rsidR="0038455A" w:rsidRPr="003C4E9E" w:rsidRDefault="0038455A" w:rsidP="0038455A">
            <w:pPr>
              <w:spacing w:before="40" w:after="40"/>
              <w:rPr>
                <w:rFonts w:ascii="Arial" w:hAnsi="Arial" w:cs="Arial"/>
                <w:color w:val="0070C0"/>
                <w:sz w:val="18"/>
                <w:szCs w:val="18"/>
              </w:rPr>
            </w:pPr>
            <w:r w:rsidRPr="003C4E9E">
              <w:rPr>
                <w:rFonts w:ascii="Arial" w:hAnsi="Arial" w:cs="Arial"/>
                <w:color w:val="0070C0"/>
                <w:sz w:val="18"/>
                <w:szCs w:val="18"/>
              </w:rPr>
              <w:t>Wastewater Storage (Networks/Transmission)</w:t>
            </w:r>
          </w:p>
        </w:tc>
      </w:tr>
      <w:tr w:rsidR="0038455A" w:rsidRPr="00976CB9" w14:paraId="3F406184" w14:textId="77777777" w:rsidTr="00973859">
        <w:trPr>
          <w:trHeight w:val="333"/>
        </w:trPr>
        <w:tc>
          <w:tcPr>
            <w:tcW w:w="862" w:type="dxa"/>
          </w:tcPr>
          <w:p w14:paraId="3DA90C81" w14:textId="77777777" w:rsidR="0038455A" w:rsidRPr="003C4E9E" w:rsidRDefault="004420DA" w:rsidP="0038455A">
            <w:pPr>
              <w:spacing w:before="40" w:after="40"/>
              <w:rPr>
                <w:rFonts w:ascii="Arial" w:hAnsi="Arial" w:cs="Arial"/>
                <w:sz w:val="18"/>
                <w:szCs w:val="18"/>
              </w:rPr>
            </w:pPr>
            <w:r w:rsidRPr="003C4E9E">
              <w:rPr>
                <w:rFonts w:ascii="Arial" w:hAnsi="Arial" w:cs="Arial"/>
                <w:sz w:val="18"/>
                <w:szCs w:val="18"/>
              </w:rPr>
              <w:t>82</w:t>
            </w:r>
          </w:p>
        </w:tc>
        <w:tc>
          <w:tcPr>
            <w:tcW w:w="1302" w:type="dxa"/>
          </w:tcPr>
          <w:p w14:paraId="195189CE" w14:textId="77777777" w:rsidR="0038455A" w:rsidRPr="003C4E9E" w:rsidRDefault="0038455A" w:rsidP="0038455A">
            <w:pPr>
              <w:spacing w:before="40" w:after="40"/>
              <w:rPr>
                <w:rFonts w:ascii="Arial" w:hAnsi="Arial" w:cs="Arial"/>
                <w:sz w:val="18"/>
                <w:szCs w:val="18"/>
              </w:rPr>
            </w:pPr>
          </w:p>
        </w:tc>
        <w:tc>
          <w:tcPr>
            <w:tcW w:w="7617" w:type="dxa"/>
            <w:vAlign w:val="center"/>
          </w:tcPr>
          <w:p w14:paraId="68206E9D" w14:textId="77777777" w:rsidR="0038455A" w:rsidRPr="003C4E9E" w:rsidRDefault="0038455A" w:rsidP="0038455A">
            <w:pPr>
              <w:spacing w:before="40" w:after="40"/>
              <w:rPr>
                <w:rFonts w:ascii="Arial" w:hAnsi="Arial" w:cs="Arial"/>
                <w:color w:val="0070C0"/>
                <w:sz w:val="18"/>
                <w:szCs w:val="18"/>
              </w:rPr>
            </w:pPr>
            <w:r w:rsidRPr="003C4E9E">
              <w:rPr>
                <w:rFonts w:ascii="Arial" w:hAnsi="Arial" w:cs="Arial"/>
                <w:color w:val="0070C0"/>
                <w:sz w:val="18"/>
                <w:szCs w:val="18"/>
              </w:rPr>
              <w:t>Gravity Sewer including Manholes (Networks/Transmission)</w:t>
            </w:r>
          </w:p>
        </w:tc>
      </w:tr>
      <w:tr w:rsidR="0038455A" w:rsidRPr="00976CB9" w14:paraId="2006D1F9" w14:textId="77777777" w:rsidTr="00973859">
        <w:trPr>
          <w:trHeight w:val="333"/>
        </w:trPr>
        <w:tc>
          <w:tcPr>
            <w:tcW w:w="862" w:type="dxa"/>
          </w:tcPr>
          <w:p w14:paraId="23E9CEAF" w14:textId="77777777" w:rsidR="0038455A" w:rsidRPr="003C4E9E" w:rsidRDefault="004420DA" w:rsidP="0038455A">
            <w:pPr>
              <w:spacing w:before="40" w:after="40"/>
              <w:rPr>
                <w:rFonts w:ascii="Arial" w:hAnsi="Arial" w:cs="Arial"/>
                <w:sz w:val="18"/>
                <w:szCs w:val="18"/>
              </w:rPr>
            </w:pPr>
            <w:r w:rsidRPr="003C4E9E">
              <w:rPr>
                <w:rFonts w:ascii="Arial" w:hAnsi="Arial" w:cs="Arial"/>
                <w:sz w:val="18"/>
                <w:szCs w:val="18"/>
              </w:rPr>
              <w:t>83</w:t>
            </w:r>
          </w:p>
        </w:tc>
        <w:tc>
          <w:tcPr>
            <w:tcW w:w="1302" w:type="dxa"/>
          </w:tcPr>
          <w:p w14:paraId="5BAADF39" w14:textId="77777777" w:rsidR="0038455A" w:rsidRPr="003C4E9E" w:rsidRDefault="0038455A" w:rsidP="0038455A">
            <w:pPr>
              <w:spacing w:before="40" w:after="40"/>
              <w:rPr>
                <w:rFonts w:ascii="Arial" w:hAnsi="Arial" w:cs="Arial"/>
                <w:sz w:val="18"/>
                <w:szCs w:val="18"/>
              </w:rPr>
            </w:pPr>
          </w:p>
        </w:tc>
        <w:tc>
          <w:tcPr>
            <w:tcW w:w="7617" w:type="dxa"/>
            <w:vAlign w:val="center"/>
          </w:tcPr>
          <w:p w14:paraId="45426AC5" w14:textId="77777777" w:rsidR="0038455A" w:rsidRPr="003C4E9E" w:rsidRDefault="0038455A" w:rsidP="0038455A">
            <w:pPr>
              <w:spacing w:before="40" w:after="40"/>
              <w:rPr>
                <w:rFonts w:ascii="Arial" w:hAnsi="Arial" w:cs="Arial"/>
                <w:color w:val="0070C0"/>
                <w:sz w:val="18"/>
                <w:szCs w:val="18"/>
              </w:rPr>
            </w:pPr>
            <w:r w:rsidRPr="003C4E9E">
              <w:rPr>
                <w:rFonts w:ascii="Arial" w:hAnsi="Arial" w:cs="Arial"/>
                <w:color w:val="0070C0"/>
                <w:sz w:val="18"/>
                <w:szCs w:val="18"/>
              </w:rPr>
              <w:t>Sewer, inverted siphon (Networks/Transmission)</w:t>
            </w:r>
          </w:p>
        </w:tc>
      </w:tr>
      <w:tr w:rsidR="0038455A" w:rsidRPr="00976CB9" w14:paraId="5635DE97" w14:textId="77777777" w:rsidTr="00973859">
        <w:trPr>
          <w:trHeight w:val="333"/>
        </w:trPr>
        <w:tc>
          <w:tcPr>
            <w:tcW w:w="862" w:type="dxa"/>
          </w:tcPr>
          <w:p w14:paraId="40B1FF18" w14:textId="77777777" w:rsidR="0038455A" w:rsidRPr="003C4E9E" w:rsidRDefault="004420DA" w:rsidP="0038455A">
            <w:pPr>
              <w:spacing w:before="40" w:after="40"/>
              <w:rPr>
                <w:rFonts w:ascii="Arial" w:hAnsi="Arial" w:cs="Arial"/>
                <w:sz w:val="18"/>
                <w:szCs w:val="18"/>
              </w:rPr>
            </w:pPr>
            <w:r w:rsidRPr="003C4E9E">
              <w:rPr>
                <w:rFonts w:ascii="Arial" w:hAnsi="Arial" w:cs="Arial"/>
                <w:sz w:val="18"/>
                <w:szCs w:val="18"/>
              </w:rPr>
              <w:t>84</w:t>
            </w:r>
          </w:p>
        </w:tc>
        <w:tc>
          <w:tcPr>
            <w:tcW w:w="1302" w:type="dxa"/>
          </w:tcPr>
          <w:p w14:paraId="07941A0F" w14:textId="77777777" w:rsidR="0038455A" w:rsidRPr="003C4E9E" w:rsidRDefault="0038455A" w:rsidP="0038455A">
            <w:pPr>
              <w:spacing w:before="40" w:after="40"/>
              <w:rPr>
                <w:rFonts w:ascii="Arial" w:hAnsi="Arial" w:cs="Arial"/>
                <w:sz w:val="18"/>
                <w:szCs w:val="18"/>
              </w:rPr>
            </w:pPr>
          </w:p>
        </w:tc>
        <w:tc>
          <w:tcPr>
            <w:tcW w:w="7617" w:type="dxa"/>
            <w:vAlign w:val="center"/>
          </w:tcPr>
          <w:p w14:paraId="57B858DC" w14:textId="77777777" w:rsidR="0038455A" w:rsidRPr="003C4E9E" w:rsidRDefault="0038455A" w:rsidP="0038455A">
            <w:pPr>
              <w:spacing w:before="40" w:after="40"/>
              <w:rPr>
                <w:rFonts w:ascii="Arial" w:hAnsi="Arial" w:cs="Arial"/>
                <w:color w:val="0070C0"/>
                <w:sz w:val="18"/>
                <w:szCs w:val="18"/>
              </w:rPr>
            </w:pPr>
            <w:r w:rsidRPr="003C4E9E">
              <w:rPr>
                <w:rFonts w:ascii="Arial" w:hAnsi="Arial" w:cs="Arial"/>
                <w:color w:val="0070C0"/>
                <w:sz w:val="18"/>
                <w:szCs w:val="18"/>
              </w:rPr>
              <w:t>Rising Main (Networks/Transmission)</w:t>
            </w:r>
          </w:p>
        </w:tc>
      </w:tr>
      <w:tr w:rsidR="0038455A" w:rsidRPr="00976CB9" w14:paraId="3AF83C59" w14:textId="77777777" w:rsidTr="00973859">
        <w:trPr>
          <w:trHeight w:val="333"/>
        </w:trPr>
        <w:tc>
          <w:tcPr>
            <w:tcW w:w="862" w:type="dxa"/>
          </w:tcPr>
          <w:p w14:paraId="6BA92B8F" w14:textId="77777777" w:rsidR="0038455A" w:rsidRPr="003C4E9E" w:rsidRDefault="004420DA" w:rsidP="0038455A">
            <w:pPr>
              <w:spacing w:before="40" w:after="40"/>
              <w:rPr>
                <w:rFonts w:ascii="Arial" w:hAnsi="Arial" w:cs="Arial"/>
                <w:sz w:val="18"/>
                <w:szCs w:val="18"/>
              </w:rPr>
            </w:pPr>
            <w:r w:rsidRPr="003C4E9E">
              <w:rPr>
                <w:rFonts w:ascii="Arial" w:hAnsi="Arial" w:cs="Arial"/>
                <w:sz w:val="18"/>
                <w:szCs w:val="18"/>
              </w:rPr>
              <w:t>85</w:t>
            </w:r>
          </w:p>
        </w:tc>
        <w:tc>
          <w:tcPr>
            <w:tcW w:w="1302" w:type="dxa"/>
          </w:tcPr>
          <w:p w14:paraId="53F8EB95" w14:textId="77777777" w:rsidR="0038455A" w:rsidRPr="003C4E9E" w:rsidRDefault="0038455A" w:rsidP="0038455A">
            <w:pPr>
              <w:spacing w:before="40" w:after="40"/>
              <w:rPr>
                <w:rFonts w:ascii="Arial" w:hAnsi="Arial" w:cs="Arial"/>
                <w:sz w:val="18"/>
                <w:szCs w:val="18"/>
              </w:rPr>
            </w:pPr>
          </w:p>
        </w:tc>
        <w:tc>
          <w:tcPr>
            <w:tcW w:w="7617" w:type="dxa"/>
            <w:vAlign w:val="center"/>
          </w:tcPr>
          <w:p w14:paraId="0F729CDB" w14:textId="77777777" w:rsidR="0038455A" w:rsidRPr="003C4E9E" w:rsidRDefault="0038455A" w:rsidP="0038455A">
            <w:pPr>
              <w:spacing w:before="40" w:after="40"/>
              <w:rPr>
                <w:rFonts w:ascii="Arial" w:hAnsi="Arial" w:cs="Arial"/>
                <w:color w:val="0070C0"/>
                <w:sz w:val="18"/>
                <w:szCs w:val="18"/>
              </w:rPr>
            </w:pPr>
            <w:r w:rsidRPr="003C4E9E">
              <w:rPr>
                <w:rFonts w:ascii="Arial" w:hAnsi="Arial" w:cs="Arial"/>
                <w:color w:val="0070C0"/>
                <w:sz w:val="18"/>
                <w:szCs w:val="18"/>
              </w:rPr>
              <w:t>Overflow (Networks/Transmission)</w:t>
            </w:r>
          </w:p>
        </w:tc>
      </w:tr>
      <w:tr w:rsidR="0038455A" w:rsidRPr="00976CB9" w14:paraId="072DFEC5" w14:textId="77777777" w:rsidTr="00973859">
        <w:trPr>
          <w:trHeight w:val="333"/>
        </w:trPr>
        <w:tc>
          <w:tcPr>
            <w:tcW w:w="862" w:type="dxa"/>
          </w:tcPr>
          <w:p w14:paraId="60300469" w14:textId="77777777" w:rsidR="0038455A" w:rsidRPr="003C4E9E" w:rsidRDefault="004420DA" w:rsidP="0038455A">
            <w:pPr>
              <w:spacing w:before="40" w:after="40"/>
              <w:rPr>
                <w:rFonts w:ascii="Arial" w:hAnsi="Arial" w:cs="Arial"/>
                <w:sz w:val="18"/>
                <w:szCs w:val="18"/>
              </w:rPr>
            </w:pPr>
            <w:r w:rsidRPr="003C4E9E">
              <w:rPr>
                <w:rFonts w:ascii="Arial" w:hAnsi="Arial" w:cs="Arial"/>
                <w:sz w:val="18"/>
                <w:szCs w:val="18"/>
              </w:rPr>
              <w:t>86</w:t>
            </w:r>
          </w:p>
        </w:tc>
        <w:tc>
          <w:tcPr>
            <w:tcW w:w="1302" w:type="dxa"/>
          </w:tcPr>
          <w:p w14:paraId="2D26276F" w14:textId="77777777" w:rsidR="0038455A" w:rsidRPr="003C4E9E" w:rsidRDefault="0038455A" w:rsidP="0038455A">
            <w:pPr>
              <w:spacing w:before="40" w:after="40"/>
              <w:rPr>
                <w:rFonts w:ascii="Arial" w:hAnsi="Arial" w:cs="Arial"/>
                <w:sz w:val="18"/>
                <w:szCs w:val="18"/>
              </w:rPr>
            </w:pPr>
          </w:p>
        </w:tc>
        <w:tc>
          <w:tcPr>
            <w:tcW w:w="7617" w:type="dxa"/>
            <w:vAlign w:val="center"/>
          </w:tcPr>
          <w:p w14:paraId="2BC38765" w14:textId="77777777" w:rsidR="0038455A" w:rsidRPr="003C4E9E" w:rsidRDefault="0038455A" w:rsidP="0038455A">
            <w:pPr>
              <w:spacing w:before="40" w:after="40"/>
              <w:rPr>
                <w:rFonts w:ascii="Arial" w:hAnsi="Arial" w:cs="Arial"/>
                <w:color w:val="0070C0"/>
                <w:sz w:val="18"/>
                <w:szCs w:val="18"/>
              </w:rPr>
            </w:pPr>
            <w:r w:rsidRPr="003C4E9E">
              <w:rPr>
                <w:rFonts w:ascii="Arial" w:hAnsi="Arial" w:cs="Arial"/>
                <w:color w:val="0070C0"/>
                <w:sz w:val="18"/>
                <w:szCs w:val="18"/>
              </w:rPr>
              <w:t>Wastewater Grit Collection (Networks/Transmission)</w:t>
            </w:r>
          </w:p>
        </w:tc>
      </w:tr>
      <w:tr w:rsidR="0038455A" w:rsidRPr="00976CB9" w14:paraId="6F6DBE8E" w14:textId="77777777" w:rsidTr="00973859">
        <w:trPr>
          <w:trHeight w:val="333"/>
        </w:trPr>
        <w:tc>
          <w:tcPr>
            <w:tcW w:w="862" w:type="dxa"/>
          </w:tcPr>
          <w:p w14:paraId="0A936D36" w14:textId="77777777" w:rsidR="0038455A" w:rsidRPr="003C4E9E" w:rsidRDefault="004420DA" w:rsidP="0038455A">
            <w:pPr>
              <w:spacing w:before="40" w:after="40"/>
              <w:rPr>
                <w:rFonts w:ascii="Arial" w:hAnsi="Arial" w:cs="Arial"/>
                <w:sz w:val="18"/>
                <w:szCs w:val="18"/>
              </w:rPr>
            </w:pPr>
            <w:r w:rsidRPr="003C4E9E">
              <w:rPr>
                <w:rFonts w:ascii="Arial" w:hAnsi="Arial" w:cs="Arial"/>
                <w:sz w:val="18"/>
                <w:szCs w:val="18"/>
              </w:rPr>
              <w:t>87</w:t>
            </w:r>
          </w:p>
        </w:tc>
        <w:tc>
          <w:tcPr>
            <w:tcW w:w="1302" w:type="dxa"/>
          </w:tcPr>
          <w:p w14:paraId="54D17972" w14:textId="77777777" w:rsidR="0038455A" w:rsidRPr="003C4E9E" w:rsidRDefault="0038455A" w:rsidP="0038455A">
            <w:pPr>
              <w:spacing w:before="40" w:after="40"/>
              <w:rPr>
                <w:rFonts w:ascii="Arial" w:hAnsi="Arial" w:cs="Arial"/>
                <w:sz w:val="18"/>
                <w:szCs w:val="18"/>
              </w:rPr>
            </w:pPr>
          </w:p>
        </w:tc>
        <w:tc>
          <w:tcPr>
            <w:tcW w:w="7617" w:type="dxa"/>
            <w:vAlign w:val="center"/>
          </w:tcPr>
          <w:p w14:paraId="032CF989" w14:textId="77777777" w:rsidR="0038455A" w:rsidRPr="003C4E9E" w:rsidRDefault="0038455A" w:rsidP="0038455A">
            <w:pPr>
              <w:spacing w:before="40" w:after="40"/>
              <w:rPr>
                <w:rFonts w:ascii="Arial" w:hAnsi="Arial" w:cs="Arial"/>
                <w:color w:val="0070C0"/>
                <w:sz w:val="18"/>
                <w:szCs w:val="18"/>
              </w:rPr>
            </w:pPr>
            <w:r w:rsidRPr="003C4E9E">
              <w:rPr>
                <w:rFonts w:ascii="Arial" w:hAnsi="Arial" w:cs="Arial"/>
                <w:color w:val="0070C0"/>
                <w:sz w:val="18"/>
                <w:szCs w:val="18"/>
              </w:rPr>
              <w:t>Pressure vacuum system</w:t>
            </w:r>
          </w:p>
        </w:tc>
      </w:tr>
      <w:tr w:rsidR="0038455A" w:rsidRPr="00976CB9" w14:paraId="7A9C370A" w14:textId="77777777" w:rsidTr="00973859">
        <w:trPr>
          <w:trHeight w:val="333"/>
        </w:trPr>
        <w:tc>
          <w:tcPr>
            <w:tcW w:w="862" w:type="dxa"/>
          </w:tcPr>
          <w:p w14:paraId="603439DC" w14:textId="77777777" w:rsidR="0038455A" w:rsidRPr="003C4E9E" w:rsidRDefault="004420DA" w:rsidP="0038455A">
            <w:pPr>
              <w:spacing w:before="40" w:after="40"/>
              <w:rPr>
                <w:rFonts w:ascii="Arial" w:hAnsi="Arial" w:cs="Arial"/>
                <w:sz w:val="18"/>
                <w:szCs w:val="18"/>
              </w:rPr>
            </w:pPr>
            <w:r w:rsidRPr="003C4E9E">
              <w:rPr>
                <w:rFonts w:ascii="Arial" w:hAnsi="Arial" w:cs="Arial"/>
                <w:sz w:val="18"/>
                <w:szCs w:val="18"/>
              </w:rPr>
              <w:t>88</w:t>
            </w:r>
          </w:p>
        </w:tc>
        <w:tc>
          <w:tcPr>
            <w:tcW w:w="1302" w:type="dxa"/>
          </w:tcPr>
          <w:p w14:paraId="4E9C8975" w14:textId="77777777" w:rsidR="0038455A" w:rsidRPr="003C4E9E" w:rsidRDefault="0038455A" w:rsidP="0038455A">
            <w:pPr>
              <w:spacing w:before="40" w:after="40"/>
              <w:rPr>
                <w:rFonts w:ascii="Arial" w:hAnsi="Arial" w:cs="Arial"/>
                <w:sz w:val="18"/>
                <w:szCs w:val="18"/>
              </w:rPr>
            </w:pPr>
          </w:p>
        </w:tc>
        <w:tc>
          <w:tcPr>
            <w:tcW w:w="7617" w:type="dxa"/>
            <w:vAlign w:val="center"/>
          </w:tcPr>
          <w:p w14:paraId="665233DB" w14:textId="77777777" w:rsidR="0038455A" w:rsidRPr="003C4E9E" w:rsidRDefault="0038455A" w:rsidP="0038455A">
            <w:pPr>
              <w:spacing w:before="40" w:after="40"/>
              <w:rPr>
                <w:rFonts w:ascii="Arial" w:hAnsi="Arial" w:cs="Arial"/>
                <w:color w:val="0070C0"/>
                <w:sz w:val="18"/>
                <w:szCs w:val="18"/>
              </w:rPr>
            </w:pPr>
            <w:r w:rsidRPr="003C4E9E">
              <w:rPr>
                <w:rFonts w:ascii="Arial" w:hAnsi="Arial" w:cs="Arial"/>
                <w:color w:val="0070C0"/>
                <w:sz w:val="18"/>
                <w:szCs w:val="18"/>
              </w:rPr>
              <w:t>Pressure wastewater line valve</w:t>
            </w:r>
          </w:p>
        </w:tc>
      </w:tr>
      <w:tr w:rsidR="0038455A" w:rsidRPr="00976CB9" w14:paraId="3CD4A6D9" w14:textId="77777777" w:rsidTr="00973859">
        <w:trPr>
          <w:trHeight w:val="333"/>
        </w:trPr>
        <w:tc>
          <w:tcPr>
            <w:tcW w:w="862" w:type="dxa"/>
          </w:tcPr>
          <w:p w14:paraId="55F87CB5" w14:textId="77777777" w:rsidR="0038455A" w:rsidRPr="003C4E9E" w:rsidRDefault="004420DA" w:rsidP="0038455A">
            <w:pPr>
              <w:spacing w:before="40" w:after="40"/>
              <w:rPr>
                <w:rFonts w:ascii="Arial" w:hAnsi="Arial" w:cs="Arial"/>
                <w:sz w:val="18"/>
                <w:szCs w:val="18"/>
              </w:rPr>
            </w:pPr>
            <w:r w:rsidRPr="003C4E9E">
              <w:rPr>
                <w:rFonts w:ascii="Arial" w:hAnsi="Arial" w:cs="Arial"/>
                <w:sz w:val="18"/>
                <w:szCs w:val="18"/>
              </w:rPr>
              <w:t>89</w:t>
            </w:r>
          </w:p>
        </w:tc>
        <w:tc>
          <w:tcPr>
            <w:tcW w:w="1302" w:type="dxa"/>
          </w:tcPr>
          <w:p w14:paraId="38D5122F" w14:textId="77777777" w:rsidR="0038455A" w:rsidRPr="003C4E9E" w:rsidRDefault="0038455A" w:rsidP="0038455A">
            <w:pPr>
              <w:spacing w:before="40" w:after="40"/>
              <w:rPr>
                <w:rFonts w:ascii="Arial" w:hAnsi="Arial" w:cs="Arial"/>
                <w:sz w:val="18"/>
                <w:szCs w:val="18"/>
              </w:rPr>
            </w:pPr>
          </w:p>
        </w:tc>
        <w:tc>
          <w:tcPr>
            <w:tcW w:w="7617" w:type="dxa"/>
            <w:vAlign w:val="center"/>
          </w:tcPr>
          <w:p w14:paraId="6127542A" w14:textId="77777777" w:rsidR="0038455A" w:rsidRPr="003C4E9E" w:rsidRDefault="0038455A" w:rsidP="0038455A">
            <w:pPr>
              <w:spacing w:before="40" w:after="40"/>
              <w:rPr>
                <w:rFonts w:ascii="Arial" w:hAnsi="Arial" w:cs="Arial"/>
                <w:color w:val="0070C0"/>
                <w:sz w:val="18"/>
                <w:szCs w:val="18"/>
              </w:rPr>
            </w:pPr>
            <w:r w:rsidRPr="003C4E9E">
              <w:rPr>
                <w:rFonts w:ascii="Arial" w:hAnsi="Arial" w:cs="Arial"/>
                <w:color w:val="0070C0"/>
                <w:sz w:val="18"/>
                <w:szCs w:val="18"/>
              </w:rPr>
              <w:t>Boundary connection for pressure wastewater</w:t>
            </w:r>
          </w:p>
        </w:tc>
      </w:tr>
      <w:tr w:rsidR="0038455A" w:rsidRPr="00976CB9" w14:paraId="1AC22E0A" w14:textId="77777777" w:rsidTr="00973859">
        <w:trPr>
          <w:trHeight w:val="333"/>
        </w:trPr>
        <w:tc>
          <w:tcPr>
            <w:tcW w:w="862" w:type="dxa"/>
          </w:tcPr>
          <w:p w14:paraId="4511B9A2" w14:textId="77777777" w:rsidR="0038455A" w:rsidRPr="003C4E9E" w:rsidRDefault="004420DA" w:rsidP="0038455A">
            <w:pPr>
              <w:spacing w:before="40" w:after="40"/>
              <w:rPr>
                <w:rFonts w:ascii="Arial" w:hAnsi="Arial" w:cs="Arial"/>
                <w:sz w:val="18"/>
                <w:szCs w:val="18"/>
              </w:rPr>
            </w:pPr>
            <w:r w:rsidRPr="003C4E9E">
              <w:rPr>
                <w:rFonts w:ascii="Arial" w:hAnsi="Arial" w:cs="Arial"/>
                <w:sz w:val="18"/>
                <w:szCs w:val="18"/>
              </w:rPr>
              <w:t>90</w:t>
            </w:r>
          </w:p>
        </w:tc>
        <w:tc>
          <w:tcPr>
            <w:tcW w:w="1302" w:type="dxa"/>
          </w:tcPr>
          <w:p w14:paraId="540B5DC8" w14:textId="77777777" w:rsidR="0038455A" w:rsidRPr="003C4E9E" w:rsidRDefault="0038455A" w:rsidP="0038455A">
            <w:pPr>
              <w:spacing w:before="40" w:after="40"/>
              <w:rPr>
                <w:rFonts w:ascii="Arial" w:hAnsi="Arial" w:cs="Arial"/>
                <w:sz w:val="18"/>
                <w:szCs w:val="18"/>
              </w:rPr>
            </w:pPr>
          </w:p>
        </w:tc>
        <w:tc>
          <w:tcPr>
            <w:tcW w:w="7617" w:type="dxa"/>
            <w:vAlign w:val="center"/>
          </w:tcPr>
          <w:p w14:paraId="5319AB01" w14:textId="77777777" w:rsidR="0038455A" w:rsidRPr="003C4E9E" w:rsidRDefault="0038455A" w:rsidP="0038455A">
            <w:pPr>
              <w:spacing w:before="40" w:after="40"/>
              <w:rPr>
                <w:rFonts w:ascii="Arial" w:hAnsi="Arial" w:cs="Arial"/>
                <w:color w:val="0070C0"/>
                <w:sz w:val="18"/>
                <w:szCs w:val="18"/>
              </w:rPr>
            </w:pPr>
            <w:r w:rsidRPr="003C4E9E">
              <w:rPr>
                <w:rFonts w:ascii="Arial" w:hAnsi="Arial" w:cs="Arial"/>
                <w:color w:val="0070C0"/>
                <w:sz w:val="18"/>
                <w:szCs w:val="18"/>
              </w:rPr>
              <w:t>Flow measurement / metering</w:t>
            </w:r>
          </w:p>
        </w:tc>
      </w:tr>
      <w:tr w:rsidR="0038455A" w:rsidRPr="00976CB9" w14:paraId="14444737" w14:textId="77777777" w:rsidTr="00973859">
        <w:trPr>
          <w:trHeight w:val="333"/>
        </w:trPr>
        <w:tc>
          <w:tcPr>
            <w:tcW w:w="862" w:type="dxa"/>
          </w:tcPr>
          <w:p w14:paraId="266D05F5" w14:textId="77777777" w:rsidR="0038455A" w:rsidRPr="003C4E9E" w:rsidRDefault="004420DA" w:rsidP="0038455A">
            <w:pPr>
              <w:spacing w:before="40" w:after="40"/>
              <w:rPr>
                <w:rFonts w:ascii="Arial" w:hAnsi="Arial" w:cs="Arial"/>
                <w:sz w:val="18"/>
                <w:szCs w:val="18"/>
              </w:rPr>
            </w:pPr>
            <w:r w:rsidRPr="003C4E9E">
              <w:rPr>
                <w:rFonts w:ascii="Arial" w:hAnsi="Arial" w:cs="Arial"/>
                <w:sz w:val="18"/>
                <w:szCs w:val="18"/>
              </w:rPr>
              <w:t>99</w:t>
            </w:r>
          </w:p>
        </w:tc>
        <w:tc>
          <w:tcPr>
            <w:tcW w:w="1302" w:type="dxa"/>
          </w:tcPr>
          <w:p w14:paraId="3F8A570E" w14:textId="77777777" w:rsidR="0038455A" w:rsidRPr="003C4E9E" w:rsidRDefault="0038455A" w:rsidP="0038455A">
            <w:pPr>
              <w:spacing w:before="40" w:after="40"/>
              <w:rPr>
                <w:rFonts w:ascii="Arial" w:hAnsi="Arial" w:cs="Arial"/>
                <w:sz w:val="18"/>
                <w:szCs w:val="18"/>
              </w:rPr>
            </w:pPr>
          </w:p>
        </w:tc>
        <w:tc>
          <w:tcPr>
            <w:tcW w:w="7617" w:type="dxa"/>
            <w:vAlign w:val="center"/>
          </w:tcPr>
          <w:p w14:paraId="393A7FC4" w14:textId="77777777" w:rsidR="0038455A" w:rsidRPr="003C4E9E" w:rsidRDefault="004420DA" w:rsidP="004420DA">
            <w:pPr>
              <w:widowControl/>
              <w:overflowPunct/>
              <w:autoSpaceDE/>
              <w:autoSpaceDN/>
              <w:adjustRightInd/>
              <w:spacing w:before="0" w:after="0"/>
              <w:textAlignment w:val="auto"/>
              <w:rPr>
                <w:rFonts w:ascii="Arial" w:hAnsi="Arial" w:cs="Arial"/>
                <w:color w:val="0070C0"/>
                <w:sz w:val="18"/>
                <w:szCs w:val="18"/>
                <w:lang w:eastAsia="en-NZ"/>
              </w:rPr>
            </w:pPr>
            <w:r w:rsidRPr="003C4E9E">
              <w:rPr>
                <w:rFonts w:ascii="Arial" w:hAnsi="Arial" w:cs="Arial"/>
                <w:color w:val="0070C0"/>
                <w:sz w:val="18"/>
                <w:szCs w:val="18"/>
              </w:rPr>
              <w:t>Cathodic Protection System</w:t>
            </w:r>
          </w:p>
        </w:tc>
      </w:tr>
    </w:tbl>
    <w:p w14:paraId="7DB3249A" w14:textId="77777777" w:rsidR="00AE19B0" w:rsidRDefault="00AE19B0" w:rsidP="00D9016E">
      <w:pPr>
        <w:pStyle w:val="Heading2"/>
        <w:numPr>
          <w:ilvl w:val="0"/>
          <w:numId w:val="0"/>
        </w:numPr>
        <w:ind w:left="576" w:hanging="576"/>
        <w:rPr>
          <w:rFonts w:ascii="Arial" w:hAnsi="Arial"/>
        </w:rPr>
      </w:pPr>
      <w:bookmarkStart w:id="57" w:name="_Toc166224712"/>
      <w:bookmarkStart w:id="58" w:name="_Ref81234742"/>
    </w:p>
    <w:p w14:paraId="1A6CC7A0" w14:textId="646E2CE1" w:rsidR="00432D9E" w:rsidRPr="00976CB9" w:rsidRDefault="00D9016E" w:rsidP="00D9016E">
      <w:pPr>
        <w:pStyle w:val="11WSTitle"/>
        <w:numPr>
          <w:ilvl w:val="0"/>
          <w:numId w:val="0"/>
        </w:numPr>
      </w:pPr>
      <w:r>
        <w:t xml:space="preserve">5.1      </w:t>
      </w:r>
      <w:r w:rsidR="00432D9E" w:rsidRPr="00976CB9">
        <w:t>Flush Waste and Commissioning Discharges</w:t>
      </w:r>
      <w:bookmarkEnd w:id="57"/>
    </w:p>
    <w:p w14:paraId="5A32F2E8" w14:textId="77777777" w:rsidR="00432D9E" w:rsidRPr="006A5B60" w:rsidRDefault="00990254" w:rsidP="00EA022F">
      <w:pPr>
        <w:spacing w:line="276" w:lineRule="auto"/>
        <w:rPr>
          <w:rFonts w:ascii="Arial" w:hAnsi="Arial" w:cs="Arial"/>
          <w:sz w:val="21"/>
          <w:szCs w:val="21"/>
        </w:rPr>
      </w:pPr>
      <w:bookmarkStart w:id="59" w:name="_Hlk169535316"/>
      <w:r w:rsidRPr="006A5B60">
        <w:rPr>
          <w:rFonts w:ascii="Arial" w:hAnsi="Arial" w:cs="Arial"/>
          <w:sz w:val="21"/>
          <w:szCs w:val="21"/>
        </w:rPr>
        <w:t xml:space="preserve">The following </w:t>
      </w:r>
      <w:r w:rsidR="006C05DB" w:rsidRPr="006A5B60">
        <w:rPr>
          <w:rFonts w:ascii="Arial" w:hAnsi="Arial" w:cs="Arial"/>
          <w:sz w:val="21"/>
          <w:szCs w:val="21"/>
        </w:rPr>
        <w:t xml:space="preserve">temporary discharges to trade </w:t>
      </w:r>
      <w:r w:rsidR="006C05DB" w:rsidRPr="006A5B60">
        <w:rPr>
          <w:rFonts w:ascii="Arial" w:hAnsi="Arial" w:cs="Arial"/>
          <w:color w:val="0070C0"/>
          <w:sz w:val="21"/>
          <w:szCs w:val="21"/>
        </w:rPr>
        <w:t xml:space="preserve">waste/stormwater/waterway </w:t>
      </w:r>
      <w:r w:rsidR="006C05DB" w:rsidRPr="006A5B60">
        <w:rPr>
          <w:rFonts w:ascii="Arial" w:hAnsi="Arial" w:cs="Arial"/>
          <w:sz w:val="21"/>
          <w:szCs w:val="21"/>
        </w:rPr>
        <w:t>have been identified</w:t>
      </w:r>
      <w:r w:rsidR="003547C0" w:rsidRPr="006A5B60">
        <w:rPr>
          <w:rFonts w:ascii="Arial" w:hAnsi="Arial" w:cs="Arial"/>
          <w:sz w:val="21"/>
          <w:szCs w:val="21"/>
        </w:rPr>
        <w:t xml:space="preserve">: </w:t>
      </w:r>
    </w:p>
    <w:p w14:paraId="6B50B914" w14:textId="1B83C05D" w:rsidR="00AC3652" w:rsidRPr="00706FD3" w:rsidRDefault="00AC3652" w:rsidP="00AC3652">
      <w:pPr>
        <w:pStyle w:val="Caption"/>
        <w:keepNext/>
        <w:rPr>
          <w:rFonts w:ascii="Arial" w:hAnsi="Arial" w:cs="Arial"/>
          <w:i/>
          <w:iCs/>
          <w:sz w:val="18"/>
          <w:szCs w:val="18"/>
        </w:rPr>
      </w:pPr>
      <w:r w:rsidRPr="00706FD3">
        <w:rPr>
          <w:rFonts w:ascii="Arial" w:hAnsi="Arial" w:cs="Arial"/>
          <w:i/>
          <w:iCs/>
          <w:sz w:val="18"/>
          <w:szCs w:val="18"/>
        </w:rPr>
        <w:t xml:space="preserve">Table </w:t>
      </w:r>
      <w:r w:rsidRPr="00706FD3">
        <w:rPr>
          <w:rFonts w:ascii="Arial" w:hAnsi="Arial" w:cs="Arial"/>
          <w:i/>
          <w:iCs/>
          <w:sz w:val="18"/>
          <w:szCs w:val="18"/>
        </w:rPr>
        <w:fldChar w:fldCharType="begin"/>
      </w:r>
      <w:r w:rsidRPr="00706FD3">
        <w:rPr>
          <w:rFonts w:ascii="Arial" w:hAnsi="Arial" w:cs="Arial"/>
          <w:i/>
          <w:iCs/>
          <w:sz w:val="18"/>
          <w:szCs w:val="18"/>
        </w:rPr>
        <w:instrText xml:space="preserve"> SEQ Table \* ARABIC </w:instrText>
      </w:r>
      <w:r w:rsidRPr="00706FD3">
        <w:rPr>
          <w:rFonts w:ascii="Arial" w:hAnsi="Arial" w:cs="Arial"/>
          <w:i/>
          <w:iCs/>
          <w:sz w:val="18"/>
          <w:szCs w:val="18"/>
        </w:rPr>
        <w:fldChar w:fldCharType="separate"/>
      </w:r>
      <w:r w:rsidR="00CD374B" w:rsidRPr="00706FD3">
        <w:rPr>
          <w:rFonts w:ascii="Arial" w:hAnsi="Arial" w:cs="Arial"/>
          <w:i/>
          <w:iCs/>
          <w:noProof/>
          <w:sz w:val="18"/>
          <w:szCs w:val="18"/>
        </w:rPr>
        <w:t>5</w:t>
      </w:r>
      <w:r w:rsidRPr="00706FD3">
        <w:rPr>
          <w:rFonts w:ascii="Arial" w:hAnsi="Arial" w:cs="Arial"/>
          <w:i/>
          <w:iCs/>
          <w:sz w:val="18"/>
          <w:szCs w:val="18"/>
        </w:rPr>
        <w:fldChar w:fldCharType="end"/>
      </w:r>
      <w:r w:rsidRPr="00706FD3">
        <w:rPr>
          <w:rFonts w:ascii="Arial" w:hAnsi="Arial" w:cs="Arial"/>
          <w:i/>
          <w:iCs/>
          <w:sz w:val="18"/>
          <w:szCs w:val="18"/>
        </w:rPr>
        <w:t xml:space="preserve">: </w:t>
      </w:r>
      <w:r w:rsidRPr="00706FD3">
        <w:rPr>
          <w:rFonts w:ascii="Arial" w:hAnsi="Arial" w:cs="Arial"/>
          <w:b w:val="0"/>
          <w:bCs w:val="0"/>
          <w:i/>
          <w:iCs/>
          <w:sz w:val="18"/>
          <w:szCs w:val="18"/>
        </w:rPr>
        <w:t>Temporary Discharges</w:t>
      </w:r>
    </w:p>
    <w:tbl>
      <w:tblPr>
        <w:tblStyle w:val="TableGrid"/>
        <w:tblW w:w="0" w:type="auto"/>
        <w:tblLook w:val="04A0" w:firstRow="1" w:lastRow="0" w:firstColumn="1" w:lastColumn="0" w:noHBand="0" w:noVBand="1"/>
      </w:tblPr>
      <w:tblGrid>
        <w:gridCol w:w="3254"/>
        <w:gridCol w:w="3210"/>
        <w:gridCol w:w="3272"/>
      </w:tblGrid>
      <w:tr w:rsidR="00D7364B" w:rsidRPr="00976CB9" w14:paraId="1E7A2A41" w14:textId="77777777" w:rsidTr="00973859">
        <w:trPr>
          <w:trHeight w:val="276"/>
        </w:trPr>
        <w:tc>
          <w:tcPr>
            <w:tcW w:w="3254" w:type="dxa"/>
            <w:shd w:val="clear" w:color="auto" w:fill="244061" w:themeFill="accent1" w:themeFillShade="80"/>
          </w:tcPr>
          <w:p w14:paraId="6F9D8771" w14:textId="77777777" w:rsidR="00D7364B" w:rsidRPr="006A5B60" w:rsidRDefault="00D7364B" w:rsidP="00432D9E">
            <w:pPr>
              <w:rPr>
                <w:rFonts w:ascii="Arial" w:hAnsi="Arial" w:cs="Arial"/>
                <w:b/>
                <w:bCs/>
                <w:sz w:val="18"/>
                <w:szCs w:val="18"/>
              </w:rPr>
            </w:pPr>
            <w:r w:rsidRPr="006A5B60">
              <w:rPr>
                <w:rFonts w:ascii="Arial" w:hAnsi="Arial" w:cs="Arial"/>
                <w:b/>
                <w:bCs/>
                <w:sz w:val="18"/>
                <w:szCs w:val="18"/>
              </w:rPr>
              <w:t>Discharge</w:t>
            </w:r>
          </w:p>
        </w:tc>
        <w:tc>
          <w:tcPr>
            <w:tcW w:w="3210" w:type="dxa"/>
            <w:shd w:val="clear" w:color="auto" w:fill="244061" w:themeFill="accent1" w:themeFillShade="80"/>
          </w:tcPr>
          <w:p w14:paraId="0962001A" w14:textId="77777777" w:rsidR="00D7364B" w:rsidRPr="006A5B60" w:rsidRDefault="00D7364B" w:rsidP="00432D9E">
            <w:pPr>
              <w:rPr>
                <w:rFonts w:ascii="Arial" w:hAnsi="Arial" w:cs="Arial"/>
                <w:b/>
                <w:bCs/>
                <w:sz w:val="18"/>
                <w:szCs w:val="18"/>
              </w:rPr>
            </w:pPr>
            <w:r w:rsidRPr="006A5B60">
              <w:rPr>
                <w:rFonts w:ascii="Arial" w:hAnsi="Arial" w:cs="Arial"/>
                <w:b/>
                <w:bCs/>
                <w:sz w:val="18"/>
                <w:szCs w:val="18"/>
              </w:rPr>
              <w:t>Type</w:t>
            </w:r>
          </w:p>
        </w:tc>
        <w:tc>
          <w:tcPr>
            <w:tcW w:w="3272" w:type="dxa"/>
            <w:shd w:val="clear" w:color="auto" w:fill="244061" w:themeFill="accent1" w:themeFillShade="80"/>
          </w:tcPr>
          <w:p w14:paraId="0FAA9747" w14:textId="77777777" w:rsidR="00D7364B" w:rsidRPr="006A5B60" w:rsidRDefault="00D7364B" w:rsidP="00432D9E">
            <w:pPr>
              <w:rPr>
                <w:rFonts w:ascii="Arial" w:hAnsi="Arial" w:cs="Arial"/>
                <w:b/>
                <w:bCs/>
                <w:sz w:val="18"/>
                <w:szCs w:val="18"/>
              </w:rPr>
            </w:pPr>
            <w:r w:rsidRPr="006A5B60">
              <w:rPr>
                <w:rFonts w:ascii="Arial" w:hAnsi="Arial" w:cs="Arial"/>
                <w:b/>
                <w:bCs/>
                <w:sz w:val="18"/>
                <w:szCs w:val="18"/>
              </w:rPr>
              <w:t>Consent requirement</w:t>
            </w:r>
          </w:p>
        </w:tc>
      </w:tr>
      <w:tr w:rsidR="00D7364B" w:rsidRPr="00976CB9" w14:paraId="4A37178C" w14:textId="77777777" w:rsidTr="00973859">
        <w:tc>
          <w:tcPr>
            <w:tcW w:w="3254" w:type="dxa"/>
          </w:tcPr>
          <w:p w14:paraId="4FB3C093" w14:textId="77777777" w:rsidR="00D7364B" w:rsidRPr="006A5B60" w:rsidRDefault="00D7364B" w:rsidP="00432D9E">
            <w:pPr>
              <w:rPr>
                <w:rFonts w:ascii="Arial" w:hAnsi="Arial" w:cs="Arial"/>
                <w:sz w:val="18"/>
                <w:szCs w:val="18"/>
              </w:rPr>
            </w:pPr>
          </w:p>
        </w:tc>
        <w:tc>
          <w:tcPr>
            <w:tcW w:w="3210" w:type="dxa"/>
          </w:tcPr>
          <w:p w14:paraId="3DEFB3C0" w14:textId="77777777" w:rsidR="00D7364B" w:rsidRPr="006A5B60" w:rsidRDefault="00D7364B" w:rsidP="00432D9E">
            <w:pPr>
              <w:rPr>
                <w:rFonts w:ascii="Arial" w:hAnsi="Arial" w:cs="Arial"/>
                <w:sz w:val="18"/>
                <w:szCs w:val="18"/>
              </w:rPr>
            </w:pPr>
          </w:p>
        </w:tc>
        <w:tc>
          <w:tcPr>
            <w:tcW w:w="3272" w:type="dxa"/>
          </w:tcPr>
          <w:p w14:paraId="2FCF9941" w14:textId="77777777" w:rsidR="00D7364B" w:rsidRPr="006A5B60" w:rsidRDefault="00D7364B" w:rsidP="00432D9E">
            <w:pPr>
              <w:rPr>
                <w:rFonts w:ascii="Arial" w:hAnsi="Arial" w:cs="Arial"/>
                <w:sz w:val="18"/>
                <w:szCs w:val="18"/>
              </w:rPr>
            </w:pPr>
          </w:p>
        </w:tc>
      </w:tr>
    </w:tbl>
    <w:p w14:paraId="473CE8A0" w14:textId="77777777" w:rsidR="00844D06" w:rsidRDefault="00844D06" w:rsidP="00844D06">
      <w:pPr>
        <w:pStyle w:val="11WSTitle"/>
        <w:numPr>
          <w:ilvl w:val="0"/>
          <w:numId w:val="0"/>
        </w:numPr>
        <w:ind w:left="851"/>
      </w:pPr>
      <w:bookmarkStart w:id="60" w:name="_Toc166224713"/>
      <w:bookmarkEnd w:id="59"/>
    </w:p>
    <w:p w14:paraId="3E8F33E5" w14:textId="4E845EFD" w:rsidR="00432D9E" w:rsidRPr="00976CB9" w:rsidRDefault="00B50347" w:rsidP="00687363">
      <w:pPr>
        <w:pStyle w:val="11WSTitle"/>
        <w:numPr>
          <w:ilvl w:val="1"/>
          <w:numId w:val="18"/>
        </w:numPr>
      </w:pPr>
      <w:r w:rsidRPr="00976CB9">
        <w:t>Temporary Recirculation Requirements</w:t>
      </w:r>
      <w:bookmarkEnd w:id="58"/>
      <w:bookmarkEnd w:id="60"/>
    </w:p>
    <w:p w14:paraId="16C6B076" w14:textId="77777777" w:rsidR="00432D9E" w:rsidRPr="0097244C" w:rsidRDefault="00B50347" w:rsidP="00EA022F">
      <w:pPr>
        <w:spacing w:line="276" w:lineRule="auto"/>
        <w:rPr>
          <w:rFonts w:ascii="Arial" w:hAnsi="Arial" w:cs="Arial"/>
          <w:sz w:val="21"/>
          <w:szCs w:val="21"/>
        </w:rPr>
      </w:pPr>
      <w:r w:rsidRPr="0097244C">
        <w:rPr>
          <w:rFonts w:ascii="Arial" w:hAnsi="Arial" w:cs="Arial"/>
          <w:sz w:val="21"/>
          <w:szCs w:val="21"/>
        </w:rPr>
        <w:t>D</w:t>
      </w:r>
      <w:r w:rsidR="00432D9E" w:rsidRPr="0097244C">
        <w:rPr>
          <w:rFonts w:ascii="Arial" w:hAnsi="Arial" w:cs="Arial"/>
          <w:sz w:val="21"/>
          <w:szCs w:val="21"/>
        </w:rPr>
        <w:t>edicated recirculation line</w:t>
      </w:r>
      <w:r w:rsidRPr="0097244C">
        <w:rPr>
          <w:rFonts w:ascii="Arial" w:hAnsi="Arial" w:cs="Arial"/>
          <w:sz w:val="21"/>
          <w:szCs w:val="21"/>
        </w:rPr>
        <w:t>s</w:t>
      </w:r>
      <w:r w:rsidR="00432D9E" w:rsidRPr="0097244C">
        <w:rPr>
          <w:rFonts w:ascii="Arial" w:hAnsi="Arial" w:cs="Arial"/>
          <w:sz w:val="21"/>
          <w:szCs w:val="21"/>
        </w:rPr>
        <w:t xml:space="preserve"> will be </w:t>
      </w:r>
      <w:r w:rsidRPr="0097244C">
        <w:rPr>
          <w:rFonts w:ascii="Arial" w:hAnsi="Arial" w:cs="Arial"/>
          <w:sz w:val="21"/>
          <w:szCs w:val="21"/>
        </w:rPr>
        <w:t xml:space="preserve">required </w:t>
      </w:r>
      <w:r w:rsidR="00AD3227" w:rsidRPr="0097244C">
        <w:rPr>
          <w:rFonts w:ascii="Arial" w:hAnsi="Arial" w:cs="Arial"/>
          <w:sz w:val="21"/>
          <w:szCs w:val="21"/>
        </w:rPr>
        <w:t>to enable commissioning of the following assets.</w:t>
      </w:r>
      <w:r w:rsidR="005A261E" w:rsidRPr="0097244C">
        <w:rPr>
          <w:rFonts w:ascii="Arial" w:hAnsi="Arial" w:cs="Arial"/>
          <w:sz w:val="21"/>
          <w:szCs w:val="21"/>
        </w:rPr>
        <w:t xml:space="preserve"> A</w:t>
      </w:r>
      <w:r w:rsidR="00432D9E" w:rsidRPr="0097244C">
        <w:rPr>
          <w:rFonts w:ascii="Arial" w:hAnsi="Arial" w:cs="Arial"/>
          <w:sz w:val="21"/>
          <w:szCs w:val="21"/>
        </w:rPr>
        <w:t xml:space="preserve"> valve and/or orifice plate will be installed to simulate the pressure expected in the rising main. The recirculation pipe size has been designed to supplement the pressure simulation required.</w:t>
      </w:r>
    </w:p>
    <w:p w14:paraId="5F6C514B" w14:textId="77777777" w:rsidR="00432D9E" w:rsidRPr="0097244C" w:rsidRDefault="00432D9E" w:rsidP="00EA022F">
      <w:pPr>
        <w:spacing w:line="276" w:lineRule="auto"/>
        <w:rPr>
          <w:rFonts w:ascii="Arial" w:hAnsi="Arial" w:cs="Arial"/>
          <w:i/>
          <w:iCs/>
          <w:color w:val="0070C0"/>
          <w:sz w:val="21"/>
          <w:szCs w:val="21"/>
        </w:rPr>
      </w:pPr>
      <w:r w:rsidRPr="0097244C">
        <w:rPr>
          <w:rFonts w:ascii="Arial" w:hAnsi="Arial" w:cs="Arial"/>
          <w:i/>
          <w:iCs/>
          <w:color w:val="0070C0"/>
          <w:sz w:val="21"/>
          <w:szCs w:val="21"/>
        </w:rPr>
        <w:t>Describe where the recirculation line will be tied in (include tag numbers), where the flow will be measured and where it will discharge. Ensure sufficient straight length for flow meter accuracy. The flowmeter supplier may need to be consulted.</w:t>
      </w:r>
      <w:r w:rsidR="005514F2" w:rsidRPr="0097244C">
        <w:rPr>
          <w:rFonts w:ascii="Arial" w:hAnsi="Arial" w:cs="Arial"/>
          <w:i/>
          <w:iCs/>
          <w:color w:val="0070C0"/>
          <w:sz w:val="21"/>
          <w:szCs w:val="21"/>
        </w:rPr>
        <w:t xml:space="preserve"> Include suitable process and layout diagrams.</w:t>
      </w:r>
    </w:p>
    <w:p w14:paraId="59778D73" w14:textId="77777777" w:rsidR="00432D9E" w:rsidRPr="0097244C" w:rsidRDefault="00432D9E" w:rsidP="00EA022F">
      <w:pPr>
        <w:spacing w:line="276" w:lineRule="auto"/>
        <w:rPr>
          <w:rFonts w:ascii="Arial" w:hAnsi="Arial" w:cs="Arial"/>
          <w:i/>
          <w:iCs/>
          <w:color w:val="0070C0"/>
          <w:sz w:val="21"/>
          <w:szCs w:val="21"/>
        </w:rPr>
      </w:pPr>
      <w:r w:rsidRPr="0097244C">
        <w:rPr>
          <w:rFonts w:ascii="Arial" w:hAnsi="Arial" w:cs="Arial"/>
          <w:i/>
          <w:iCs/>
          <w:color w:val="0070C0"/>
          <w:sz w:val="21"/>
          <w:szCs w:val="21"/>
        </w:rPr>
        <w:t>Detail instrumentation required e.g. discharge pressure, suction head, discharge flow measurement.</w:t>
      </w:r>
    </w:p>
    <w:p w14:paraId="5A7A617F" w14:textId="77777777" w:rsidR="00432D9E" w:rsidRDefault="00432D9E" w:rsidP="00EA022F">
      <w:pPr>
        <w:spacing w:line="276" w:lineRule="auto"/>
        <w:rPr>
          <w:rFonts w:ascii="Arial" w:hAnsi="Arial" w:cs="Arial"/>
          <w:i/>
          <w:iCs/>
          <w:color w:val="0070C0"/>
          <w:sz w:val="21"/>
          <w:szCs w:val="21"/>
        </w:rPr>
      </w:pPr>
      <w:r w:rsidRPr="0097244C">
        <w:rPr>
          <w:rFonts w:ascii="Arial" w:hAnsi="Arial" w:cs="Arial"/>
          <w:i/>
          <w:iCs/>
          <w:color w:val="0070C0"/>
          <w:sz w:val="21"/>
          <w:szCs w:val="21"/>
        </w:rPr>
        <w:t>Include tie-in steps required for reinstatement of permanent route including isolation steps.</w:t>
      </w:r>
    </w:p>
    <w:p w14:paraId="393CFCA9" w14:textId="77777777" w:rsidR="0097244C" w:rsidRDefault="0097244C" w:rsidP="00432D9E">
      <w:pPr>
        <w:rPr>
          <w:rFonts w:ascii="Arial" w:hAnsi="Arial" w:cs="Arial"/>
          <w:i/>
          <w:iCs/>
          <w:color w:val="0070C0"/>
          <w:sz w:val="21"/>
          <w:szCs w:val="21"/>
        </w:rPr>
      </w:pPr>
    </w:p>
    <w:p w14:paraId="3DFF09D3" w14:textId="77777777" w:rsidR="00E86341" w:rsidRDefault="00E86341" w:rsidP="00432D9E">
      <w:pPr>
        <w:rPr>
          <w:rFonts w:ascii="Arial" w:hAnsi="Arial" w:cs="Arial"/>
          <w:i/>
          <w:iCs/>
          <w:color w:val="0070C0"/>
          <w:sz w:val="21"/>
          <w:szCs w:val="21"/>
        </w:rPr>
      </w:pPr>
    </w:p>
    <w:p w14:paraId="3F1A7D8E" w14:textId="77777777" w:rsidR="00E86341" w:rsidRDefault="00E86341" w:rsidP="00432D9E">
      <w:pPr>
        <w:rPr>
          <w:rFonts w:ascii="Arial" w:hAnsi="Arial" w:cs="Arial"/>
          <w:i/>
          <w:iCs/>
          <w:color w:val="0070C0"/>
          <w:sz w:val="21"/>
          <w:szCs w:val="21"/>
        </w:rPr>
      </w:pPr>
    </w:p>
    <w:p w14:paraId="1A8F1128" w14:textId="77777777" w:rsidR="00E86341" w:rsidRDefault="00E86341" w:rsidP="00E86341">
      <w:pPr>
        <w:pStyle w:val="11WSTitle"/>
        <w:numPr>
          <w:ilvl w:val="0"/>
          <w:numId w:val="0"/>
        </w:numPr>
        <w:ind w:left="851"/>
        <w:rPr>
          <w:rFonts w:cs="Arial"/>
        </w:rPr>
      </w:pPr>
      <w:bookmarkStart w:id="61" w:name="_Toc166224714"/>
    </w:p>
    <w:p w14:paraId="23FB347B" w14:textId="2CDFA379" w:rsidR="00874953" w:rsidRPr="0097244C" w:rsidRDefault="00874953" w:rsidP="00687363">
      <w:pPr>
        <w:pStyle w:val="11WSTitle"/>
        <w:numPr>
          <w:ilvl w:val="1"/>
          <w:numId w:val="18"/>
        </w:numPr>
        <w:rPr>
          <w:rFonts w:cs="Arial"/>
        </w:rPr>
      </w:pPr>
      <w:r w:rsidRPr="0097244C">
        <w:rPr>
          <w:rFonts w:cs="Arial"/>
        </w:rPr>
        <w:lastRenderedPageBreak/>
        <w:t>Commissioning Resources Requirement</w:t>
      </w:r>
      <w:bookmarkEnd w:id="61"/>
    </w:p>
    <w:p w14:paraId="7719295F" w14:textId="77777777" w:rsidR="00874953" w:rsidRPr="00C773C7" w:rsidRDefault="00874953" w:rsidP="00EA022F">
      <w:pPr>
        <w:spacing w:line="276" w:lineRule="auto"/>
        <w:rPr>
          <w:rFonts w:ascii="Arial" w:hAnsi="Arial" w:cs="Arial"/>
          <w:i/>
          <w:iCs/>
          <w:sz w:val="21"/>
          <w:szCs w:val="21"/>
        </w:rPr>
      </w:pPr>
      <w:r w:rsidRPr="00C773C7">
        <w:rPr>
          <w:rFonts w:ascii="Arial" w:hAnsi="Arial" w:cs="Arial"/>
          <w:i/>
          <w:iCs/>
          <w:sz w:val="21"/>
          <w:szCs w:val="21"/>
        </w:rPr>
        <w:t xml:space="preserve">List </w:t>
      </w:r>
      <w:r w:rsidR="00A346EB" w:rsidRPr="00C773C7">
        <w:rPr>
          <w:rFonts w:ascii="Arial" w:hAnsi="Arial" w:cs="Arial"/>
          <w:i/>
          <w:iCs/>
          <w:sz w:val="21"/>
          <w:szCs w:val="21"/>
        </w:rPr>
        <w:t xml:space="preserve">specialist </w:t>
      </w:r>
      <w:r w:rsidRPr="00C773C7">
        <w:rPr>
          <w:rFonts w:ascii="Arial" w:hAnsi="Arial" w:cs="Arial"/>
          <w:i/>
          <w:iCs/>
          <w:sz w:val="21"/>
          <w:szCs w:val="21"/>
        </w:rPr>
        <w:t xml:space="preserve">resources required for commissioning especially long lead items. Might include supplier personnel, sampling equipment. </w:t>
      </w:r>
    </w:p>
    <w:p w14:paraId="7A07C3C7" w14:textId="786B54FA" w:rsidR="00CD374B" w:rsidRPr="00706FD3" w:rsidRDefault="00CD374B" w:rsidP="00CD374B">
      <w:pPr>
        <w:pStyle w:val="Caption"/>
        <w:keepNext/>
        <w:rPr>
          <w:rFonts w:ascii="Arial" w:hAnsi="Arial" w:cs="Arial"/>
          <w:i/>
          <w:iCs/>
          <w:sz w:val="18"/>
          <w:szCs w:val="18"/>
        </w:rPr>
      </w:pPr>
      <w:r w:rsidRPr="00706FD3">
        <w:rPr>
          <w:rFonts w:ascii="Arial" w:hAnsi="Arial" w:cs="Arial"/>
          <w:i/>
          <w:iCs/>
          <w:sz w:val="18"/>
          <w:szCs w:val="18"/>
        </w:rPr>
        <w:t xml:space="preserve">Table </w:t>
      </w:r>
      <w:r w:rsidRPr="00706FD3">
        <w:rPr>
          <w:rFonts w:ascii="Arial" w:hAnsi="Arial" w:cs="Arial"/>
          <w:i/>
          <w:iCs/>
          <w:sz w:val="18"/>
          <w:szCs w:val="18"/>
        </w:rPr>
        <w:fldChar w:fldCharType="begin"/>
      </w:r>
      <w:r w:rsidRPr="00706FD3">
        <w:rPr>
          <w:rFonts w:ascii="Arial" w:hAnsi="Arial" w:cs="Arial"/>
          <w:i/>
          <w:iCs/>
          <w:sz w:val="18"/>
          <w:szCs w:val="18"/>
        </w:rPr>
        <w:instrText xml:space="preserve"> SEQ Table \* ARABIC </w:instrText>
      </w:r>
      <w:r w:rsidRPr="00706FD3">
        <w:rPr>
          <w:rFonts w:ascii="Arial" w:hAnsi="Arial" w:cs="Arial"/>
          <w:i/>
          <w:iCs/>
          <w:sz w:val="18"/>
          <w:szCs w:val="18"/>
        </w:rPr>
        <w:fldChar w:fldCharType="separate"/>
      </w:r>
      <w:r w:rsidRPr="00706FD3">
        <w:rPr>
          <w:rFonts w:ascii="Arial" w:hAnsi="Arial" w:cs="Arial"/>
          <w:i/>
          <w:iCs/>
          <w:noProof/>
          <w:sz w:val="18"/>
          <w:szCs w:val="18"/>
        </w:rPr>
        <w:t>6</w:t>
      </w:r>
      <w:r w:rsidRPr="00706FD3">
        <w:rPr>
          <w:rFonts w:ascii="Arial" w:hAnsi="Arial" w:cs="Arial"/>
          <w:i/>
          <w:iCs/>
          <w:sz w:val="18"/>
          <w:szCs w:val="18"/>
        </w:rPr>
        <w:fldChar w:fldCharType="end"/>
      </w:r>
      <w:r w:rsidRPr="00706FD3">
        <w:rPr>
          <w:rFonts w:ascii="Arial" w:hAnsi="Arial" w:cs="Arial"/>
          <w:i/>
          <w:iCs/>
          <w:sz w:val="18"/>
          <w:szCs w:val="18"/>
        </w:rPr>
        <w:t xml:space="preserve">: </w:t>
      </w:r>
      <w:r w:rsidRPr="00706FD3">
        <w:rPr>
          <w:rFonts w:ascii="Arial" w:hAnsi="Arial" w:cs="Arial"/>
          <w:b w:val="0"/>
          <w:bCs w:val="0"/>
          <w:i/>
          <w:iCs/>
          <w:sz w:val="18"/>
          <w:szCs w:val="18"/>
        </w:rPr>
        <w:t>Resources Required</w:t>
      </w:r>
    </w:p>
    <w:tbl>
      <w:tblPr>
        <w:tblStyle w:val="TableGrid"/>
        <w:tblW w:w="5000" w:type="pct"/>
        <w:tblLook w:val="04A0" w:firstRow="1" w:lastRow="0" w:firstColumn="1" w:lastColumn="0" w:noHBand="0" w:noVBand="1"/>
      </w:tblPr>
      <w:tblGrid>
        <w:gridCol w:w="3004"/>
        <w:gridCol w:w="4732"/>
        <w:gridCol w:w="2000"/>
      </w:tblGrid>
      <w:tr w:rsidR="00874953" w:rsidRPr="00976CB9" w14:paraId="4A283C99" w14:textId="77777777" w:rsidTr="00973859">
        <w:trPr>
          <w:tblHeader/>
        </w:trPr>
        <w:tc>
          <w:tcPr>
            <w:tcW w:w="1543" w:type="pct"/>
            <w:shd w:val="clear" w:color="auto" w:fill="244061" w:themeFill="accent1" w:themeFillShade="80"/>
            <w:vAlign w:val="center"/>
          </w:tcPr>
          <w:p w14:paraId="1B5527C9" w14:textId="77777777" w:rsidR="00874953" w:rsidRPr="0032376E" w:rsidRDefault="00874953" w:rsidP="00455278">
            <w:pPr>
              <w:rPr>
                <w:rFonts w:ascii="Arial" w:hAnsi="Arial" w:cs="Arial"/>
                <w:b/>
                <w:bCs/>
                <w:sz w:val="18"/>
                <w:szCs w:val="18"/>
              </w:rPr>
            </w:pPr>
            <w:r w:rsidRPr="0032376E">
              <w:rPr>
                <w:rFonts w:ascii="Arial" w:hAnsi="Arial" w:cs="Arial"/>
                <w:b/>
                <w:bCs/>
                <w:sz w:val="18"/>
                <w:szCs w:val="18"/>
              </w:rPr>
              <w:t>Resources/Setup</w:t>
            </w:r>
          </w:p>
        </w:tc>
        <w:tc>
          <w:tcPr>
            <w:tcW w:w="2430" w:type="pct"/>
            <w:shd w:val="clear" w:color="auto" w:fill="244061" w:themeFill="accent1" w:themeFillShade="80"/>
          </w:tcPr>
          <w:p w14:paraId="2CE410AE" w14:textId="77777777" w:rsidR="00874953" w:rsidRPr="0032376E" w:rsidRDefault="00874953" w:rsidP="00455278">
            <w:pPr>
              <w:rPr>
                <w:rFonts w:ascii="Arial" w:hAnsi="Arial" w:cs="Arial"/>
                <w:b/>
                <w:bCs/>
                <w:sz w:val="18"/>
                <w:szCs w:val="18"/>
              </w:rPr>
            </w:pPr>
            <w:r w:rsidRPr="0032376E">
              <w:rPr>
                <w:rFonts w:ascii="Arial" w:hAnsi="Arial" w:cs="Arial"/>
                <w:b/>
                <w:bCs/>
                <w:sz w:val="18"/>
                <w:szCs w:val="18"/>
              </w:rPr>
              <w:t>Purpose</w:t>
            </w:r>
          </w:p>
        </w:tc>
        <w:tc>
          <w:tcPr>
            <w:tcW w:w="1027" w:type="pct"/>
            <w:shd w:val="clear" w:color="auto" w:fill="244061" w:themeFill="accent1" w:themeFillShade="80"/>
          </w:tcPr>
          <w:p w14:paraId="4460A1B4" w14:textId="77777777" w:rsidR="00874953" w:rsidRPr="0032376E" w:rsidRDefault="00874953" w:rsidP="00455278">
            <w:pPr>
              <w:rPr>
                <w:rFonts w:ascii="Arial" w:hAnsi="Arial" w:cs="Arial"/>
                <w:b/>
                <w:bCs/>
                <w:sz w:val="18"/>
                <w:szCs w:val="18"/>
              </w:rPr>
            </w:pPr>
            <w:r w:rsidRPr="0032376E">
              <w:rPr>
                <w:rFonts w:ascii="Arial" w:hAnsi="Arial" w:cs="Arial"/>
                <w:b/>
                <w:bCs/>
                <w:sz w:val="18"/>
                <w:szCs w:val="18"/>
              </w:rPr>
              <w:t>Quantity</w:t>
            </w:r>
          </w:p>
        </w:tc>
      </w:tr>
      <w:tr w:rsidR="00874953" w:rsidRPr="00976CB9" w14:paraId="79ABBAD7" w14:textId="77777777" w:rsidTr="00973859">
        <w:tc>
          <w:tcPr>
            <w:tcW w:w="5000" w:type="pct"/>
            <w:gridSpan w:val="3"/>
            <w:shd w:val="clear" w:color="auto" w:fill="DBE5F1" w:themeFill="accent1" w:themeFillTint="33"/>
            <w:vAlign w:val="center"/>
          </w:tcPr>
          <w:p w14:paraId="04A99AFE" w14:textId="77777777" w:rsidR="00874953" w:rsidRPr="0032376E" w:rsidRDefault="00874953">
            <w:pPr>
              <w:jc w:val="left"/>
              <w:rPr>
                <w:rFonts w:ascii="Arial" w:hAnsi="Arial" w:cs="Arial"/>
                <w:b/>
                <w:bCs/>
                <w:sz w:val="18"/>
                <w:szCs w:val="18"/>
              </w:rPr>
            </w:pPr>
            <w:r w:rsidRPr="0032376E">
              <w:rPr>
                <w:rFonts w:ascii="Arial" w:hAnsi="Arial" w:cs="Arial"/>
                <w:b/>
                <w:bCs/>
                <w:sz w:val="18"/>
                <w:szCs w:val="18"/>
              </w:rPr>
              <w:t>Equipment</w:t>
            </w:r>
          </w:p>
        </w:tc>
      </w:tr>
      <w:tr w:rsidR="00874953" w:rsidRPr="00976CB9" w14:paraId="42E9F952" w14:textId="77777777" w:rsidTr="00973859">
        <w:tc>
          <w:tcPr>
            <w:tcW w:w="1543" w:type="pct"/>
            <w:vAlign w:val="center"/>
          </w:tcPr>
          <w:p w14:paraId="4C2BCFA1" w14:textId="77777777" w:rsidR="00874953" w:rsidRPr="0032376E" w:rsidRDefault="00874953">
            <w:pPr>
              <w:jc w:val="left"/>
              <w:rPr>
                <w:rFonts w:ascii="Arial" w:hAnsi="Arial" w:cs="Arial"/>
                <w:sz w:val="18"/>
                <w:szCs w:val="18"/>
              </w:rPr>
            </w:pPr>
          </w:p>
        </w:tc>
        <w:tc>
          <w:tcPr>
            <w:tcW w:w="2430" w:type="pct"/>
          </w:tcPr>
          <w:p w14:paraId="47C92157" w14:textId="77777777" w:rsidR="00874953" w:rsidRPr="0032376E" w:rsidRDefault="00874953">
            <w:pPr>
              <w:jc w:val="left"/>
              <w:rPr>
                <w:rFonts w:ascii="Arial" w:hAnsi="Arial" w:cs="Arial"/>
                <w:sz w:val="18"/>
                <w:szCs w:val="18"/>
              </w:rPr>
            </w:pPr>
          </w:p>
        </w:tc>
        <w:tc>
          <w:tcPr>
            <w:tcW w:w="1027" w:type="pct"/>
            <w:vAlign w:val="center"/>
          </w:tcPr>
          <w:p w14:paraId="0A10D5E2" w14:textId="77777777" w:rsidR="00874953" w:rsidRPr="0032376E" w:rsidRDefault="00874953">
            <w:pPr>
              <w:jc w:val="center"/>
              <w:rPr>
                <w:rFonts w:ascii="Arial" w:hAnsi="Arial" w:cs="Arial"/>
                <w:sz w:val="18"/>
                <w:szCs w:val="18"/>
              </w:rPr>
            </w:pPr>
          </w:p>
        </w:tc>
      </w:tr>
      <w:tr w:rsidR="00874953" w:rsidRPr="00976CB9" w14:paraId="3CC8813D" w14:textId="77777777" w:rsidTr="00973859">
        <w:tc>
          <w:tcPr>
            <w:tcW w:w="5000" w:type="pct"/>
            <w:gridSpan w:val="3"/>
            <w:shd w:val="clear" w:color="auto" w:fill="DBE5F1" w:themeFill="accent1" w:themeFillTint="33"/>
            <w:vAlign w:val="center"/>
          </w:tcPr>
          <w:p w14:paraId="250E9DCD" w14:textId="77777777" w:rsidR="00874953" w:rsidRPr="0032376E" w:rsidRDefault="00C90DD2">
            <w:pPr>
              <w:jc w:val="left"/>
              <w:rPr>
                <w:rFonts w:ascii="Arial" w:hAnsi="Arial" w:cs="Arial"/>
                <w:b/>
                <w:bCs/>
                <w:sz w:val="18"/>
                <w:szCs w:val="18"/>
              </w:rPr>
            </w:pPr>
            <w:r w:rsidRPr="0032376E">
              <w:rPr>
                <w:rFonts w:ascii="Arial" w:hAnsi="Arial" w:cs="Arial"/>
                <w:b/>
                <w:bCs/>
                <w:sz w:val="18"/>
                <w:szCs w:val="18"/>
              </w:rPr>
              <w:t>Testing fluids, Chemicals and Lubricants</w:t>
            </w:r>
          </w:p>
        </w:tc>
      </w:tr>
      <w:tr w:rsidR="00874953" w:rsidRPr="00976CB9" w14:paraId="05F66679" w14:textId="77777777" w:rsidTr="00973859">
        <w:tc>
          <w:tcPr>
            <w:tcW w:w="1543" w:type="pct"/>
            <w:vAlign w:val="center"/>
          </w:tcPr>
          <w:p w14:paraId="7312CABD" w14:textId="77777777" w:rsidR="00874953" w:rsidRPr="0032376E" w:rsidRDefault="00874953">
            <w:pPr>
              <w:jc w:val="left"/>
              <w:rPr>
                <w:rFonts w:ascii="Arial" w:hAnsi="Arial" w:cs="Arial"/>
                <w:sz w:val="18"/>
                <w:szCs w:val="18"/>
              </w:rPr>
            </w:pPr>
          </w:p>
        </w:tc>
        <w:tc>
          <w:tcPr>
            <w:tcW w:w="2430" w:type="pct"/>
          </w:tcPr>
          <w:p w14:paraId="32F89CBD" w14:textId="77777777" w:rsidR="00874953" w:rsidRPr="0032376E" w:rsidRDefault="00874953">
            <w:pPr>
              <w:jc w:val="left"/>
              <w:rPr>
                <w:rFonts w:ascii="Arial" w:hAnsi="Arial" w:cs="Arial"/>
                <w:sz w:val="18"/>
                <w:szCs w:val="18"/>
              </w:rPr>
            </w:pPr>
          </w:p>
        </w:tc>
        <w:tc>
          <w:tcPr>
            <w:tcW w:w="1027" w:type="pct"/>
            <w:vAlign w:val="center"/>
          </w:tcPr>
          <w:p w14:paraId="06A1BDAE" w14:textId="77777777" w:rsidR="00874953" w:rsidRPr="0032376E" w:rsidRDefault="00874953">
            <w:pPr>
              <w:jc w:val="left"/>
              <w:rPr>
                <w:rFonts w:ascii="Arial" w:hAnsi="Arial" w:cs="Arial"/>
                <w:sz w:val="18"/>
                <w:szCs w:val="18"/>
              </w:rPr>
            </w:pPr>
          </w:p>
        </w:tc>
      </w:tr>
      <w:tr w:rsidR="00874953" w:rsidRPr="00976CB9" w14:paraId="3D424D83" w14:textId="77777777" w:rsidTr="00973859">
        <w:tc>
          <w:tcPr>
            <w:tcW w:w="5000" w:type="pct"/>
            <w:gridSpan w:val="3"/>
            <w:shd w:val="clear" w:color="auto" w:fill="DBE5F1" w:themeFill="accent1" w:themeFillTint="33"/>
            <w:vAlign w:val="center"/>
          </w:tcPr>
          <w:p w14:paraId="58C5F484" w14:textId="77777777" w:rsidR="00874953" w:rsidRPr="0032376E" w:rsidRDefault="00874953">
            <w:pPr>
              <w:jc w:val="left"/>
              <w:rPr>
                <w:rFonts w:ascii="Arial" w:hAnsi="Arial" w:cs="Arial"/>
                <w:b/>
                <w:bCs/>
                <w:sz w:val="18"/>
                <w:szCs w:val="18"/>
              </w:rPr>
            </w:pPr>
            <w:r w:rsidRPr="0032376E">
              <w:rPr>
                <w:rFonts w:ascii="Arial" w:hAnsi="Arial" w:cs="Arial"/>
                <w:b/>
                <w:bCs/>
                <w:sz w:val="18"/>
                <w:szCs w:val="18"/>
              </w:rPr>
              <w:t>Temporary Connection or Pipeline</w:t>
            </w:r>
          </w:p>
        </w:tc>
      </w:tr>
      <w:tr w:rsidR="00874953" w:rsidRPr="00976CB9" w14:paraId="1F1A9D70" w14:textId="77777777" w:rsidTr="00973859">
        <w:tc>
          <w:tcPr>
            <w:tcW w:w="1543" w:type="pct"/>
            <w:vAlign w:val="center"/>
          </w:tcPr>
          <w:p w14:paraId="33A46119" w14:textId="77777777" w:rsidR="00874953" w:rsidRPr="0032376E" w:rsidRDefault="00874953">
            <w:pPr>
              <w:jc w:val="left"/>
              <w:rPr>
                <w:rFonts w:ascii="Arial" w:hAnsi="Arial" w:cs="Arial"/>
                <w:sz w:val="18"/>
                <w:szCs w:val="18"/>
              </w:rPr>
            </w:pPr>
          </w:p>
        </w:tc>
        <w:tc>
          <w:tcPr>
            <w:tcW w:w="2430" w:type="pct"/>
            <w:vAlign w:val="center"/>
          </w:tcPr>
          <w:p w14:paraId="442DD300" w14:textId="77777777" w:rsidR="00874953" w:rsidRPr="0032376E" w:rsidRDefault="00874953">
            <w:pPr>
              <w:jc w:val="left"/>
              <w:rPr>
                <w:rFonts w:ascii="Arial" w:hAnsi="Arial" w:cs="Arial"/>
                <w:sz w:val="18"/>
                <w:szCs w:val="18"/>
              </w:rPr>
            </w:pPr>
          </w:p>
        </w:tc>
        <w:tc>
          <w:tcPr>
            <w:tcW w:w="1027" w:type="pct"/>
            <w:vAlign w:val="center"/>
          </w:tcPr>
          <w:p w14:paraId="2D047574" w14:textId="77777777" w:rsidR="00874953" w:rsidRPr="0032376E" w:rsidRDefault="00874953">
            <w:pPr>
              <w:jc w:val="center"/>
              <w:rPr>
                <w:rFonts w:ascii="Arial" w:hAnsi="Arial" w:cs="Arial"/>
                <w:sz w:val="18"/>
                <w:szCs w:val="18"/>
              </w:rPr>
            </w:pPr>
          </w:p>
        </w:tc>
      </w:tr>
    </w:tbl>
    <w:p w14:paraId="00B0B2BE" w14:textId="77777777" w:rsidR="00455278" w:rsidRDefault="00455278" w:rsidP="00455278">
      <w:pPr>
        <w:pStyle w:val="11WSTitle"/>
        <w:numPr>
          <w:ilvl w:val="0"/>
          <w:numId w:val="0"/>
        </w:numPr>
        <w:rPr>
          <w:rFonts w:cs="Arial"/>
        </w:rPr>
      </w:pPr>
      <w:bookmarkStart w:id="62" w:name="_Toc138086451"/>
      <w:bookmarkStart w:id="63" w:name="_Toc138086688"/>
      <w:bookmarkStart w:id="64" w:name="_Toc138086927"/>
      <w:bookmarkStart w:id="65" w:name="_Toc138087164"/>
      <w:bookmarkStart w:id="66" w:name="_Toc138087399"/>
      <w:bookmarkStart w:id="67" w:name="_Toc166224715"/>
      <w:bookmarkEnd w:id="62"/>
      <w:bookmarkEnd w:id="63"/>
      <w:bookmarkEnd w:id="64"/>
      <w:bookmarkEnd w:id="65"/>
      <w:bookmarkEnd w:id="66"/>
    </w:p>
    <w:p w14:paraId="5B16914D" w14:textId="221D2DAA" w:rsidR="00D21BB7" w:rsidRDefault="00D21BB7" w:rsidP="00687363">
      <w:pPr>
        <w:pStyle w:val="11WSTitle"/>
        <w:numPr>
          <w:ilvl w:val="1"/>
          <w:numId w:val="18"/>
        </w:numPr>
        <w:rPr>
          <w:rFonts w:cs="Arial"/>
        </w:rPr>
      </w:pPr>
      <w:r w:rsidRPr="00455278">
        <w:rPr>
          <w:rFonts w:cs="Arial"/>
        </w:rPr>
        <w:t>Tie-Ins</w:t>
      </w:r>
      <w:bookmarkEnd w:id="67"/>
    </w:p>
    <w:p w14:paraId="5D4C4274" w14:textId="77777777" w:rsidR="008C17D6" w:rsidRPr="00A62882" w:rsidRDefault="008C17D6" w:rsidP="008C17D6">
      <w:pPr>
        <w:pStyle w:val="11WSTitle"/>
        <w:numPr>
          <w:ilvl w:val="0"/>
          <w:numId w:val="0"/>
        </w:numPr>
        <w:ind w:left="851"/>
        <w:rPr>
          <w:rFonts w:cs="Arial"/>
          <w:sz w:val="22"/>
          <w:szCs w:val="22"/>
        </w:rPr>
      </w:pPr>
    </w:p>
    <w:p w14:paraId="0BD118FB" w14:textId="77777777" w:rsidR="00D345F4" w:rsidRPr="008C17D6" w:rsidRDefault="00E55503" w:rsidP="00E86341">
      <w:pPr>
        <w:widowControl/>
        <w:overflowPunct/>
        <w:autoSpaceDE/>
        <w:autoSpaceDN/>
        <w:adjustRightInd/>
        <w:spacing w:before="0" w:after="0" w:line="276" w:lineRule="auto"/>
        <w:textAlignment w:val="auto"/>
        <w:rPr>
          <w:rFonts w:ascii="Arial" w:hAnsi="Arial" w:cs="Arial"/>
          <w:b/>
          <w:bCs/>
          <w:sz w:val="21"/>
          <w:szCs w:val="21"/>
        </w:rPr>
      </w:pPr>
      <w:bookmarkStart w:id="68" w:name="_Hlk169535447"/>
      <w:r w:rsidRPr="008C17D6">
        <w:rPr>
          <w:rFonts w:ascii="Arial" w:hAnsi="Arial" w:cs="Arial"/>
          <w:color w:val="000000" w:themeColor="text1"/>
          <w:sz w:val="21"/>
          <w:szCs w:val="21"/>
        </w:rPr>
        <w:t>Tie-in work</w:t>
      </w:r>
      <w:r w:rsidR="00D345F4" w:rsidRPr="008C17D6">
        <w:rPr>
          <w:rFonts w:ascii="Arial" w:hAnsi="Arial" w:cs="Arial"/>
          <w:color w:val="000000" w:themeColor="text1"/>
          <w:sz w:val="21"/>
          <w:szCs w:val="21"/>
        </w:rPr>
        <w:t xml:space="preserve"> affecting any existing treatment plant, piping </w:t>
      </w:r>
      <w:r w:rsidR="00D75E3C" w:rsidRPr="008C17D6">
        <w:rPr>
          <w:rFonts w:ascii="Arial" w:hAnsi="Arial" w:cs="Arial"/>
          <w:color w:val="000000" w:themeColor="text1"/>
          <w:sz w:val="21"/>
          <w:szCs w:val="21"/>
        </w:rPr>
        <w:t xml:space="preserve">or control </w:t>
      </w:r>
      <w:r w:rsidR="00D345F4" w:rsidRPr="008C17D6">
        <w:rPr>
          <w:rFonts w:ascii="Arial" w:hAnsi="Arial" w:cs="Arial"/>
          <w:color w:val="000000" w:themeColor="text1"/>
          <w:sz w:val="21"/>
          <w:szCs w:val="21"/>
        </w:rPr>
        <w:t xml:space="preserve">system </w:t>
      </w:r>
      <w:r w:rsidR="009F0F41" w:rsidRPr="008C17D6">
        <w:rPr>
          <w:rFonts w:ascii="Arial" w:hAnsi="Arial" w:cs="Arial"/>
          <w:color w:val="000000" w:themeColor="text1"/>
          <w:sz w:val="21"/>
          <w:szCs w:val="21"/>
        </w:rPr>
        <w:t>is</w:t>
      </w:r>
      <w:r w:rsidR="00C20C9A" w:rsidRPr="008C17D6">
        <w:rPr>
          <w:rFonts w:ascii="Arial" w:hAnsi="Arial" w:cs="Arial"/>
          <w:color w:val="000000" w:themeColor="text1"/>
          <w:sz w:val="21"/>
          <w:szCs w:val="21"/>
        </w:rPr>
        <w:t xml:space="preserve"> summarised in </w:t>
      </w:r>
      <w:r w:rsidR="009F0F41" w:rsidRPr="008C17D6">
        <w:rPr>
          <w:rFonts w:ascii="Arial" w:hAnsi="Arial" w:cs="Arial"/>
          <w:color w:val="000000" w:themeColor="text1"/>
          <w:sz w:val="21"/>
          <w:szCs w:val="21"/>
        </w:rPr>
        <w:t xml:space="preserve">the </w:t>
      </w:r>
      <w:r w:rsidR="00C20C9A" w:rsidRPr="008C17D6">
        <w:rPr>
          <w:rFonts w:ascii="Arial" w:hAnsi="Arial" w:cs="Arial"/>
          <w:color w:val="000000" w:themeColor="text1"/>
          <w:sz w:val="21"/>
          <w:szCs w:val="21"/>
        </w:rPr>
        <w:t>Table below</w:t>
      </w:r>
      <w:r w:rsidR="0031542A" w:rsidRPr="008C17D6">
        <w:rPr>
          <w:rFonts w:ascii="Arial" w:hAnsi="Arial" w:cs="Arial"/>
          <w:color w:val="000000" w:themeColor="text1"/>
          <w:sz w:val="21"/>
          <w:szCs w:val="21"/>
        </w:rPr>
        <w:t xml:space="preserve">, </w:t>
      </w:r>
      <w:r w:rsidR="003C2ACE" w:rsidRPr="008C17D6">
        <w:rPr>
          <w:rFonts w:ascii="Arial" w:hAnsi="Arial" w:cs="Arial"/>
          <w:color w:val="000000" w:themeColor="text1"/>
          <w:sz w:val="21"/>
          <w:szCs w:val="21"/>
        </w:rPr>
        <w:t>identified</w:t>
      </w:r>
      <w:r w:rsidR="0031542A" w:rsidRPr="008C17D6">
        <w:rPr>
          <w:rFonts w:ascii="Arial" w:hAnsi="Arial" w:cs="Arial"/>
          <w:color w:val="000000" w:themeColor="text1"/>
          <w:sz w:val="21"/>
          <w:szCs w:val="21"/>
        </w:rPr>
        <w:t xml:space="preserve"> in the project programme</w:t>
      </w:r>
      <w:r w:rsidR="0033357B" w:rsidRPr="008C17D6">
        <w:rPr>
          <w:rFonts w:ascii="Arial" w:hAnsi="Arial" w:cs="Arial"/>
          <w:color w:val="000000" w:themeColor="text1"/>
          <w:sz w:val="21"/>
          <w:szCs w:val="21"/>
        </w:rPr>
        <w:t xml:space="preserve"> </w:t>
      </w:r>
      <w:r w:rsidR="00D345F4" w:rsidRPr="008C17D6">
        <w:rPr>
          <w:rFonts w:ascii="Arial" w:hAnsi="Arial" w:cs="Arial"/>
          <w:color w:val="000000" w:themeColor="text1"/>
          <w:sz w:val="21"/>
          <w:szCs w:val="21"/>
        </w:rPr>
        <w:t xml:space="preserve">and a CSRP </w:t>
      </w:r>
      <w:r w:rsidR="009F0F41" w:rsidRPr="008C17D6">
        <w:rPr>
          <w:rFonts w:ascii="Arial" w:hAnsi="Arial" w:cs="Arial"/>
          <w:color w:val="000000" w:themeColor="text1"/>
          <w:sz w:val="21"/>
          <w:szCs w:val="21"/>
        </w:rPr>
        <w:t>approved</w:t>
      </w:r>
      <w:r w:rsidR="00D345F4" w:rsidRPr="008C17D6">
        <w:rPr>
          <w:rFonts w:ascii="Arial" w:hAnsi="Arial" w:cs="Arial"/>
          <w:color w:val="000000" w:themeColor="text1"/>
          <w:sz w:val="21"/>
          <w:szCs w:val="21"/>
        </w:rPr>
        <w:t xml:space="preserve">. </w:t>
      </w:r>
    </w:p>
    <w:p w14:paraId="6FB81F23" w14:textId="77777777" w:rsidR="009227FF" w:rsidRDefault="00D21BB7" w:rsidP="00E86341">
      <w:pPr>
        <w:spacing w:line="276" w:lineRule="auto"/>
        <w:rPr>
          <w:rFonts w:ascii="Arial" w:hAnsi="Arial" w:cs="Arial"/>
          <w:sz w:val="21"/>
          <w:szCs w:val="21"/>
        </w:rPr>
      </w:pPr>
      <w:bookmarkStart w:id="69" w:name="_Hlk166491908"/>
      <w:r w:rsidRPr="008C17D6">
        <w:rPr>
          <w:rFonts w:ascii="Arial" w:hAnsi="Arial" w:cs="Arial"/>
          <w:sz w:val="21"/>
          <w:szCs w:val="21"/>
        </w:rPr>
        <w:t xml:space="preserve">Each </w:t>
      </w:r>
      <w:r w:rsidR="00061654" w:rsidRPr="008C17D6">
        <w:rPr>
          <w:rFonts w:ascii="Arial" w:hAnsi="Arial" w:cs="Arial"/>
          <w:sz w:val="21"/>
          <w:szCs w:val="21"/>
        </w:rPr>
        <w:t xml:space="preserve">critical </w:t>
      </w:r>
      <w:r w:rsidRPr="008C17D6">
        <w:rPr>
          <w:rFonts w:ascii="Arial" w:hAnsi="Arial" w:cs="Arial"/>
          <w:sz w:val="21"/>
          <w:szCs w:val="21"/>
        </w:rPr>
        <w:t xml:space="preserve">tie-in </w:t>
      </w:r>
      <w:r w:rsidR="00A00253" w:rsidRPr="008C17D6">
        <w:rPr>
          <w:rFonts w:ascii="Arial" w:hAnsi="Arial" w:cs="Arial"/>
          <w:sz w:val="21"/>
          <w:szCs w:val="21"/>
        </w:rPr>
        <w:t>activity</w:t>
      </w:r>
      <w:r w:rsidR="003401B9" w:rsidRPr="008C17D6">
        <w:rPr>
          <w:rFonts w:ascii="Arial" w:hAnsi="Arial" w:cs="Arial"/>
          <w:sz w:val="21"/>
          <w:szCs w:val="21"/>
        </w:rPr>
        <w:t xml:space="preserve"> </w:t>
      </w:r>
      <w:r w:rsidRPr="008C17D6">
        <w:rPr>
          <w:rFonts w:ascii="Arial" w:hAnsi="Arial" w:cs="Arial"/>
          <w:sz w:val="21"/>
          <w:szCs w:val="21"/>
        </w:rPr>
        <w:t>require</w:t>
      </w:r>
      <w:r w:rsidR="00A00253" w:rsidRPr="008C17D6">
        <w:rPr>
          <w:rFonts w:ascii="Arial" w:hAnsi="Arial" w:cs="Arial"/>
          <w:sz w:val="21"/>
          <w:szCs w:val="21"/>
        </w:rPr>
        <w:t>s</w:t>
      </w:r>
      <w:r w:rsidRPr="008C17D6">
        <w:rPr>
          <w:rFonts w:ascii="Arial" w:hAnsi="Arial" w:cs="Arial"/>
          <w:sz w:val="21"/>
          <w:szCs w:val="21"/>
        </w:rPr>
        <w:t xml:space="preserve"> a </w:t>
      </w:r>
      <w:r w:rsidR="00667F08" w:rsidRPr="008C17D6">
        <w:rPr>
          <w:rFonts w:ascii="Arial" w:hAnsi="Arial" w:cs="Arial"/>
          <w:sz w:val="21"/>
          <w:szCs w:val="21"/>
        </w:rPr>
        <w:t>methodology (text and drawing</w:t>
      </w:r>
      <w:proofErr w:type="gramStart"/>
      <w:r w:rsidR="00667F08" w:rsidRPr="008C17D6">
        <w:rPr>
          <w:rFonts w:ascii="Arial" w:hAnsi="Arial" w:cs="Arial"/>
          <w:sz w:val="21"/>
          <w:szCs w:val="21"/>
        </w:rPr>
        <w:t>)</w:t>
      </w:r>
      <w:proofErr w:type="gramEnd"/>
      <w:r w:rsidR="00667F08" w:rsidRPr="008C17D6">
        <w:rPr>
          <w:rFonts w:ascii="Arial" w:hAnsi="Arial" w:cs="Arial"/>
          <w:sz w:val="21"/>
          <w:szCs w:val="21"/>
        </w:rPr>
        <w:t xml:space="preserve"> and a </w:t>
      </w:r>
      <w:r w:rsidRPr="008C17D6">
        <w:rPr>
          <w:rFonts w:ascii="Arial" w:hAnsi="Arial" w:cs="Arial"/>
          <w:sz w:val="21"/>
          <w:szCs w:val="21"/>
        </w:rPr>
        <w:t xml:space="preserve">risk assessment prepared by </w:t>
      </w:r>
      <w:r w:rsidRPr="008C17D6">
        <w:rPr>
          <w:rFonts w:ascii="Arial" w:hAnsi="Arial" w:cs="Arial"/>
          <w:color w:val="0070C0"/>
          <w:sz w:val="21"/>
          <w:szCs w:val="21"/>
        </w:rPr>
        <w:t>[Contractor]</w:t>
      </w:r>
      <w:r w:rsidR="004C3BC7" w:rsidRPr="008C17D6">
        <w:rPr>
          <w:rFonts w:ascii="Arial" w:hAnsi="Arial" w:cs="Arial"/>
          <w:sz w:val="21"/>
          <w:szCs w:val="21"/>
        </w:rPr>
        <w:t>.</w:t>
      </w:r>
      <w:bookmarkEnd w:id="68"/>
    </w:p>
    <w:p w14:paraId="058F6646" w14:textId="49EF09E6" w:rsidR="00D21BB7" w:rsidRPr="00706FD3" w:rsidRDefault="00602EA4" w:rsidP="00CD374B">
      <w:pPr>
        <w:pStyle w:val="Caption"/>
        <w:rPr>
          <w:rFonts w:ascii="Arial" w:hAnsi="Arial" w:cs="Arial"/>
          <w:i/>
          <w:iCs/>
          <w:sz w:val="18"/>
          <w:szCs w:val="18"/>
        </w:rPr>
      </w:pPr>
      <w:r w:rsidRPr="00706FD3">
        <w:rPr>
          <w:rFonts w:ascii="Arial" w:hAnsi="Arial" w:cs="Arial"/>
          <w:i/>
          <w:iCs/>
          <w:sz w:val="18"/>
          <w:szCs w:val="18"/>
        </w:rPr>
        <w:t xml:space="preserve">Table </w:t>
      </w:r>
      <w:r w:rsidRPr="00706FD3">
        <w:rPr>
          <w:rFonts w:ascii="Arial" w:hAnsi="Arial" w:cs="Arial"/>
          <w:i/>
          <w:iCs/>
          <w:sz w:val="18"/>
          <w:szCs w:val="18"/>
        </w:rPr>
        <w:fldChar w:fldCharType="begin"/>
      </w:r>
      <w:r w:rsidRPr="00706FD3">
        <w:rPr>
          <w:rFonts w:ascii="Arial" w:hAnsi="Arial" w:cs="Arial"/>
          <w:i/>
          <w:iCs/>
          <w:sz w:val="18"/>
          <w:szCs w:val="18"/>
        </w:rPr>
        <w:instrText xml:space="preserve"> SEQ Table \* ARABIC </w:instrText>
      </w:r>
      <w:r w:rsidRPr="00706FD3">
        <w:rPr>
          <w:rFonts w:ascii="Arial" w:hAnsi="Arial" w:cs="Arial"/>
          <w:i/>
          <w:iCs/>
          <w:sz w:val="18"/>
          <w:szCs w:val="18"/>
        </w:rPr>
        <w:fldChar w:fldCharType="separate"/>
      </w:r>
      <w:r w:rsidR="00CD374B" w:rsidRPr="00706FD3">
        <w:rPr>
          <w:rFonts w:ascii="Arial" w:hAnsi="Arial" w:cs="Arial"/>
          <w:i/>
          <w:iCs/>
          <w:noProof/>
          <w:sz w:val="18"/>
          <w:szCs w:val="18"/>
        </w:rPr>
        <w:t>7</w:t>
      </w:r>
      <w:r w:rsidRPr="00706FD3">
        <w:rPr>
          <w:rFonts w:ascii="Arial" w:hAnsi="Arial" w:cs="Arial"/>
          <w:i/>
          <w:iCs/>
          <w:sz w:val="18"/>
          <w:szCs w:val="18"/>
        </w:rPr>
        <w:fldChar w:fldCharType="end"/>
      </w:r>
      <w:r w:rsidRPr="00706FD3">
        <w:rPr>
          <w:rFonts w:ascii="Arial" w:hAnsi="Arial" w:cs="Arial"/>
          <w:i/>
          <w:iCs/>
          <w:sz w:val="18"/>
          <w:szCs w:val="18"/>
        </w:rPr>
        <w:t xml:space="preserve">: </w:t>
      </w:r>
      <w:r w:rsidRPr="00706FD3">
        <w:rPr>
          <w:rFonts w:ascii="Arial" w:hAnsi="Arial" w:cs="Arial"/>
          <w:b w:val="0"/>
          <w:bCs w:val="0"/>
          <w:i/>
          <w:iCs/>
          <w:sz w:val="18"/>
          <w:szCs w:val="18"/>
        </w:rPr>
        <w:t xml:space="preserve">Tie-in </w:t>
      </w:r>
      <w:r w:rsidR="00FA1EEF">
        <w:rPr>
          <w:rFonts w:ascii="Arial" w:hAnsi="Arial" w:cs="Arial"/>
          <w:b w:val="0"/>
          <w:bCs w:val="0"/>
          <w:i/>
          <w:iCs/>
          <w:sz w:val="18"/>
          <w:szCs w:val="18"/>
        </w:rPr>
        <w:t>l</w:t>
      </w:r>
      <w:r w:rsidRPr="00706FD3">
        <w:rPr>
          <w:rFonts w:ascii="Arial" w:hAnsi="Arial" w:cs="Arial"/>
          <w:b w:val="0"/>
          <w:bCs w:val="0"/>
          <w:i/>
          <w:iCs/>
          <w:sz w:val="18"/>
          <w:szCs w:val="18"/>
        </w:rPr>
        <w:t>ist</w:t>
      </w:r>
    </w:p>
    <w:tbl>
      <w:tblPr>
        <w:tblStyle w:val="TableGrid"/>
        <w:tblW w:w="9776" w:type="dxa"/>
        <w:tblLook w:val="04A0" w:firstRow="1" w:lastRow="0" w:firstColumn="1" w:lastColumn="0" w:noHBand="0" w:noVBand="1"/>
      </w:tblPr>
      <w:tblGrid>
        <w:gridCol w:w="1271"/>
        <w:gridCol w:w="2835"/>
        <w:gridCol w:w="1985"/>
        <w:gridCol w:w="3685"/>
      </w:tblGrid>
      <w:tr w:rsidR="00A33BA8" w:rsidRPr="00976CB9" w14:paraId="3B603503" w14:textId="77777777" w:rsidTr="00973859">
        <w:trPr>
          <w:tblHeader/>
        </w:trPr>
        <w:tc>
          <w:tcPr>
            <w:tcW w:w="1271" w:type="dxa"/>
            <w:shd w:val="clear" w:color="auto" w:fill="244061" w:themeFill="accent1" w:themeFillShade="80"/>
            <w:vAlign w:val="center"/>
          </w:tcPr>
          <w:p w14:paraId="695335E9" w14:textId="77777777" w:rsidR="00A33BA8" w:rsidRPr="00B57EA7" w:rsidRDefault="00A33BA8">
            <w:pPr>
              <w:jc w:val="left"/>
              <w:rPr>
                <w:rFonts w:ascii="Arial" w:hAnsi="Arial" w:cs="Arial"/>
                <w:b/>
                <w:bCs/>
                <w:sz w:val="18"/>
                <w:szCs w:val="18"/>
              </w:rPr>
            </w:pPr>
            <w:bookmarkStart w:id="70" w:name="_Hlk104372730"/>
            <w:r w:rsidRPr="00B57EA7">
              <w:rPr>
                <w:rFonts w:ascii="Arial" w:hAnsi="Arial" w:cs="Arial"/>
                <w:b/>
                <w:bCs/>
                <w:sz w:val="18"/>
                <w:szCs w:val="18"/>
              </w:rPr>
              <w:t>Tie-in No</w:t>
            </w:r>
          </w:p>
        </w:tc>
        <w:tc>
          <w:tcPr>
            <w:tcW w:w="2835" w:type="dxa"/>
            <w:shd w:val="clear" w:color="auto" w:fill="244061" w:themeFill="accent1" w:themeFillShade="80"/>
            <w:vAlign w:val="center"/>
          </w:tcPr>
          <w:p w14:paraId="38482B79" w14:textId="77777777" w:rsidR="00A33BA8" w:rsidRPr="00B57EA7" w:rsidRDefault="00A33BA8">
            <w:pPr>
              <w:jc w:val="left"/>
              <w:rPr>
                <w:rFonts w:ascii="Arial" w:hAnsi="Arial" w:cs="Arial"/>
                <w:b/>
                <w:bCs/>
                <w:sz w:val="18"/>
                <w:szCs w:val="18"/>
              </w:rPr>
            </w:pPr>
            <w:r w:rsidRPr="00B57EA7">
              <w:rPr>
                <w:rFonts w:ascii="Arial" w:hAnsi="Arial" w:cs="Arial"/>
                <w:b/>
                <w:bCs/>
                <w:sz w:val="18"/>
                <w:szCs w:val="18"/>
              </w:rPr>
              <w:t>Tie-in Description</w:t>
            </w:r>
          </w:p>
        </w:tc>
        <w:tc>
          <w:tcPr>
            <w:tcW w:w="1985" w:type="dxa"/>
            <w:shd w:val="clear" w:color="auto" w:fill="244061" w:themeFill="accent1" w:themeFillShade="80"/>
            <w:vAlign w:val="center"/>
          </w:tcPr>
          <w:p w14:paraId="1B651DCD" w14:textId="36E83D0B" w:rsidR="00A33BA8" w:rsidRPr="00B57EA7" w:rsidRDefault="00A33BA8">
            <w:pPr>
              <w:jc w:val="left"/>
              <w:rPr>
                <w:rFonts w:ascii="Arial" w:hAnsi="Arial" w:cs="Arial"/>
                <w:b/>
                <w:bCs/>
                <w:sz w:val="18"/>
                <w:szCs w:val="18"/>
              </w:rPr>
            </w:pPr>
            <w:r w:rsidRPr="00B57EA7">
              <w:rPr>
                <w:rFonts w:ascii="Arial" w:hAnsi="Arial" w:cs="Arial"/>
                <w:b/>
                <w:bCs/>
                <w:sz w:val="18"/>
                <w:szCs w:val="18"/>
              </w:rPr>
              <w:t>Drawing No</w:t>
            </w:r>
            <w:r w:rsidR="00CD502F">
              <w:rPr>
                <w:rFonts w:ascii="Arial" w:hAnsi="Arial" w:cs="Arial"/>
                <w:b/>
                <w:bCs/>
                <w:sz w:val="18"/>
                <w:szCs w:val="18"/>
              </w:rPr>
              <w:br/>
            </w:r>
            <w:r w:rsidRPr="00B57EA7">
              <w:rPr>
                <w:rFonts w:ascii="Arial" w:hAnsi="Arial" w:cs="Arial"/>
                <w:b/>
                <w:bCs/>
                <w:sz w:val="18"/>
                <w:szCs w:val="18"/>
              </w:rPr>
              <w:t>Ref. No.</w:t>
            </w:r>
          </w:p>
        </w:tc>
        <w:tc>
          <w:tcPr>
            <w:tcW w:w="3685" w:type="dxa"/>
            <w:shd w:val="clear" w:color="auto" w:fill="244061" w:themeFill="accent1" w:themeFillShade="80"/>
            <w:vAlign w:val="center"/>
          </w:tcPr>
          <w:p w14:paraId="11350DD4" w14:textId="77777777" w:rsidR="00A33BA8" w:rsidRPr="00B57EA7" w:rsidRDefault="00A33BA8">
            <w:pPr>
              <w:jc w:val="left"/>
              <w:rPr>
                <w:rFonts w:ascii="Arial" w:hAnsi="Arial" w:cs="Arial"/>
                <w:b/>
                <w:bCs/>
                <w:sz w:val="18"/>
                <w:szCs w:val="18"/>
              </w:rPr>
            </w:pPr>
            <w:r w:rsidRPr="00B57EA7">
              <w:rPr>
                <w:rFonts w:ascii="Arial" w:hAnsi="Arial" w:cs="Arial"/>
                <w:b/>
                <w:bCs/>
                <w:sz w:val="18"/>
                <w:szCs w:val="18"/>
              </w:rPr>
              <w:t>Description of Criticality</w:t>
            </w:r>
          </w:p>
        </w:tc>
      </w:tr>
      <w:tr w:rsidR="00A33BA8" w:rsidRPr="00976CB9" w14:paraId="1AD4DFAB" w14:textId="77777777" w:rsidTr="00973859">
        <w:tc>
          <w:tcPr>
            <w:tcW w:w="9776" w:type="dxa"/>
            <w:gridSpan w:val="4"/>
            <w:shd w:val="clear" w:color="auto" w:fill="DBE5F1" w:themeFill="accent1" w:themeFillTint="33"/>
            <w:vAlign w:val="center"/>
          </w:tcPr>
          <w:p w14:paraId="74DE9A5D" w14:textId="77777777" w:rsidR="00A33BA8" w:rsidRPr="00B57EA7" w:rsidRDefault="00A33BA8">
            <w:pPr>
              <w:jc w:val="left"/>
              <w:rPr>
                <w:rFonts w:ascii="Arial" w:hAnsi="Arial" w:cs="Arial"/>
                <w:b/>
                <w:bCs/>
                <w:sz w:val="18"/>
                <w:szCs w:val="18"/>
              </w:rPr>
            </w:pPr>
            <w:r w:rsidRPr="00B57EA7">
              <w:rPr>
                <w:rFonts w:ascii="Arial" w:hAnsi="Arial" w:cs="Arial"/>
                <w:b/>
                <w:bCs/>
                <w:sz w:val="18"/>
                <w:szCs w:val="18"/>
              </w:rPr>
              <w:t>Process Tie - Ins</w:t>
            </w:r>
          </w:p>
        </w:tc>
      </w:tr>
      <w:tr w:rsidR="00A33BA8" w:rsidRPr="00976CB9" w14:paraId="7987B1E8" w14:textId="77777777" w:rsidTr="00973859">
        <w:tc>
          <w:tcPr>
            <w:tcW w:w="1271" w:type="dxa"/>
            <w:vAlign w:val="center"/>
          </w:tcPr>
          <w:p w14:paraId="73955C97" w14:textId="77777777" w:rsidR="00A33BA8" w:rsidRPr="00B57EA7" w:rsidRDefault="00A33BA8" w:rsidP="00A33BA8">
            <w:pPr>
              <w:jc w:val="left"/>
              <w:rPr>
                <w:rFonts w:ascii="Arial" w:hAnsi="Arial" w:cs="Arial"/>
                <w:sz w:val="18"/>
                <w:szCs w:val="18"/>
              </w:rPr>
            </w:pPr>
            <w:r w:rsidRPr="00B57EA7">
              <w:rPr>
                <w:rFonts w:ascii="Arial" w:hAnsi="Arial" w:cs="Arial"/>
                <w:sz w:val="18"/>
                <w:szCs w:val="18"/>
              </w:rPr>
              <w:t>T-01</w:t>
            </w:r>
          </w:p>
        </w:tc>
        <w:tc>
          <w:tcPr>
            <w:tcW w:w="2835" w:type="dxa"/>
            <w:vAlign w:val="center"/>
          </w:tcPr>
          <w:p w14:paraId="440DF2E8"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1985" w:type="dxa"/>
            <w:vAlign w:val="center"/>
          </w:tcPr>
          <w:p w14:paraId="662C9767"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3685" w:type="dxa"/>
            <w:vAlign w:val="center"/>
          </w:tcPr>
          <w:p w14:paraId="57B9448D"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r>
      <w:tr w:rsidR="00A33BA8" w:rsidRPr="00976CB9" w14:paraId="5096B543" w14:textId="77777777" w:rsidTr="00973859">
        <w:tc>
          <w:tcPr>
            <w:tcW w:w="1271" w:type="dxa"/>
            <w:vAlign w:val="center"/>
          </w:tcPr>
          <w:p w14:paraId="65C10591" w14:textId="77777777" w:rsidR="00A33BA8" w:rsidRPr="00B57EA7" w:rsidRDefault="00A33BA8" w:rsidP="00A33BA8">
            <w:pPr>
              <w:jc w:val="left"/>
              <w:rPr>
                <w:rFonts w:ascii="Arial" w:hAnsi="Arial" w:cs="Arial"/>
                <w:sz w:val="18"/>
                <w:szCs w:val="18"/>
                <w:highlight w:val="yellow"/>
              </w:rPr>
            </w:pPr>
            <w:r w:rsidRPr="00B57EA7">
              <w:rPr>
                <w:rFonts w:ascii="Arial" w:hAnsi="Arial" w:cs="Arial"/>
                <w:sz w:val="18"/>
                <w:szCs w:val="18"/>
              </w:rPr>
              <w:t>T-02</w:t>
            </w:r>
          </w:p>
        </w:tc>
        <w:tc>
          <w:tcPr>
            <w:tcW w:w="2835" w:type="dxa"/>
            <w:vAlign w:val="center"/>
          </w:tcPr>
          <w:p w14:paraId="38FF8848"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1985" w:type="dxa"/>
            <w:vAlign w:val="center"/>
          </w:tcPr>
          <w:p w14:paraId="3E1C0E9E"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3685" w:type="dxa"/>
            <w:vAlign w:val="center"/>
          </w:tcPr>
          <w:p w14:paraId="5569A2C8"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r>
      <w:tr w:rsidR="00A33BA8" w:rsidRPr="00976CB9" w14:paraId="6D6B24CB" w14:textId="77777777" w:rsidTr="00973859">
        <w:tc>
          <w:tcPr>
            <w:tcW w:w="9776" w:type="dxa"/>
            <w:gridSpan w:val="4"/>
            <w:shd w:val="clear" w:color="auto" w:fill="DBE5F1" w:themeFill="accent1" w:themeFillTint="33"/>
            <w:vAlign w:val="center"/>
          </w:tcPr>
          <w:p w14:paraId="40B4A6AD" w14:textId="77777777" w:rsidR="00A33BA8" w:rsidRPr="00B57EA7" w:rsidRDefault="00A33BA8" w:rsidP="00A33BA8">
            <w:pPr>
              <w:jc w:val="left"/>
              <w:rPr>
                <w:rFonts w:ascii="Arial" w:hAnsi="Arial" w:cs="Arial"/>
                <w:sz w:val="18"/>
                <w:szCs w:val="18"/>
              </w:rPr>
            </w:pPr>
            <w:bookmarkStart w:id="71" w:name="_Hlk111030707"/>
            <w:r w:rsidRPr="00B57EA7">
              <w:rPr>
                <w:rFonts w:ascii="Arial" w:hAnsi="Arial" w:cs="Arial"/>
                <w:sz w:val="18"/>
                <w:szCs w:val="18"/>
              </w:rPr>
              <w:t>Electrical and Control Tie - Ins</w:t>
            </w:r>
          </w:p>
        </w:tc>
      </w:tr>
      <w:bookmarkEnd w:id="71"/>
      <w:tr w:rsidR="00A33BA8" w:rsidRPr="00976CB9" w14:paraId="5D7DDD07" w14:textId="77777777" w:rsidTr="00973859">
        <w:tc>
          <w:tcPr>
            <w:tcW w:w="1271" w:type="dxa"/>
            <w:shd w:val="clear" w:color="auto" w:fill="auto"/>
            <w:vAlign w:val="center"/>
          </w:tcPr>
          <w:p w14:paraId="426F79CE" w14:textId="77777777" w:rsidR="00A33BA8" w:rsidRPr="00B57EA7" w:rsidRDefault="00A33BA8" w:rsidP="00A33BA8">
            <w:pPr>
              <w:jc w:val="left"/>
              <w:rPr>
                <w:rFonts w:ascii="Arial" w:hAnsi="Arial" w:cs="Arial"/>
                <w:sz w:val="18"/>
                <w:szCs w:val="18"/>
                <w:highlight w:val="yellow"/>
              </w:rPr>
            </w:pPr>
            <w:r w:rsidRPr="00B57EA7">
              <w:rPr>
                <w:rFonts w:ascii="Arial" w:hAnsi="Arial" w:cs="Arial"/>
                <w:sz w:val="18"/>
                <w:szCs w:val="18"/>
              </w:rPr>
              <w:t>E-01</w:t>
            </w:r>
          </w:p>
        </w:tc>
        <w:tc>
          <w:tcPr>
            <w:tcW w:w="2835" w:type="dxa"/>
            <w:vAlign w:val="center"/>
          </w:tcPr>
          <w:p w14:paraId="49A0A9A1"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1985" w:type="dxa"/>
            <w:vAlign w:val="center"/>
          </w:tcPr>
          <w:p w14:paraId="33985E81"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3685" w:type="dxa"/>
            <w:vAlign w:val="center"/>
          </w:tcPr>
          <w:p w14:paraId="776E4C9B"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r>
      <w:tr w:rsidR="00A33BA8" w:rsidRPr="00976CB9" w14:paraId="0C702BE2" w14:textId="77777777" w:rsidTr="00973859">
        <w:tc>
          <w:tcPr>
            <w:tcW w:w="1271" w:type="dxa"/>
            <w:shd w:val="clear" w:color="auto" w:fill="auto"/>
            <w:vAlign w:val="center"/>
          </w:tcPr>
          <w:p w14:paraId="40954629" w14:textId="77777777" w:rsidR="00A33BA8" w:rsidRPr="00B57EA7" w:rsidRDefault="00A33BA8" w:rsidP="00A33BA8">
            <w:pPr>
              <w:jc w:val="left"/>
              <w:rPr>
                <w:rFonts w:ascii="Arial" w:hAnsi="Arial" w:cs="Arial"/>
                <w:sz w:val="18"/>
                <w:szCs w:val="18"/>
              </w:rPr>
            </w:pPr>
            <w:r w:rsidRPr="00B57EA7">
              <w:rPr>
                <w:rFonts w:ascii="Arial" w:hAnsi="Arial" w:cs="Arial"/>
                <w:sz w:val="18"/>
                <w:szCs w:val="18"/>
              </w:rPr>
              <w:t>E-02</w:t>
            </w:r>
          </w:p>
        </w:tc>
        <w:tc>
          <w:tcPr>
            <w:tcW w:w="2835" w:type="dxa"/>
            <w:vAlign w:val="center"/>
          </w:tcPr>
          <w:p w14:paraId="39B16CF6"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1985" w:type="dxa"/>
            <w:vAlign w:val="center"/>
          </w:tcPr>
          <w:p w14:paraId="66ADD994"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3685" w:type="dxa"/>
            <w:vAlign w:val="center"/>
          </w:tcPr>
          <w:p w14:paraId="3680F628"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r>
      <w:tr w:rsidR="00A33BA8" w:rsidRPr="00976CB9" w14:paraId="0F7277C6" w14:textId="77777777" w:rsidTr="00973859">
        <w:tc>
          <w:tcPr>
            <w:tcW w:w="9776" w:type="dxa"/>
            <w:gridSpan w:val="4"/>
            <w:shd w:val="clear" w:color="auto" w:fill="DBE5F1" w:themeFill="accent1" w:themeFillTint="33"/>
            <w:vAlign w:val="center"/>
          </w:tcPr>
          <w:p w14:paraId="46503E4A" w14:textId="77777777" w:rsidR="00A33BA8" w:rsidRPr="00B57EA7" w:rsidRDefault="00A33BA8" w:rsidP="00A33BA8">
            <w:pPr>
              <w:jc w:val="left"/>
              <w:rPr>
                <w:rFonts w:ascii="Arial" w:hAnsi="Arial" w:cs="Arial"/>
                <w:sz w:val="18"/>
                <w:szCs w:val="18"/>
              </w:rPr>
            </w:pPr>
            <w:r w:rsidRPr="00B57EA7">
              <w:rPr>
                <w:rFonts w:ascii="Arial" w:hAnsi="Arial" w:cs="Arial"/>
                <w:sz w:val="18"/>
                <w:szCs w:val="18"/>
              </w:rPr>
              <w:t>Security and Fire System Tie - Ins</w:t>
            </w:r>
          </w:p>
        </w:tc>
      </w:tr>
      <w:tr w:rsidR="00A33BA8" w:rsidRPr="00976CB9" w14:paraId="59D962F7" w14:textId="77777777" w:rsidTr="00973859">
        <w:tc>
          <w:tcPr>
            <w:tcW w:w="1271" w:type="dxa"/>
            <w:vAlign w:val="center"/>
          </w:tcPr>
          <w:p w14:paraId="3569A712" w14:textId="77777777" w:rsidR="00A33BA8" w:rsidRPr="00B57EA7" w:rsidRDefault="00A33BA8" w:rsidP="00A33BA8">
            <w:pPr>
              <w:jc w:val="left"/>
              <w:rPr>
                <w:rFonts w:ascii="Arial" w:hAnsi="Arial" w:cs="Arial"/>
                <w:sz w:val="18"/>
                <w:szCs w:val="18"/>
              </w:rPr>
            </w:pPr>
            <w:r w:rsidRPr="00B57EA7">
              <w:rPr>
                <w:rFonts w:ascii="Arial" w:hAnsi="Arial" w:cs="Arial"/>
                <w:sz w:val="18"/>
                <w:szCs w:val="18"/>
              </w:rPr>
              <w:t>S-01</w:t>
            </w:r>
          </w:p>
        </w:tc>
        <w:tc>
          <w:tcPr>
            <w:tcW w:w="2835" w:type="dxa"/>
            <w:vAlign w:val="center"/>
          </w:tcPr>
          <w:p w14:paraId="313B2399"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1985" w:type="dxa"/>
            <w:vAlign w:val="center"/>
          </w:tcPr>
          <w:p w14:paraId="44D1780D"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3685" w:type="dxa"/>
            <w:vAlign w:val="center"/>
          </w:tcPr>
          <w:p w14:paraId="32F771E6"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r>
      <w:tr w:rsidR="00A33BA8" w:rsidRPr="00976CB9" w14:paraId="3AEE75CD" w14:textId="77777777" w:rsidTr="00973859">
        <w:tc>
          <w:tcPr>
            <w:tcW w:w="1271" w:type="dxa"/>
            <w:vAlign w:val="center"/>
          </w:tcPr>
          <w:p w14:paraId="03B6727A" w14:textId="77777777" w:rsidR="00A33BA8" w:rsidRPr="00B57EA7" w:rsidRDefault="00A33BA8" w:rsidP="00A33BA8">
            <w:pPr>
              <w:jc w:val="left"/>
              <w:rPr>
                <w:rFonts w:ascii="Arial" w:hAnsi="Arial" w:cs="Arial"/>
                <w:sz w:val="18"/>
                <w:szCs w:val="18"/>
              </w:rPr>
            </w:pPr>
            <w:r w:rsidRPr="00B57EA7">
              <w:rPr>
                <w:rFonts w:ascii="Arial" w:hAnsi="Arial" w:cs="Arial"/>
                <w:sz w:val="18"/>
                <w:szCs w:val="18"/>
              </w:rPr>
              <w:t>S-01</w:t>
            </w:r>
          </w:p>
        </w:tc>
        <w:tc>
          <w:tcPr>
            <w:tcW w:w="2835" w:type="dxa"/>
            <w:vAlign w:val="center"/>
          </w:tcPr>
          <w:p w14:paraId="09527682"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1985" w:type="dxa"/>
            <w:vAlign w:val="center"/>
          </w:tcPr>
          <w:p w14:paraId="3B9917F1"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c>
          <w:tcPr>
            <w:tcW w:w="3685" w:type="dxa"/>
            <w:vAlign w:val="center"/>
          </w:tcPr>
          <w:p w14:paraId="7B3853A9" w14:textId="77777777" w:rsidR="00A33BA8" w:rsidRPr="00B57EA7" w:rsidRDefault="00A33BA8" w:rsidP="00A33BA8">
            <w:pPr>
              <w:jc w:val="left"/>
              <w:rPr>
                <w:rFonts w:ascii="Arial" w:hAnsi="Arial" w:cs="Arial"/>
                <w:sz w:val="18"/>
                <w:szCs w:val="18"/>
              </w:rPr>
            </w:pPr>
            <w:r w:rsidRPr="00B57EA7">
              <w:rPr>
                <w:rFonts w:ascii="Arial" w:hAnsi="Arial" w:cs="Arial"/>
                <w:color w:val="0070C0"/>
                <w:sz w:val="18"/>
                <w:szCs w:val="18"/>
              </w:rPr>
              <w:t>[Insert description]</w:t>
            </w:r>
          </w:p>
        </w:tc>
      </w:tr>
      <w:bookmarkEnd w:id="69"/>
      <w:bookmarkEnd w:id="70"/>
    </w:tbl>
    <w:p w14:paraId="692A199A" w14:textId="77777777" w:rsidR="00343046" w:rsidRDefault="00343046" w:rsidP="00343046">
      <w:pPr>
        <w:widowControl/>
        <w:overflowPunct/>
        <w:autoSpaceDE/>
        <w:autoSpaceDN/>
        <w:adjustRightInd/>
        <w:spacing w:before="0" w:after="0"/>
        <w:jc w:val="left"/>
        <w:textAlignment w:val="auto"/>
        <w:rPr>
          <w:rFonts w:ascii="Arial" w:hAnsi="Arial" w:cs="Arial"/>
          <w:color w:val="000000" w:themeColor="text1"/>
        </w:rPr>
      </w:pPr>
    </w:p>
    <w:p w14:paraId="0F252AE0" w14:textId="77777777" w:rsidR="00874953" w:rsidRDefault="00874953" w:rsidP="00844D06">
      <w:pPr>
        <w:pStyle w:val="1WSTitle"/>
        <w:rPr>
          <w:rFonts w:cs="Arial"/>
        </w:rPr>
      </w:pPr>
      <w:bookmarkStart w:id="72" w:name="_Toc166224716"/>
      <w:r w:rsidRPr="00976CB9">
        <w:rPr>
          <w:rFonts w:cs="Arial"/>
        </w:rPr>
        <w:t>Environmental Considerations</w:t>
      </w:r>
      <w:bookmarkEnd w:id="72"/>
    </w:p>
    <w:p w14:paraId="4FC66747" w14:textId="77777777" w:rsidR="00C21F42" w:rsidRPr="00C21F42" w:rsidRDefault="00C21F42" w:rsidP="00C21F42">
      <w:pPr>
        <w:pStyle w:val="1WSTitle"/>
        <w:numPr>
          <w:ilvl w:val="0"/>
          <w:numId w:val="0"/>
        </w:numPr>
        <w:ind w:left="851"/>
        <w:rPr>
          <w:rFonts w:cs="Arial"/>
          <w:sz w:val="20"/>
        </w:rPr>
      </w:pPr>
    </w:p>
    <w:p w14:paraId="1FEA8581" w14:textId="5847C961" w:rsidR="00F261DA" w:rsidRPr="00CD502F" w:rsidRDefault="00C21F42" w:rsidP="00C21F42">
      <w:pPr>
        <w:pStyle w:val="11WSTitle"/>
        <w:numPr>
          <w:ilvl w:val="0"/>
          <w:numId w:val="0"/>
        </w:numPr>
      </w:pPr>
      <w:bookmarkStart w:id="73" w:name="_Toc138086453"/>
      <w:bookmarkStart w:id="74" w:name="_Toc138086690"/>
      <w:bookmarkStart w:id="75" w:name="_Toc138086929"/>
      <w:bookmarkStart w:id="76" w:name="_Toc138087166"/>
      <w:bookmarkStart w:id="77" w:name="_Toc138087401"/>
      <w:bookmarkStart w:id="78" w:name="_Toc138086454"/>
      <w:bookmarkStart w:id="79" w:name="_Toc138086691"/>
      <w:bookmarkStart w:id="80" w:name="_Toc138086930"/>
      <w:bookmarkStart w:id="81" w:name="_Toc138087167"/>
      <w:bookmarkStart w:id="82" w:name="_Toc138087402"/>
      <w:bookmarkStart w:id="83" w:name="_Toc138086455"/>
      <w:bookmarkStart w:id="84" w:name="_Toc138086692"/>
      <w:bookmarkStart w:id="85" w:name="_Toc138086931"/>
      <w:bookmarkStart w:id="86" w:name="_Toc138087168"/>
      <w:bookmarkStart w:id="87" w:name="_Toc138087403"/>
      <w:bookmarkStart w:id="88" w:name="_Toc138086456"/>
      <w:bookmarkStart w:id="89" w:name="_Toc138086693"/>
      <w:bookmarkStart w:id="90" w:name="_Toc138086932"/>
      <w:bookmarkStart w:id="91" w:name="_Toc138087169"/>
      <w:bookmarkStart w:id="92" w:name="_Toc138087404"/>
      <w:bookmarkStart w:id="93" w:name="_Toc138086467"/>
      <w:bookmarkStart w:id="94" w:name="_Toc138086704"/>
      <w:bookmarkStart w:id="95" w:name="_Toc138086943"/>
      <w:bookmarkStart w:id="96" w:name="_Toc138087180"/>
      <w:bookmarkStart w:id="97" w:name="_Toc138087415"/>
      <w:bookmarkStart w:id="98" w:name="_Toc138086471"/>
      <w:bookmarkStart w:id="99" w:name="_Toc138086708"/>
      <w:bookmarkStart w:id="100" w:name="_Toc138086947"/>
      <w:bookmarkStart w:id="101" w:name="_Toc138087184"/>
      <w:bookmarkStart w:id="102" w:name="_Toc138087419"/>
      <w:bookmarkStart w:id="103" w:name="_Toc138086475"/>
      <w:bookmarkStart w:id="104" w:name="_Toc138086712"/>
      <w:bookmarkStart w:id="105" w:name="_Toc138086951"/>
      <w:bookmarkStart w:id="106" w:name="_Toc138087188"/>
      <w:bookmarkStart w:id="107" w:name="_Toc138087423"/>
      <w:bookmarkStart w:id="108" w:name="_Toc138086489"/>
      <w:bookmarkStart w:id="109" w:name="_Toc138086726"/>
      <w:bookmarkStart w:id="110" w:name="_Toc138086965"/>
      <w:bookmarkStart w:id="111" w:name="_Toc138087202"/>
      <w:bookmarkStart w:id="112" w:name="_Toc138087437"/>
      <w:bookmarkStart w:id="113" w:name="_Toc138086499"/>
      <w:bookmarkStart w:id="114" w:name="_Toc138086736"/>
      <w:bookmarkStart w:id="115" w:name="_Toc138086975"/>
      <w:bookmarkStart w:id="116" w:name="_Toc138087212"/>
      <w:bookmarkStart w:id="117" w:name="_Toc138087447"/>
      <w:bookmarkStart w:id="118" w:name="_Toc138086515"/>
      <w:bookmarkStart w:id="119" w:name="_Toc138086752"/>
      <w:bookmarkStart w:id="120" w:name="_Toc138086991"/>
      <w:bookmarkStart w:id="121" w:name="_Toc138087228"/>
      <w:bookmarkStart w:id="122" w:name="_Toc138087463"/>
      <w:bookmarkStart w:id="123" w:name="_Toc138086519"/>
      <w:bookmarkStart w:id="124" w:name="_Toc138086756"/>
      <w:bookmarkStart w:id="125" w:name="_Toc138086995"/>
      <w:bookmarkStart w:id="126" w:name="_Toc138087232"/>
      <w:bookmarkStart w:id="127" w:name="_Toc138087467"/>
      <w:bookmarkStart w:id="128" w:name="_Toc138086523"/>
      <w:bookmarkStart w:id="129" w:name="_Toc138086760"/>
      <w:bookmarkStart w:id="130" w:name="_Toc138086999"/>
      <w:bookmarkStart w:id="131" w:name="_Toc138087236"/>
      <w:bookmarkStart w:id="132" w:name="_Toc138087471"/>
      <w:bookmarkStart w:id="133" w:name="_Toc138086527"/>
      <w:bookmarkStart w:id="134" w:name="_Toc138086764"/>
      <w:bookmarkStart w:id="135" w:name="_Toc138087003"/>
      <w:bookmarkStart w:id="136" w:name="_Toc138087240"/>
      <w:bookmarkStart w:id="137" w:name="_Toc138087475"/>
      <w:bookmarkStart w:id="138" w:name="_Toc138086531"/>
      <w:bookmarkStart w:id="139" w:name="_Toc138086768"/>
      <w:bookmarkStart w:id="140" w:name="_Toc138087007"/>
      <w:bookmarkStart w:id="141" w:name="_Toc138087244"/>
      <w:bookmarkStart w:id="142" w:name="_Toc138087479"/>
      <w:bookmarkStart w:id="143" w:name="_Toc138086545"/>
      <w:bookmarkStart w:id="144" w:name="_Toc138086782"/>
      <w:bookmarkStart w:id="145" w:name="_Toc138087021"/>
      <w:bookmarkStart w:id="146" w:name="_Toc138087258"/>
      <w:bookmarkStart w:id="147" w:name="_Toc138087493"/>
      <w:bookmarkStart w:id="148" w:name="_Toc138086549"/>
      <w:bookmarkStart w:id="149" w:name="_Toc138086786"/>
      <w:bookmarkStart w:id="150" w:name="_Toc138087025"/>
      <w:bookmarkStart w:id="151" w:name="_Toc138087262"/>
      <w:bookmarkStart w:id="152" w:name="_Toc138087497"/>
      <w:bookmarkStart w:id="153" w:name="_Toc138086553"/>
      <w:bookmarkStart w:id="154" w:name="_Toc138086790"/>
      <w:bookmarkStart w:id="155" w:name="_Toc138087029"/>
      <w:bookmarkStart w:id="156" w:name="_Toc138087266"/>
      <w:bookmarkStart w:id="157" w:name="_Toc138087501"/>
      <w:bookmarkStart w:id="158" w:name="_Toc138086557"/>
      <w:bookmarkStart w:id="159" w:name="_Toc138086794"/>
      <w:bookmarkStart w:id="160" w:name="_Toc138087033"/>
      <w:bookmarkStart w:id="161" w:name="_Toc138087270"/>
      <w:bookmarkStart w:id="162" w:name="_Toc138087505"/>
      <w:bookmarkStart w:id="163" w:name="_Toc138086561"/>
      <w:bookmarkStart w:id="164" w:name="_Toc138086798"/>
      <w:bookmarkStart w:id="165" w:name="_Toc138087037"/>
      <w:bookmarkStart w:id="166" w:name="_Toc138087274"/>
      <w:bookmarkStart w:id="167" w:name="_Toc138087509"/>
      <w:bookmarkStart w:id="168" w:name="_Toc138086565"/>
      <w:bookmarkStart w:id="169" w:name="_Toc138086802"/>
      <w:bookmarkStart w:id="170" w:name="_Toc138087041"/>
      <w:bookmarkStart w:id="171" w:name="_Toc138087278"/>
      <w:bookmarkStart w:id="172" w:name="_Toc138087513"/>
      <w:bookmarkStart w:id="173" w:name="_Toc138086575"/>
      <w:bookmarkStart w:id="174" w:name="_Toc138086812"/>
      <w:bookmarkStart w:id="175" w:name="_Toc138087051"/>
      <w:bookmarkStart w:id="176" w:name="_Toc138087288"/>
      <w:bookmarkStart w:id="177" w:name="_Toc138087523"/>
      <w:bookmarkStart w:id="178" w:name="_Toc138086579"/>
      <w:bookmarkStart w:id="179" w:name="_Toc138086816"/>
      <w:bookmarkStart w:id="180" w:name="_Toc138087055"/>
      <w:bookmarkStart w:id="181" w:name="_Toc138087292"/>
      <w:bookmarkStart w:id="182" w:name="_Toc138087527"/>
      <w:bookmarkStart w:id="183" w:name="_Toc138086583"/>
      <w:bookmarkStart w:id="184" w:name="_Toc138086820"/>
      <w:bookmarkStart w:id="185" w:name="_Toc138087059"/>
      <w:bookmarkStart w:id="186" w:name="_Toc138087296"/>
      <w:bookmarkStart w:id="187" w:name="_Toc138087531"/>
      <w:bookmarkStart w:id="188" w:name="_Toc138086593"/>
      <w:bookmarkStart w:id="189" w:name="_Toc138086830"/>
      <w:bookmarkStart w:id="190" w:name="_Toc138087069"/>
      <w:bookmarkStart w:id="191" w:name="_Toc138087306"/>
      <w:bookmarkStart w:id="192" w:name="_Toc138087541"/>
      <w:bookmarkStart w:id="193" w:name="_Toc138086597"/>
      <w:bookmarkStart w:id="194" w:name="_Toc138086834"/>
      <w:bookmarkStart w:id="195" w:name="_Toc138087073"/>
      <w:bookmarkStart w:id="196" w:name="_Toc138087310"/>
      <w:bookmarkStart w:id="197" w:name="_Toc138087545"/>
      <w:bookmarkStart w:id="198" w:name="_Toc138086601"/>
      <w:bookmarkStart w:id="199" w:name="_Toc138086838"/>
      <w:bookmarkStart w:id="200" w:name="_Toc138087077"/>
      <w:bookmarkStart w:id="201" w:name="_Toc138087314"/>
      <w:bookmarkStart w:id="202" w:name="_Toc138087549"/>
      <w:bookmarkStart w:id="203" w:name="_Toc138086605"/>
      <w:bookmarkStart w:id="204" w:name="_Toc138086842"/>
      <w:bookmarkStart w:id="205" w:name="_Toc138087081"/>
      <w:bookmarkStart w:id="206" w:name="_Toc138087318"/>
      <w:bookmarkStart w:id="207" w:name="_Toc138087553"/>
      <w:bookmarkStart w:id="208" w:name="_Toc26983570"/>
      <w:bookmarkStart w:id="209" w:name="_Toc26991079"/>
      <w:bookmarkStart w:id="210" w:name="_Toc26983571"/>
      <w:bookmarkStart w:id="211" w:name="_Toc26991080"/>
      <w:bookmarkStart w:id="212" w:name="_Toc26983573"/>
      <w:bookmarkStart w:id="213" w:name="_Toc26991082"/>
      <w:bookmarkStart w:id="214" w:name="_Toc166224717"/>
      <w:bookmarkStart w:id="215" w:name="_Toc3051713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 xml:space="preserve">6.1      </w:t>
      </w:r>
      <w:r w:rsidR="00F261DA" w:rsidRPr="00CD502F">
        <w:t>Consents</w:t>
      </w:r>
      <w:bookmarkEnd w:id="214"/>
    </w:p>
    <w:p w14:paraId="3FC8506F" w14:textId="7403F243" w:rsidR="00E86341" w:rsidRPr="00FF5B41" w:rsidRDefault="00F261DA" w:rsidP="006575FC">
      <w:pPr>
        <w:spacing w:line="276" w:lineRule="auto"/>
        <w:rPr>
          <w:rFonts w:ascii="Arial" w:hAnsi="Arial" w:cs="Arial"/>
          <w:i/>
          <w:iCs/>
          <w:color w:val="0070C0"/>
          <w:sz w:val="21"/>
          <w:szCs w:val="21"/>
        </w:rPr>
      </w:pPr>
      <w:bookmarkStart w:id="216" w:name="_Hlk169535564"/>
      <w:r w:rsidRPr="00FF5B41">
        <w:rPr>
          <w:rFonts w:ascii="Arial" w:hAnsi="Arial" w:cs="Arial"/>
          <w:i/>
          <w:iCs/>
          <w:color w:val="0070C0"/>
          <w:sz w:val="21"/>
          <w:szCs w:val="21"/>
        </w:rPr>
        <w:t xml:space="preserve">List current </w:t>
      </w:r>
      <w:r w:rsidR="00E67D71" w:rsidRPr="00FF5B41">
        <w:rPr>
          <w:rFonts w:ascii="Arial" w:hAnsi="Arial" w:cs="Arial"/>
          <w:i/>
          <w:iCs/>
          <w:color w:val="0070C0"/>
          <w:sz w:val="21"/>
          <w:szCs w:val="21"/>
        </w:rPr>
        <w:t xml:space="preserve">and new </w:t>
      </w:r>
      <w:r w:rsidRPr="00FF5B41">
        <w:rPr>
          <w:rFonts w:ascii="Arial" w:hAnsi="Arial" w:cs="Arial"/>
          <w:i/>
          <w:iCs/>
          <w:color w:val="0070C0"/>
          <w:sz w:val="21"/>
          <w:szCs w:val="21"/>
        </w:rPr>
        <w:t>discharge consents</w:t>
      </w:r>
      <w:r w:rsidR="00D13F9B" w:rsidRPr="00FF5B41">
        <w:rPr>
          <w:rFonts w:ascii="Arial" w:hAnsi="Arial" w:cs="Arial"/>
          <w:i/>
          <w:iCs/>
          <w:color w:val="0070C0"/>
          <w:sz w:val="21"/>
          <w:szCs w:val="21"/>
        </w:rPr>
        <w:t>.</w:t>
      </w:r>
      <w:r w:rsidR="00937128" w:rsidRPr="00FF5B41">
        <w:rPr>
          <w:rFonts w:ascii="Arial" w:hAnsi="Arial" w:cs="Arial"/>
          <w:i/>
          <w:iCs/>
          <w:color w:val="0070C0"/>
          <w:sz w:val="21"/>
          <w:szCs w:val="21"/>
        </w:rPr>
        <w:t xml:space="preserve"> Ensure that consents are in place for discharge</w:t>
      </w:r>
      <w:r w:rsidR="006F625F" w:rsidRPr="00FF5B41">
        <w:rPr>
          <w:rFonts w:ascii="Arial" w:hAnsi="Arial" w:cs="Arial"/>
          <w:i/>
          <w:iCs/>
          <w:color w:val="0070C0"/>
          <w:sz w:val="21"/>
          <w:szCs w:val="21"/>
        </w:rPr>
        <w:t>s</w:t>
      </w:r>
      <w:r w:rsidR="00937128" w:rsidRPr="00FF5B41">
        <w:rPr>
          <w:rFonts w:ascii="Arial" w:hAnsi="Arial" w:cs="Arial"/>
          <w:i/>
          <w:iCs/>
          <w:color w:val="0070C0"/>
          <w:sz w:val="21"/>
          <w:szCs w:val="21"/>
        </w:rPr>
        <w:t xml:space="preserve"> identified above </w:t>
      </w:r>
      <w:r w:rsidR="006F625F" w:rsidRPr="00FF5B41">
        <w:rPr>
          <w:rFonts w:ascii="Arial" w:hAnsi="Arial" w:cs="Arial"/>
          <w:i/>
          <w:iCs/>
          <w:color w:val="0070C0"/>
          <w:sz w:val="21"/>
          <w:szCs w:val="21"/>
        </w:rPr>
        <w:t>as</w:t>
      </w:r>
      <w:r w:rsidR="00937128" w:rsidRPr="00FF5B41">
        <w:rPr>
          <w:rFonts w:ascii="Arial" w:hAnsi="Arial" w:cs="Arial"/>
          <w:i/>
          <w:iCs/>
          <w:color w:val="0070C0"/>
          <w:sz w:val="21"/>
          <w:szCs w:val="21"/>
        </w:rPr>
        <w:t xml:space="preserve"> required.</w:t>
      </w:r>
      <w:bookmarkEnd w:id="216"/>
    </w:p>
    <w:p w14:paraId="2839EE02" w14:textId="77777777" w:rsidR="00171D3F" w:rsidRDefault="00171D3F" w:rsidP="00844D06">
      <w:pPr>
        <w:pStyle w:val="1WSTitle"/>
        <w:rPr>
          <w:rFonts w:cs="Arial"/>
        </w:rPr>
      </w:pPr>
      <w:bookmarkStart w:id="217" w:name="_Toc138086627"/>
      <w:bookmarkStart w:id="218" w:name="_Toc138086864"/>
      <w:bookmarkStart w:id="219" w:name="_Toc138087103"/>
      <w:bookmarkStart w:id="220" w:name="_Toc138087340"/>
      <w:bookmarkStart w:id="221" w:name="_Toc138087575"/>
      <w:bookmarkStart w:id="222" w:name="_Toc26991069"/>
      <w:bookmarkStart w:id="223" w:name="_Toc26991070"/>
      <w:bookmarkStart w:id="224" w:name="_Toc26991071"/>
      <w:bookmarkStart w:id="225" w:name="_Toc26991072"/>
      <w:bookmarkStart w:id="226" w:name="_Toc26991073"/>
      <w:bookmarkStart w:id="227" w:name="_Toc26991074"/>
      <w:bookmarkStart w:id="228" w:name="_Toc26983648"/>
      <w:bookmarkStart w:id="229" w:name="_Toc26991157"/>
      <w:bookmarkStart w:id="230" w:name="_Toc82183571"/>
      <w:bookmarkStart w:id="231" w:name="_Toc82185085"/>
      <w:bookmarkStart w:id="232" w:name="_Toc82185147"/>
      <w:bookmarkStart w:id="233" w:name="_Toc82183576"/>
      <w:bookmarkStart w:id="234" w:name="_Toc82185090"/>
      <w:bookmarkStart w:id="235" w:name="_Toc82185152"/>
      <w:bookmarkStart w:id="236" w:name="_Toc82183577"/>
      <w:bookmarkStart w:id="237" w:name="_Toc82185091"/>
      <w:bookmarkStart w:id="238" w:name="_Toc82185153"/>
      <w:bookmarkStart w:id="239" w:name="_Toc82183578"/>
      <w:bookmarkStart w:id="240" w:name="_Toc82185092"/>
      <w:bookmarkStart w:id="241" w:name="_Toc82185154"/>
      <w:bookmarkStart w:id="242" w:name="_Toc82183579"/>
      <w:bookmarkStart w:id="243" w:name="_Toc82185093"/>
      <w:bookmarkStart w:id="244" w:name="_Toc82185155"/>
      <w:bookmarkStart w:id="245" w:name="_Toc26991161"/>
      <w:bookmarkStart w:id="246" w:name="_Toc26991162"/>
      <w:bookmarkStart w:id="247" w:name="_Toc26991163"/>
      <w:bookmarkStart w:id="248" w:name="_Toc26991166"/>
      <w:bookmarkStart w:id="249" w:name="_Toc26991167"/>
      <w:bookmarkStart w:id="250" w:name="_Toc26991168"/>
      <w:bookmarkStart w:id="251" w:name="_Toc26991179"/>
      <w:bookmarkStart w:id="252" w:name="_Toc26991180"/>
      <w:bookmarkStart w:id="253" w:name="_Toc26991181"/>
      <w:bookmarkStart w:id="254" w:name="_Toc26991182"/>
      <w:bookmarkStart w:id="255" w:name="_Toc26991185"/>
      <w:bookmarkStart w:id="256" w:name="_Toc26991186"/>
      <w:bookmarkStart w:id="257" w:name="_Toc26991187"/>
      <w:bookmarkStart w:id="258" w:name="_Toc26991188"/>
      <w:bookmarkStart w:id="259" w:name="_Toc26991190"/>
      <w:bookmarkStart w:id="260" w:name="_Toc26991203"/>
      <w:bookmarkStart w:id="261" w:name="_Toc26983658"/>
      <w:bookmarkStart w:id="262" w:name="_Toc26991204"/>
      <w:bookmarkStart w:id="263" w:name="_Toc26991208"/>
      <w:bookmarkStart w:id="264" w:name="_Toc26991209"/>
      <w:bookmarkStart w:id="265" w:name="_Toc26991211"/>
      <w:bookmarkStart w:id="266" w:name="_Toc26991212"/>
      <w:bookmarkStart w:id="267" w:name="_Toc31188548"/>
      <w:bookmarkStart w:id="268" w:name="_Toc30517173"/>
      <w:bookmarkStart w:id="269" w:name="_Toc166224718"/>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976CB9">
        <w:rPr>
          <w:rFonts w:cs="Arial"/>
        </w:rPr>
        <w:lastRenderedPageBreak/>
        <w:t>Health and Safety</w:t>
      </w:r>
      <w:bookmarkEnd w:id="268"/>
      <w:bookmarkEnd w:id="269"/>
    </w:p>
    <w:p w14:paraId="56F96240" w14:textId="77777777" w:rsidR="00311757" w:rsidRPr="00311757" w:rsidRDefault="00311757" w:rsidP="00311757">
      <w:pPr>
        <w:pStyle w:val="1WSTitle"/>
        <w:numPr>
          <w:ilvl w:val="0"/>
          <w:numId w:val="0"/>
        </w:numPr>
        <w:ind w:left="851"/>
        <w:rPr>
          <w:rFonts w:cs="Arial"/>
          <w:sz w:val="20"/>
        </w:rPr>
      </w:pPr>
    </w:p>
    <w:p w14:paraId="516C8A36" w14:textId="3BA1C1B8" w:rsidR="004E2557" w:rsidRPr="00976CB9" w:rsidRDefault="00BF7573" w:rsidP="00BF7573">
      <w:pPr>
        <w:pStyle w:val="11WSTitle"/>
        <w:numPr>
          <w:ilvl w:val="0"/>
          <w:numId w:val="0"/>
        </w:numPr>
        <w:rPr>
          <w:rFonts w:cs="Arial"/>
          <w:b w:val="0"/>
          <w:bCs/>
        </w:rPr>
      </w:pPr>
      <w:bookmarkStart w:id="270" w:name="_Toc27637192"/>
      <w:bookmarkStart w:id="271" w:name="_Toc26991248"/>
      <w:bookmarkStart w:id="272" w:name="_Toc30517174"/>
      <w:bookmarkStart w:id="273" w:name="_Toc166224719"/>
      <w:bookmarkEnd w:id="270"/>
      <w:bookmarkEnd w:id="271"/>
      <w:r>
        <w:rPr>
          <w:rFonts w:cs="Arial"/>
        </w:rPr>
        <w:t xml:space="preserve">7.1 </w:t>
      </w:r>
      <w:r w:rsidR="00311757">
        <w:rPr>
          <w:rFonts w:cs="Arial"/>
        </w:rPr>
        <w:t xml:space="preserve">     </w:t>
      </w:r>
      <w:r w:rsidR="004E2557" w:rsidRPr="00976CB9">
        <w:rPr>
          <w:rFonts w:cs="Arial"/>
        </w:rPr>
        <w:t xml:space="preserve">Transfer of </w:t>
      </w:r>
      <w:bookmarkEnd w:id="272"/>
      <w:r w:rsidR="00EE211A" w:rsidRPr="00976CB9">
        <w:rPr>
          <w:rFonts w:cs="Arial"/>
        </w:rPr>
        <w:t>Control of Works</w:t>
      </w:r>
      <w:bookmarkEnd w:id="273"/>
      <w:r w:rsidR="00D636AC">
        <w:rPr>
          <w:rFonts w:cs="Arial"/>
        </w:rPr>
        <w:t xml:space="preserve"> </w:t>
      </w:r>
      <w:r w:rsidR="00D636AC" w:rsidRPr="007C4D85">
        <w:t>(for current operational sites only)</w:t>
      </w:r>
    </w:p>
    <w:p w14:paraId="4BFF0F09" w14:textId="77777777" w:rsidR="006A428C" w:rsidRPr="00EA022F" w:rsidRDefault="0066415E" w:rsidP="00EA022F">
      <w:pPr>
        <w:spacing w:line="276" w:lineRule="auto"/>
        <w:rPr>
          <w:rFonts w:ascii="Arial" w:hAnsi="Arial" w:cs="Arial"/>
          <w:color w:val="000000" w:themeColor="text1"/>
          <w:sz w:val="21"/>
          <w:szCs w:val="21"/>
        </w:rPr>
      </w:pPr>
      <w:bookmarkStart w:id="274" w:name="_Hlk166492026"/>
      <w:r w:rsidRPr="00EA022F">
        <w:rPr>
          <w:rFonts w:ascii="Arial" w:hAnsi="Arial" w:cs="Arial"/>
          <w:color w:val="000000" w:themeColor="text1"/>
          <w:sz w:val="21"/>
          <w:szCs w:val="21"/>
        </w:rPr>
        <w:t xml:space="preserve">It has been agreed that </w:t>
      </w:r>
      <w:r w:rsidR="000A181A" w:rsidRPr="00EA022F">
        <w:rPr>
          <w:rFonts w:ascii="Arial" w:hAnsi="Arial" w:cs="Arial"/>
          <w:color w:val="000000" w:themeColor="text1"/>
          <w:sz w:val="21"/>
          <w:szCs w:val="21"/>
        </w:rPr>
        <w:t>the following w</w:t>
      </w:r>
      <w:r w:rsidR="001E0EB3" w:rsidRPr="00EA022F">
        <w:rPr>
          <w:rFonts w:ascii="Arial" w:hAnsi="Arial" w:cs="Arial"/>
          <w:color w:val="000000" w:themeColor="text1"/>
          <w:sz w:val="21"/>
          <w:szCs w:val="21"/>
        </w:rPr>
        <w:t>ork area</w:t>
      </w:r>
      <w:r w:rsidR="00626DBB" w:rsidRPr="00EA022F">
        <w:rPr>
          <w:rFonts w:ascii="Arial" w:hAnsi="Arial" w:cs="Arial"/>
          <w:color w:val="000000" w:themeColor="text1"/>
          <w:sz w:val="21"/>
          <w:szCs w:val="21"/>
        </w:rPr>
        <w:t xml:space="preserve">s </w:t>
      </w:r>
      <w:r w:rsidR="001E0EB3" w:rsidRPr="00EA022F">
        <w:rPr>
          <w:rFonts w:ascii="Arial" w:hAnsi="Arial" w:cs="Arial"/>
          <w:color w:val="000000" w:themeColor="text1"/>
          <w:sz w:val="21"/>
          <w:szCs w:val="21"/>
        </w:rPr>
        <w:t xml:space="preserve">can be isolated from site operations </w:t>
      </w:r>
      <w:r w:rsidR="000A181A" w:rsidRPr="00EA022F">
        <w:rPr>
          <w:rFonts w:ascii="Arial" w:hAnsi="Arial" w:cs="Arial"/>
          <w:color w:val="000000" w:themeColor="text1"/>
          <w:sz w:val="21"/>
          <w:szCs w:val="21"/>
        </w:rPr>
        <w:t>and</w:t>
      </w:r>
      <w:r w:rsidR="001E0EB3" w:rsidRPr="00EA022F">
        <w:rPr>
          <w:rFonts w:ascii="Arial" w:hAnsi="Arial" w:cs="Arial"/>
          <w:color w:val="000000" w:themeColor="text1"/>
          <w:sz w:val="21"/>
          <w:szCs w:val="21"/>
        </w:rPr>
        <w:t xml:space="preserve"> signed over by the </w:t>
      </w:r>
      <w:r w:rsidR="001E0EB3" w:rsidRPr="00EA022F">
        <w:rPr>
          <w:rFonts w:ascii="Arial" w:hAnsi="Arial" w:cs="Arial"/>
          <w:color w:val="0070C0"/>
          <w:sz w:val="21"/>
          <w:szCs w:val="21"/>
        </w:rPr>
        <w:t xml:space="preserve">[Area] </w:t>
      </w:r>
      <w:r w:rsidR="001E0EB3" w:rsidRPr="00EA022F">
        <w:rPr>
          <w:rFonts w:ascii="Arial" w:hAnsi="Arial" w:cs="Arial"/>
          <w:color w:val="000000" w:themeColor="text1"/>
          <w:sz w:val="21"/>
          <w:szCs w:val="21"/>
        </w:rPr>
        <w:t xml:space="preserve">production manager to </w:t>
      </w:r>
      <w:r w:rsidR="00917EDA" w:rsidRPr="00EA022F">
        <w:rPr>
          <w:rFonts w:ascii="Arial" w:hAnsi="Arial" w:cs="Arial"/>
          <w:color w:val="000000" w:themeColor="text1"/>
          <w:sz w:val="21"/>
          <w:szCs w:val="21"/>
        </w:rPr>
        <w:t>WSL-P</w:t>
      </w:r>
      <w:r w:rsidR="00430979" w:rsidRPr="00EA022F">
        <w:rPr>
          <w:rFonts w:ascii="Arial" w:hAnsi="Arial" w:cs="Arial"/>
          <w:color w:val="000000" w:themeColor="text1"/>
          <w:sz w:val="21"/>
          <w:szCs w:val="21"/>
        </w:rPr>
        <w:t>.</w:t>
      </w:r>
      <w:r w:rsidR="00626DBB" w:rsidRPr="00EA022F">
        <w:rPr>
          <w:rFonts w:ascii="Arial" w:hAnsi="Arial" w:cs="Arial"/>
          <w:color w:val="000000" w:themeColor="text1"/>
          <w:sz w:val="21"/>
          <w:szCs w:val="21"/>
        </w:rPr>
        <w:t xml:space="preserve"> </w:t>
      </w:r>
      <w:r w:rsidR="00A527E9" w:rsidRPr="00EA022F">
        <w:rPr>
          <w:rFonts w:ascii="Arial" w:hAnsi="Arial" w:cs="Arial"/>
          <w:color w:val="000000" w:themeColor="text1"/>
          <w:sz w:val="21"/>
          <w:szCs w:val="21"/>
        </w:rPr>
        <w:t>Within these areas a</w:t>
      </w:r>
      <w:r w:rsidR="001E0EB3" w:rsidRPr="00EA022F">
        <w:rPr>
          <w:rFonts w:ascii="Arial" w:hAnsi="Arial" w:cs="Arial"/>
          <w:color w:val="000000" w:themeColor="text1"/>
          <w:sz w:val="21"/>
          <w:szCs w:val="21"/>
        </w:rPr>
        <w:t xml:space="preserve">ll personnel </w:t>
      </w:r>
      <w:r w:rsidR="00626DBB" w:rsidRPr="00EA022F">
        <w:rPr>
          <w:rFonts w:ascii="Arial" w:hAnsi="Arial" w:cs="Arial"/>
          <w:color w:val="000000" w:themeColor="text1"/>
          <w:sz w:val="21"/>
          <w:szCs w:val="21"/>
        </w:rPr>
        <w:t>must</w:t>
      </w:r>
      <w:r w:rsidR="007829B0" w:rsidRPr="00EA022F">
        <w:rPr>
          <w:rFonts w:ascii="Arial" w:hAnsi="Arial" w:cs="Arial"/>
          <w:color w:val="000000" w:themeColor="text1"/>
          <w:sz w:val="21"/>
          <w:szCs w:val="21"/>
        </w:rPr>
        <w:t xml:space="preserve"> follow the </w:t>
      </w:r>
      <w:r w:rsidR="001E0EB3" w:rsidRPr="00EA022F">
        <w:rPr>
          <w:rFonts w:ascii="Arial" w:hAnsi="Arial" w:cs="Arial"/>
          <w:color w:val="0070C0"/>
          <w:sz w:val="21"/>
          <w:szCs w:val="21"/>
        </w:rPr>
        <w:t xml:space="preserve">[Contractor] </w:t>
      </w:r>
      <w:r w:rsidR="007829B0" w:rsidRPr="00EA022F">
        <w:rPr>
          <w:rFonts w:ascii="Arial" w:hAnsi="Arial" w:cs="Arial"/>
          <w:sz w:val="21"/>
          <w:szCs w:val="21"/>
        </w:rPr>
        <w:t>control of works proc</w:t>
      </w:r>
      <w:r w:rsidR="008452E0" w:rsidRPr="00EA022F">
        <w:rPr>
          <w:rFonts w:ascii="Arial" w:hAnsi="Arial" w:cs="Arial"/>
          <w:sz w:val="21"/>
          <w:szCs w:val="21"/>
        </w:rPr>
        <w:t>esse</w:t>
      </w:r>
      <w:r w:rsidR="007829B0" w:rsidRPr="00EA022F">
        <w:rPr>
          <w:rFonts w:ascii="Arial" w:hAnsi="Arial" w:cs="Arial"/>
          <w:sz w:val="21"/>
          <w:szCs w:val="21"/>
        </w:rPr>
        <w:t xml:space="preserve">s. </w:t>
      </w:r>
      <w:r w:rsidR="004230C5" w:rsidRPr="00EA022F">
        <w:rPr>
          <w:rFonts w:ascii="Arial" w:hAnsi="Arial" w:cs="Arial"/>
          <w:color w:val="000000" w:themeColor="text1"/>
          <w:sz w:val="21"/>
          <w:szCs w:val="21"/>
        </w:rPr>
        <w:t>For project work</w:t>
      </w:r>
      <w:r w:rsidR="001E0EB3" w:rsidRPr="00EA022F">
        <w:rPr>
          <w:rFonts w:ascii="Arial" w:hAnsi="Arial" w:cs="Arial"/>
          <w:color w:val="000000" w:themeColor="text1"/>
          <w:sz w:val="21"/>
          <w:szCs w:val="21"/>
        </w:rPr>
        <w:t xml:space="preserve"> area</w:t>
      </w:r>
      <w:r w:rsidR="00AC2FE0" w:rsidRPr="00EA022F">
        <w:rPr>
          <w:rFonts w:ascii="Arial" w:hAnsi="Arial" w:cs="Arial"/>
          <w:color w:val="000000" w:themeColor="text1"/>
          <w:sz w:val="21"/>
          <w:szCs w:val="21"/>
        </w:rPr>
        <w:t>s</w:t>
      </w:r>
      <w:r w:rsidR="001E0EB3" w:rsidRPr="00EA022F">
        <w:rPr>
          <w:rFonts w:ascii="Arial" w:hAnsi="Arial" w:cs="Arial"/>
          <w:color w:val="000000" w:themeColor="text1"/>
          <w:sz w:val="21"/>
          <w:szCs w:val="21"/>
        </w:rPr>
        <w:t xml:space="preserve"> </w:t>
      </w:r>
      <w:r w:rsidR="004230C5" w:rsidRPr="00EA022F">
        <w:rPr>
          <w:rFonts w:ascii="Arial" w:hAnsi="Arial" w:cs="Arial"/>
          <w:color w:val="000000" w:themeColor="text1"/>
          <w:sz w:val="21"/>
          <w:szCs w:val="21"/>
        </w:rPr>
        <w:t xml:space="preserve">that </w:t>
      </w:r>
      <w:r w:rsidR="001E0EB3" w:rsidRPr="00EA022F">
        <w:rPr>
          <w:rFonts w:ascii="Arial" w:hAnsi="Arial" w:cs="Arial"/>
          <w:color w:val="000000" w:themeColor="text1"/>
          <w:sz w:val="21"/>
          <w:szCs w:val="21"/>
        </w:rPr>
        <w:t xml:space="preserve">cannot be handed over </w:t>
      </w:r>
      <w:r w:rsidR="00B866BF" w:rsidRPr="00EA022F">
        <w:rPr>
          <w:rFonts w:ascii="Arial" w:hAnsi="Arial" w:cs="Arial"/>
          <w:color w:val="000000" w:themeColor="text1"/>
          <w:sz w:val="21"/>
          <w:szCs w:val="21"/>
        </w:rPr>
        <w:t xml:space="preserve">to the Watercare project team, </w:t>
      </w:r>
      <w:r w:rsidR="001E0EB3" w:rsidRPr="00EA022F">
        <w:rPr>
          <w:rFonts w:ascii="Arial" w:hAnsi="Arial" w:cs="Arial"/>
          <w:color w:val="000000" w:themeColor="text1"/>
          <w:sz w:val="21"/>
          <w:szCs w:val="21"/>
        </w:rPr>
        <w:t xml:space="preserve">WSL-O will </w:t>
      </w:r>
      <w:r w:rsidR="008452E0" w:rsidRPr="00EA022F">
        <w:rPr>
          <w:rFonts w:ascii="Arial" w:hAnsi="Arial" w:cs="Arial"/>
          <w:color w:val="000000" w:themeColor="text1"/>
          <w:sz w:val="21"/>
          <w:szCs w:val="21"/>
        </w:rPr>
        <w:t xml:space="preserve">continue to </w:t>
      </w:r>
      <w:r w:rsidR="001E0EB3" w:rsidRPr="00EA022F">
        <w:rPr>
          <w:rFonts w:ascii="Arial" w:hAnsi="Arial" w:cs="Arial"/>
          <w:color w:val="000000" w:themeColor="text1"/>
          <w:sz w:val="21"/>
          <w:szCs w:val="21"/>
        </w:rPr>
        <w:t>manage Health and safety using the Watercare Control of Works processes.</w:t>
      </w:r>
      <w:r w:rsidR="005861DB" w:rsidRPr="00EA022F">
        <w:rPr>
          <w:rFonts w:ascii="Arial" w:hAnsi="Arial" w:cs="Arial"/>
          <w:color w:val="000000" w:themeColor="text1"/>
          <w:sz w:val="21"/>
          <w:szCs w:val="21"/>
        </w:rPr>
        <w:t xml:space="preserve"> </w:t>
      </w:r>
      <w:r w:rsidR="00A527E9" w:rsidRPr="00EA022F">
        <w:rPr>
          <w:rFonts w:ascii="Arial" w:hAnsi="Arial" w:cs="Arial"/>
          <w:color w:val="000000" w:themeColor="text1"/>
          <w:sz w:val="21"/>
          <w:szCs w:val="21"/>
        </w:rPr>
        <w:t>Control of work delineations are</w:t>
      </w:r>
      <w:r w:rsidR="005861DB" w:rsidRPr="00EA022F">
        <w:rPr>
          <w:rFonts w:ascii="Arial" w:hAnsi="Arial" w:cs="Arial"/>
          <w:color w:val="000000" w:themeColor="text1"/>
          <w:sz w:val="21"/>
          <w:szCs w:val="21"/>
        </w:rPr>
        <w:t xml:space="preserve"> identified in the </w:t>
      </w:r>
      <w:r w:rsidR="00FB1863" w:rsidRPr="00EA022F">
        <w:rPr>
          <w:rFonts w:ascii="Arial" w:hAnsi="Arial" w:cs="Arial"/>
          <w:color w:val="000000" w:themeColor="text1"/>
          <w:sz w:val="21"/>
          <w:szCs w:val="21"/>
        </w:rPr>
        <w:t>plan below</w:t>
      </w:r>
      <w:r w:rsidR="008452E0" w:rsidRPr="00EA022F">
        <w:rPr>
          <w:rFonts w:ascii="Arial" w:hAnsi="Arial" w:cs="Arial"/>
          <w:color w:val="000000" w:themeColor="text1"/>
          <w:sz w:val="21"/>
          <w:szCs w:val="21"/>
        </w:rPr>
        <w:t>.</w:t>
      </w:r>
    </w:p>
    <w:bookmarkEnd w:id="274"/>
    <w:p w14:paraId="12F0A8CF" w14:textId="020BD645" w:rsidR="00406442" w:rsidRDefault="00406442" w:rsidP="009B1557">
      <w:pPr>
        <w:rPr>
          <w:rFonts w:ascii="Arial" w:hAnsi="Arial" w:cs="Arial"/>
          <w:i/>
          <w:iCs/>
          <w:color w:val="0070C0"/>
        </w:rPr>
      </w:pPr>
      <w:r w:rsidRPr="00976CB9">
        <w:rPr>
          <w:rFonts w:ascii="Arial" w:hAnsi="Arial" w:cs="Arial"/>
          <w:i/>
          <w:iCs/>
          <w:color w:val="0070C0"/>
        </w:rPr>
        <w:t xml:space="preserve">Site plan showing area delineations. </w:t>
      </w:r>
    </w:p>
    <w:p w14:paraId="78D66F4A" w14:textId="77777777" w:rsidR="00E86341" w:rsidRDefault="00E86341" w:rsidP="009B1557">
      <w:pPr>
        <w:rPr>
          <w:rFonts w:ascii="Arial" w:hAnsi="Arial" w:cs="Arial"/>
          <w:i/>
          <w:iCs/>
          <w:color w:val="0070C0"/>
        </w:rPr>
      </w:pPr>
    </w:p>
    <w:p w14:paraId="3588CD30" w14:textId="27A96AE0" w:rsidR="000449CB" w:rsidRPr="00976CB9" w:rsidRDefault="005B4AE5" w:rsidP="00687363">
      <w:pPr>
        <w:pStyle w:val="11WSTitle"/>
        <w:numPr>
          <w:ilvl w:val="1"/>
          <w:numId w:val="19"/>
        </w:numPr>
      </w:pPr>
      <w:bookmarkStart w:id="275" w:name="_Toc166224720"/>
      <w:bookmarkStart w:id="276" w:name="_Toc30517175"/>
      <w:r w:rsidRPr="00976CB9">
        <w:t>Isolations</w:t>
      </w:r>
      <w:bookmarkEnd w:id="275"/>
    </w:p>
    <w:p w14:paraId="5C3488EC" w14:textId="77777777" w:rsidR="000449CB" w:rsidRPr="00B6646E" w:rsidRDefault="00D13798" w:rsidP="00B6646E">
      <w:pPr>
        <w:spacing w:line="276" w:lineRule="auto"/>
        <w:rPr>
          <w:rFonts w:ascii="Arial" w:hAnsi="Arial" w:cs="Arial"/>
          <w:sz w:val="21"/>
          <w:szCs w:val="21"/>
        </w:rPr>
      </w:pPr>
      <w:r w:rsidRPr="00B6646E">
        <w:rPr>
          <w:rFonts w:ascii="Arial" w:hAnsi="Arial" w:cs="Arial"/>
          <w:sz w:val="21"/>
          <w:szCs w:val="21"/>
        </w:rPr>
        <w:t>I</w:t>
      </w:r>
      <w:r w:rsidR="000449CB" w:rsidRPr="00B6646E">
        <w:rPr>
          <w:rFonts w:ascii="Arial" w:hAnsi="Arial" w:cs="Arial"/>
          <w:sz w:val="21"/>
          <w:szCs w:val="21"/>
        </w:rPr>
        <w:t xml:space="preserve">solations </w:t>
      </w:r>
      <w:r w:rsidR="00DD2A77" w:rsidRPr="00B6646E">
        <w:rPr>
          <w:rFonts w:ascii="Arial" w:hAnsi="Arial" w:cs="Arial"/>
          <w:sz w:val="21"/>
          <w:szCs w:val="21"/>
        </w:rPr>
        <w:t>for</w:t>
      </w:r>
      <w:r w:rsidRPr="00B6646E">
        <w:rPr>
          <w:rFonts w:ascii="Arial" w:hAnsi="Arial" w:cs="Arial"/>
          <w:sz w:val="21"/>
          <w:szCs w:val="21"/>
        </w:rPr>
        <w:t xml:space="preserve"> existing assets </w:t>
      </w:r>
      <w:r w:rsidR="000449CB" w:rsidRPr="00B6646E">
        <w:rPr>
          <w:rFonts w:ascii="Arial" w:hAnsi="Arial" w:cs="Arial"/>
          <w:sz w:val="21"/>
          <w:szCs w:val="21"/>
        </w:rPr>
        <w:t>are to be applied and controlled by WSL-O using the Watercare isolation procedure.</w:t>
      </w:r>
    </w:p>
    <w:p w14:paraId="6675A172" w14:textId="77777777" w:rsidR="000449CB" w:rsidRPr="00B6646E" w:rsidRDefault="00087890" w:rsidP="00B6646E">
      <w:pPr>
        <w:spacing w:line="276" w:lineRule="auto"/>
        <w:rPr>
          <w:rFonts w:ascii="Arial" w:hAnsi="Arial" w:cs="Arial"/>
          <w:sz w:val="21"/>
          <w:szCs w:val="21"/>
        </w:rPr>
      </w:pPr>
      <w:r w:rsidRPr="00B6646E">
        <w:rPr>
          <w:rFonts w:ascii="Arial" w:hAnsi="Arial" w:cs="Arial"/>
          <w:sz w:val="21"/>
          <w:szCs w:val="21"/>
        </w:rPr>
        <w:t>I</w:t>
      </w:r>
      <w:r w:rsidR="000449CB" w:rsidRPr="00B6646E">
        <w:rPr>
          <w:rFonts w:ascii="Arial" w:hAnsi="Arial" w:cs="Arial"/>
          <w:sz w:val="21"/>
          <w:szCs w:val="21"/>
        </w:rPr>
        <w:t xml:space="preserve">solations </w:t>
      </w:r>
      <w:r w:rsidRPr="00B6646E">
        <w:rPr>
          <w:rFonts w:ascii="Arial" w:hAnsi="Arial" w:cs="Arial"/>
          <w:sz w:val="21"/>
          <w:szCs w:val="21"/>
        </w:rPr>
        <w:t xml:space="preserve">on Assets which have been handed over to </w:t>
      </w:r>
      <w:r w:rsidR="00C81E82" w:rsidRPr="00B6646E">
        <w:rPr>
          <w:rFonts w:ascii="Arial" w:hAnsi="Arial" w:cs="Arial"/>
          <w:sz w:val="21"/>
          <w:szCs w:val="21"/>
        </w:rPr>
        <w:t>WSL-P</w:t>
      </w:r>
      <w:r w:rsidRPr="00B6646E">
        <w:rPr>
          <w:rFonts w:ascii="Arial" w:hAnsi="Arial" w:cs="Arial"/>
          <w:sz w:val="21"/>
          <w:szCs w:val="21"/>
        </w:rPr>
        <w:t xml:space="preserve"> </w:t>
      </w:r>
      <w:r w:rsidR="000449CB" w:rsidRPr="00B6646E">
        <w:rPr>
          <w:rFonts w:ascii="Arial" w:hAnsi="Arial" w:cs="Arial"/>
          <w:sz w:val="21"/>
          <w:szCs w:val="21"/>
        </w:rPr>
        <w:t xml:space="preserve">will be managed by </w:t>
      </w:r>
      <w:r w:rsidR="000449CB" w:rsidRPr="00B6646E">
        <w:rPr>
          <w:rFonts w:ascii="Arial" w:hAnsi="Arial" w:cs="Arial"/>
          <w:color w:val="0070C0"/>
          <w:sz w:val="21"/>
          <w:szCs w:val="21"/>
        </w:rPr>
        <w:t>[Contractor]</w:t>
      </w:r>
      <w:r w:rsidR="00C81E82" w:rsidRPr="00B6646E">
        <w:rPr>
          <w:rFonts w:ascii="Arial" w:hAnsi="Arial" w:cs="Arial"/>
          <w:color w:val="0070C0"/>
          <w:sz w:val="21"/>
          <w:szCs w:val="21"/>
        </w:rPr>
        <w:t>.</w:t>
      </w:r>
      <w:r w:rsidRPr="00B6646E">
        <w:rPr>
          <w:rFonts w:ascii="Arial" w:hAnsi="Arial" w:cs="Arial"/>
          <w:color w:val="0070C0"/>
          <w:sz w:val="21"/>
          <w:szCs w:val="21"/>
        </w:rPr>
        <w:t xml:space="preserve"> </w:t>
      </w:r>
      <w:r w:rsidR="006E5802" w:rsidRPr="00B6646E">
        <w:rPr>
          <w:rFonts w:ascii="Arial" w:hAnsi="Arial" w:cs="Arial"/>
          <w:sz w:val="21"/>
          <w:szCs w:val="21"/>
        </w:rPr>
        <w:t>When the control of works is handed back to WSL-O</w:t>
      </w:r>
      <w:r w:rsidR="005B4AE5" w:rsidRPr="00B6646E">
        <w:rPr>
          <w:rFonts w:ascii="Arial" w:hAnsi="Arial" w:cs="Arial"/>
          <w:sz w:val="21"/>
          <w:szCs w:val="21"/>
        </w:rPr>
        <w:t xml:space="preserve"> </w:t>
      </w:r>
      <w:r w:rsidR="006E5802" w:rsidRPr="00B6646E">
        <w:rPr>
          <w:rFonts w:ascii="Arial" w:hAnsi="Arial" w:cs="Arial"/>
          <w:sz w:val="21"/>
          <w:szCs w:val="21"/>
        </w:rPr>
        <w:t xml:space="preserve">all </w:t>
      </w:r>
      <w:r w:rsidR="005B4AE5" w:rsidRPr="00B6646E">
        <w:rPr>
          <w:rFonts w:ascii="Arial" w:hAnsi="Arial" w:cs="Arial"/>
          <w:sz w:val="21"/>
          <w:szCs w:val="21"/>
        </w:rPr>
        <w:t xml:space="preserve">in place </w:t>
      </w:r>
      <w:r w:rsidR="006E5802" w:rsidRPr="00B6646E">
        <w:rPr>
          <w:rFonts w:ascii="Arial" w:hAnsi="Arial" w:cs="Arial"/>
          <w:sz w:val="21"/>
          <w:szCs w:val="21"/>
        </w:rPr>
        <w:t xml:space="preserve">isolations must be </w:t>
      </w:r>
      <w:r w:rsidR="005B4AE5" w:rsidRPr="00B6646E">
        <w:rPr>
          <w:rFonts w:ascii="Arial" w:hAnsi="Arial" w:cs="Arial"/>
          <w:sz w:val="21"/>
          <w:szCs w:val="21"/>
        </w:rPr>
        <w:t>transferred</w:t>
      </w:r>
      <w:r w:rsidR="006E5802" w:rsidRPr="00B6646E">
        <w:rPr>
          <w:rFonts w:ascii="Arial" w:hAnsi="Arial" w:cs="Arial"/>
          <w:sz w:val="21"/>
          <w:szCs w:val="21"/>
        </w:rPr>
        <w:t xml:space="preserve"> to the </w:t>
      </w:r>
      <w:r w:rsidR="005B4AE5" w:rsidRPr="00B6646E">
        <w:rPr>
          <w:rFonts w:ascii="Arial" w:hAnsi="Arial" w:cs="Arial"/>
          <w:sz w:val="21"/>
          <w:szCs w:val="21"/>
        </w:rPr>
        <w:t>site</w:t>
      </w:r>
      <w:r w:rsidR="00A91CF0" w:rsidRPr="00B6646E">
        <w:rPr>
          <w:rFonts w:ascii="Arial" w:hAnsi="Arial" w:cs="Arial"/>
          <w:sz w:val="21"/>
          <w:szCs w:val="21"/>
        </w:rPr>
        <w:t xml:space="preserve"> operations</w:t>
      </w:r>
      <w:r w:rsidR="005B4AE5" w:rsidRPr="00B6646E">
        <w:rPr>
          <w:rFonts w:ascii="Arial" w:hAnsi="Arial" w:cs="Arial"/>
          <w:sz w:val="21"/>
          <w:szCs w:val="21"/>
        </w:rPr>
        <w:t xml:space="preserve"> system.</w:t>
      </w:r>
    </w:p>
    <w:p w14:paraId="49BF78D7" w14:textId="77777777" w:rsidR="000449CB" w:rsidRDefault="000449CB" w:rsidP="00B6646E">
      <w:pPr>
        <w:spacing w:before="60" w:after="60" w:line="276" w:lineRule="auto"/>
        <w:rPr>
          <w:rFonts w:ascii="Arial" w:hAnsi="Arial" w:cs="Arial"/>
          <w:sz w:val="21"/>
          <w:szCs w:val="21"/>
        </w:rPr>
      </w:pPr>
      <w:r w:rsidRPr="00B6646E">
        <w:rPr>
          <w:rFonts w:ascii="Arial" w:hAnsi="Arial" w:cs="Arial"/>
          <w:sz w:val="21"/>
          <w:szCs w:val="21"/>
        </w:rPr>
        <w:t>Only people that have been designated as Authorised Persons are able to apply isolations.</w:t>
      </w:r>
    </w:p>
    <w:p w14:paraId="0B5A2444" w14:textId="77777777" w:rsidR="00B6646E" w:rsidRPr="00B6646E" w:rsidRDefault="00B6646E" w:rsidP="00B6646E">
      <w:pPr>
        <w:spacing w:before="60" w:after="60" w:line="276" w:lineRule="auto"/>
        <w:rPr>
          <w:rFonts w:ascii="Arial" w:hAnsi="Arial" w:cs="Arial"/>
          <w:sz w:val="21"/>
          <w:szCs w:val="21"/>
        </w:rPr>
      </w:pPr>
    </w:p>
    <w:p w14:paraId="518BB58F" w14:textId="5508752B" w:rsidR="000449CB" w:rsidRPr="00B6646E" w:rsidRDefault="000449CB" w:rsidP="00687363">
      <w:pPr>
        <w:pStyle w:val="11WSTitle"/>
        <w:numPr>
          <w:ilvl w:val="1"/>
          <w:numId w:val="19"/>
        </w:numPr>
        <w:rPr>
          <w:rFonts w:cs="Arial"/>
        </w:rPr>
      </w:pPr>
      <w:bookmarkStart w:id="277" w:name="_Toc30517152"/>
      <w:bookmarkStart w:id="278" w:name="_Toc166224721"/>
      <w:r w:rsidRPr="00B6646E">
        <w:rPr>
          <w:rFonts w:cs="Arial"/>
        </w:rPr>
        <w:t>C</w:t>
      </w:r>
      <w:bookmarkEnd w:id="277"/>
      <w:r w:rsidRPr="00B6646E">
        <w:rPr>
          <w:rFonts w:cs="Arial"/>
        </w:rPr>
        <w:t>ontrol System Change Request (CS</w:t>
      </w:r>
      <w:r w:rsidR="00270D2D" w:rsidRPr="00B6646E">
        <w:rPr>
          <w:rFonts w:cs="Arial"/>
        </w:rPr>
        <w:t>CR</w:t>
      </w:r>
      <w:r w:rsidRPr="00B6646E">
        <w:rPr>
          <w:rFonts w:cs="Arial"/>
        </w:rPr>
        <w:t>) Application</w:t>
      </w:r>
      <w:bookmarkEnd w:id="278"/>
    </w:p>
    <w:p w14:paraId="77C1068A" w14:textId="77777777" w:rsidR="000449CB" w:rsidRDefault="000449CB" w:rsidP="006C2018">
      <w:pPr>
        <w:spacing w:line="276" w:lineRule="auto"/>
        <w:rPr>
          <w:rFonts w:ascii="Arial" w:hAnsi="Arial" w:cs="Arial"/>
          <w:sz w:val="21"/>
          <w:szCs w:val="21"/>
        </w:rPr>
      </w:pPr>
      <w:bookmarkStart w:id="279" w:name="_Hlk166492177"/>
      <w:r w:rsidRPr="006C2018">
        <w:rPr>
          <w:rFonts w:ascii="Arial" w:hAnsi="Arial" w:cs="Arial"/>
          <w:sz w:val="21"/>
          <w:szCs w:val="21"/>
        </w:rPr>
        <w:t xml:space="preserve">A Control System Change Request (CSCR) </w:t>
      </w:r>
      <w:r w:rsidR="001E3BC2" w:rsidRPr="006C2018">
        <w:rPr>
          <w:rFonts w:ascii="Arial" w:hAnsi="Arial" w:cs="Arial"/>
          <w:sz w:val="21"/>
          <w:szCs w:val="21"/>
        </w:rPr>
        <w:t>with attached Approved Document Register (ADR) will</w:t>
      </w:r>
      <w:r w:rsidRPr="006C2018">
        <w:rPr>
          <w:rFonts w:ascii="Arial" w:hAnsi="Arial" w:cs="Arial"/>
          <w:sz w:val="21"/>
          <w:szCs w:val="21"/>
        </w:rPr>
        <w:t xml:space="preserve"> be submitted to the WSL controls system engineer</w:t>
      </w:r>
      <w:r w:rsidR="00917EDA" w:rsidRPr="006C2018">
        <w:rPr>
          <w:rFonts w:ascii="Arial" w:hAnsi="Arial" w:cs="Arial"/>
          <w:sz w:val="21"/>
          <w:szCs w:val="21"/>
        </w:rPr>
        <w:t xml:space="preserve"> prior to any modifications</w:t>
      </w:r>
      <w:r w:rsidR="009C7683" w:rsidRPr="006C2018">
        <w:rPr>
          <w:rFonts w:ascii="Arial" w:hAnsi="Arial" w:cs="Arial"/>
          <w:sz w:val="21"/>
          <w:szCs w:val="21"/>
        </w:rPr>
        <w:t xml:space="preserve"> or tie ins</w:t>
      </w:r>
      <w:r w:rsidR="00917EDA" w:rsidRPr="006C2018">
        <w:rPr>
          <w:rFonts w:ascii="Arial" w:hAnsi="Arial" w:cs="Arial"/>
          <w:sz w:val="21"/>
          <w:szCs w:val="21"/>
        </w:rPr>
        <w:t xml:space="preserve"> to the control system.</w:t>
      </w:r>
      <w:r w:rsidR="00C34977" w:rsidRPr="006C2018">
        <w:rPr>
          <w:rFonts w:ascii="Arial" w:hAnsi="Arial" w:cs="Arial"/>
          <w:sz w:val="21"/>
          <w:szCs w:val="21"/>
        </w:rPr>
        <w:t xml:space="preserve"> </w:t>
      </w:r>
    </w:p>
    <w:p w14:paraId="50D9967C" w14:textId="77777777" w:rsidR="00094D1B" w:rsidRPr="006C2018" w:rsidRDefault="00094D1B" w:rsidP="006C2018">
      <w:pPr>
        <w:spacing w:line="276" w:lineRule="auto"/>
        <w:rPr>
          <w:rFonts w:ascii="Arial" w:hAnsi="Arial" w:cs="Arial"/>
          <w:sz w:val="21"/>
          <w:szCs w:val="21"/>
        </w:rPr>
      </w:pPr>
    </w:p>
    <w:p w14:paraId="4324C2EF" w14:textId="3AA3ECE9" w:rsidR="002E4277" w:rsidRPr="00913D94" w:rsidRDefault="002E4277" w:rsidP="00687363">
      <w:pPr>
        <w:pStyle w:val="11WSTitle"/>
        <w:numPr>
          <w:ilvl w:val="1"/>
          <w:numId w:val="19"/>
        </w:numPr>
        <w:rPr>
          <w:rFonts w:cs="Arial"/>
        </w:rPr>
      </w:pPr>
      <w:bookmarkStart w:id="280" w:name="_Toc30517177"/>
      <w:bookmarkStart w:id="281" w:name="_Toc166224722"/>
      <w:bookmarkStart w:id="282" w:name="_Hlk166514093"/>
      <w:bookmarkEnd w:id="276"/>
      <w:bookmarkEnd w:id="279"/>
      <w:r w:rsidRPr="00913D94">
        <w:rPr>
          <w:rFonts w:cs="Arial"/>
        </w:rPr>
        <w:t>Risk Assessment</w:t>
      </w:r>
      <w:bookmarkEnd w:id="280"/>
      <w:r w:rsidR="00A50D0F" w:rsidRPr="00913D94">
        <w:rPr>
          <w:rFonts w:cs="Arial"/>
        </w:rPr>
        <w:t xml:space="preserve"> and </w:t>
      </w:r>
      <w:r w:rsidR="00466382" w:rsidRPr="00913D94">
        <w:rPr>
          <w:rFonts w:cs="Arial"/>
        </w:rPr>
        <w:t>R</w:t>
      </w:r>
      <w:r w:rsidR="00A50D0F" w:rsidRPr="00913D94">
        <w:rPr>
          <w:rFonts w:cs="Arial"/>
        </w:rPr>
        <w:t>egister</w:t>
      </w:r>
      <w:bookmarkEnd w:id="281"/>
    </w:p>
    <w:p w14:paraId="74572CC1" w14:textId="5E885CFB" w:rsidR="00270D2D" w:rsidRDefault="00A068FD" w:rsidP="00094D1B">
      <w:pPr>
        <w:spacing w:line="276" w:lineRule="auto"/>
        <w:rPr>
          <w:rFonts w:ascii="Arial" w:hAnsi="Arial" w:cs="Arial"/>
          <w:color w:val="000000" w:themeColor="text1"/>
          <w:sz w:val="21"/>
          <w:szCs w:val="21"/>
        </w:rPr>
      </w:pPr>
      <w:bookmarkStart w:id="283" w:name="_Hlk166492236"/>
      <w:r w:rsidRPr="00913D94">
        <w:rPr>
          <w:rFonts w:ascii="Arial" w:hAnsi="Arial" w:cs="Arial"/>
          <w:color w:val="000000" w:themeColor="text1"/>
          <w:sz w:val="21"/>
          <w:szCs w:val="21"/>
        </w:rPr>
        <w:t xml:space="preserve">The Commissioning Lead </w:t>
      </w:r>
      <w:r w:rsidR="0088580F" w:rsidRPr="00913D94">
        <w:rPr>
          <w:rFonts w:ascii="Arial" w:hAnsi="Arial" w:cs="Arial"/>
          <w:color w:val="000000" w:themeColor="text1"/>
          <w:sz w:val="21"/>
          <w:szCs w:val="21"/>
        </w:rPr>
        <w:t>will facilitate</w:t>
      </w:r>
      <w:r w:rsidRPr="00913D94">
        <w:rPr>
          <w:rFonts w:ascii="Arial" w:hAnsi="Arial" w:cs="Arial"/>
          <w:color w:val="000000" w:themeColor="text1"/>
          <w:sz w:val="21"/>
          <w:szCs w:val="21"/>
        </w:rPr>
        <w:t xml:space="preserve"> </w:t>
      </w:r>
      <w:r w:rsidR="007467B9" w:rsidRPr="00913D94">
        <w:rPr>
          <w:rFonts w:ascii="Arial" w:hAnsi="Arial" w:cs="Arial"/>
          <w:color w:val="000000" w:themeColor="text1"/>
          <w:sz w:val="21"/>
          <w:szCs w:val="21"/>
        </w:rPr>
        <w:t>commissioning</w:t>
      </w:r>
      <w:r w:rsidR="00AD5158" w:rsidRPr="00913D94">
        <w:rPr>
          <w:rFonts w:ascii="Arial" w:hAnsi="Arial" w:cs="Arial"/>
          <w:color w:val="000000" w:themeColor="text1"/>
          <w:sz w:val="21"/>
          <w:szCs w:val="21"/>
        </w:rPr>
        <w:t xml:space="preserve"> </w:t>
      </w:r>
      <w:r w:rsidR="002E4277" w:rsidRPr="00913D94">
        <w:rPr>
          <w:rFonts w:ascii="Arial" w:hAnsi="Arial" w:cs="Arial"/>
          <w:color w:val="000000" w:themeColor="text1"/>
          <w:sz w:val="21"/>
          <w:szCs w:val="21"/>
        </w:rPr>
        <w:t xml:space="preserve">risk assessment </w:t>
      </w:r>
      <w:r w:rsidR="007736B6" w:rsidRPr="00913D94">
        <w:rPr>
          <w:rFonts w:ascii="Arial" w:hAnsi="Arial" w:cs="Arial"/>
          <w:color w:val="000000" w:themeColor="text1"/>
          <w:sz w:val="21"/>
          <w:szCs w:val="21"/>
        </w:rPr>
        <w:t>workshop</w:t>
      </w:r>
      <w:r w:rsidR="0088580F" w:rsidRPr="00913D94">
        <w:rPr>
          <w:rFonts w:ascii="Arial" w:hAnsi="Arial" w:cs="Arial"/>
          <w:color w:val="000000" w:themeColor="text1"/>
          <w:sz w:val="21"/>
          <w:szCs w:val="21"/>
        </w:rPr>
        <w:t>s</w:t>
      </w:r>
      <w:r w:rsidR="007736B6" w:rsidRPr="00913D94">
        <w:rPr>
          <w:rFonts w:ascii="Arial" w:hAnsi="Arial" w:cs="Arial"/>
          <w:color w:val="000000" w:themeColor="text1"/>
          <w:sz w:val="21"/>
          <w:szCs w:val="21"/>
        </w:rPr>
        <w:t xml:space="preserve"> </w:t>
      </w:r>
      <w:r w:rsidR="00270D2D" w:rsidRPr="00913D94">
        <w:rPr>
          <w:rFonts w:ascii="Arial" w:hAnsi="Arial" w:cs="Arial"/>
          <w:color w:val="000000" w:themeColor="text1"/>
          <w:sz w:val="21"/>
          <w:szCs w:val="21"/>
        </w:rPr>
        <w:t>at least 10 days prior to commissioning work starting</w:t>
      </w:r>
      <w:r w:rsidR="008448C9" w:rsidRPr="00913D94">
        <w:rPr>
          <w:rFonts w:ascii="Arial" w:hAnsi="Arial" w:cs="Arial"/>
          <w:color w:val="000000" w:themeColor="text1"/>
          <w:sz w:val="21"/>
          <w:szCs w:val="21"/>
        </w:rPr>
        <w:t>.</w:t>
      </w:r>
      <w:r w:rsidR="001F3BBD" w:rsidRPr="00913D94">
        <w:rPr>
          <w:rFonts w:ascii="Arial" w:hAnsi="Arial" w:cs="Arial"/>
          <w:color w:val="000000" w:themeColor="text1"/>
          <w:sz w:val="21"/>
          <w:szCs w:val="21"/>
        </w:rPr>
        <w:t xml:space="preserve"> </w:t>
      </w:r>
      <w:r w:rsidR="00270D2D" w:rsidRPr="00913D94">
        <w:rPr>
          <w:rFonts w:ascii="Arial" w:hAnsi="Arial" w:cs="Arial"/>
          <w:color w:val="000000" w:themeColor="text1"/>
          <w:sz w:val="21"/>
          <w:szCs w:val="21"/>
        </w:rPr>
        <w:t xml:space="preserve">Commissioning risks </w:t>
      </w:r>
      <w:r w:rsidR="008448C9" w:rsidRPr="00913D94">
        <w:rPr>
          <w:rFonts w:ascii="Arial" w:hAnsi="Arial" w:cs="Arial"/>
          <w:color w:val="000000" w:themeColor="text1"/>
          <w:sz w:val="21"/>
          <w:szCs w:val="21"/>
        </w:rPr>
        <w:t xml:space="preserve">will be </w:t>
      </w:r>
      <w:r w:rsidR="00B96DFA" w:rsidRPr="00913D94">
        <w:rPr>
          <w:rFonts w:ascii="Arial" w:hAnsi="Arial" w:cs="Arial"/>
          <w:color w:val="000000" w:themeColor="text1"/>
          <w:sz w:val="21"/>
          <w:szCs w:val="21"/>
        </w:rPr>
        <w:t xml:space="preserve">logged on a commissioning risk register </w:t>
      </w:r>
      <w:r w:rsidR="00F32125" w:rsidRPr="00913D94">
        <w:rPr>
          <w:rFonts w:ascii="Arial" w:hAnsi="Arial" w:cs="Arial"/>
          <w:color w:val="000000" w:themeColor="text1"/>
          <w:sz w:val="21"/>
          <w:szCs w:val="21"/>
        </w:rPr>
        <w:t xml:space="preserve">and </w:t>
      </w:r>
      <w:r w:rsidR="00270D2D" w:rsidRPr="00913D94">
        <w:rPr>
          <w:rFonts w:ascii="Arial" w:hAnsi="Arial" w:cs="Arial"/>
          <w:color w:val="000000" w:themeColor="text1"/>
          <w:sz w:val="21"/>
          <w:szCs w:val="21"/>
        </w:rPr>
        <w:t xml:space="preserve">reviewed </w:t>
      </w:r>
      <w:r w:rsidR="00003785" w:rsidRPr="00913D94">
        <w:rPr>
          <w:rFonts w:ascii="Arial" w:hAnsi="Arial" w:cs="Arial"/>
          <w:color w:val="000000" w:themeColor="text1"/>
          <w:sz w:val="21"/>
          <w:szCs w:val="21"/>
        </w:rPr>
        <w:t>regularly</w:t>
      </w:r>
      <w:r w:rsidR="00270D2D" w:rsidRPr="00913D94">
        <w:rPr>
          <w:rFonts w:ascii="Arial" w:hAnsi="Arial" w:cs="Arial"/>
          <w:color w:val="000000" w:themeColor="text1"/>
          <w:sz w:val="21"/>
          <w:szCs w:val="21"/>
        </w:rPr>
        <w:t>.</w:t>
      </w:r>
      <w:r w:rsidR="00F32125" w:rsidRPr="00913D94">
        <w:rPr>
          <w:rFonts w:ascii="Arial" w:hAnsi="Arial" w:cs="Arial"/>
          <w:color w:val="000000" w:themeColor="text1"/>
          <w:sz w:val="21"/>
          <w:szCs w:val="21"/>
        </w:rPr>
        <w:t xml:space="preserve"> </w:t>
      </w:r>
      <w:r w:rsidR="00EB3951" w:rsidRPr="00913D94">
        <w:rPr>
          <w:rFonts w:ascii="Arial" w:hAnsi="Arial" w:cs="Arial"/>
          <w:color w:val="000000" w:themeColor="text1"/>
          <w:sz w:val="21"/>
          <w:szCs w:val="21"/>
        </w:rPr>
        <w:t>Commissioning risks with sufficient project impact will be elevated to the project risk register.</w:t>
      </w:r>
    </w:p>
    <w:p w14:paraId="7D8D7FC0" w14:textId="77777777" w:rsidR="00E86341" w:rsidRDefault="00E86341" w:rsidP="00094D1B">
      <w:pPr>
        <w:spacing w:line="276" w:lineRule="auto"/>
        <w:rPr>
          <w:rFonts w:ascii="Arial" w:hAnsi="Arial" w:cs="Arial"/>
          <w:color w:val="000000" w:themeColor="text1"/>
          <w:sz w:val="21"/>
          <w:szCs w:val="21"/>
        </w:rPr>
      </w:pPr>
    </w:p>
    <w:p w14:paraId="0A608EE3" w14:textId="2FE8EC3A" w:rsidR="00094D1B" w:rsidRPr="004512FC" w:rsidRDefault="00171D3F" w:rsidP="00687363">
      <w:pPr>
        <w:pStyle w:val="1WSTitle"/>
        <w:rPr>
          <w:rFonts w:cs="Arial"/>
        </w:rPr>
      </w:pPr>
      <w:bookmarkStart w:id="284" w:name="_Toc138086656"/>
      <w:bookmarkStart w:id="285" w:name="_Toc138086893"/>
      <w:bookmarkStart w:id="286" w:name="_Toc138087132"/>
      <w:bookmarkStart w:id="287" w:name="_Toc138087369"/>
      <w:bookmarkStart w:id="288" w:name="_Toc138087604"/>
      <w:bookmarkStart w:id="289" w:name="_Toc30517184"/>
      <w:bookmarkStart w:id="290" w:name="_Toc166224723"/>
      <w:bookmarkEnd w:id="282"/>
      <w:bookmarkEnd w:id="283"/>
      <w:bookmarkEnd w:id="284"/>
      <w:bookmarkEnd w:id="285"/>
      <w:bookmarkEnd w:id="286"/>
      <w:bookmarkEnd w:id="287"/>
      <w:bookmarkEnd w:id="288"/>
      <w:r w:rsidRPr="00976CB9">
        <w:rPr>
          <w:rFonts w:cs="Arial"/>
        </w:rPr>
        <w:t>Training</w:t>
      </w:r>
      <w:bookmarkEnd w:id="289"/>
      <w:bookmarkEnd w:id="290"/>
    </w:p>
    <w:p w14:paraId="7F9B5DBC" w14:textId="77777777" w:rsidR="00FE4C6B" w:rsidRPr="004512FC" w:rsidRDefault="00FE4C6B" w:rsidP="00FE4C6B">
      <w:pPr>
        <w:spacing w:line="276" w:lineRule="auto"/>
        <w:rPr>
          <w:rFonts w:ascii="Arial" w:hAnsi="Arial" w:cs="Arial"/>
          <w:sz w:val="21"/>
          <w:szCs w:val="21"/>
        </w:rPr>
      </w:pPr>
      <w:r w:rsidRPr="004512FC">
        <w:rPr>
          <w:rFonts w:ascii="Arial" w:hAnsi="Arial" w:cs="Arial"/>
          <w:sz w:val="21"/>
          <w:szCs w:val="21"/>
        </w:rPr>
        <w:t>The following equipment has been identified as being novel to the operating area and hence training will be provided as per the requirements of the Watercare Code of Practice for Commissioning (ESF-700-STD-801)</w:t>
      </w:r>
    </w:p>
    <w:p w14:paraId="249341B3" w14:textId="3D50642C" w:rsidR="00CD374B" w:rsidRPr="00FA1EEF" w:rsidRDefault="00CD374B" w:rsidP="00CD374B">
      <w:pPr>
        <w:pStyle w:val="Caption"/>
        <w:keepNext/>
        <w:rPr>
          <w:rFonts w:ascii="Arial" w:hAnsi="Arial" w:cs="Arial"/>
          <w:i/>
          <w:iCs/>
          <w:sz w:val="18"/>
          <w:szCs w:val="18"/>
        </w:rPr>
      </w:pPr>
      <w:r w:rsidRPr="00FA1EEF">
        <w:rPr>
          <w:rFonts w:ascii="Arial" w:hAnsi="Arial" w:cs="Arial"/>
          <w:i/>
          <w:iCs/>
          <w:sz w:val="18"/>
          <w:szCs w:val="18"/>
        </w:rPr>
        <w:t xml:space="preserve">Table </w:t>
      </w:r>
      <w:r w:rsidRPr="00FA1EEF">
        <w:rPr>
          <w:rFonts w:ascii="Arial" w:hAnsi="Arial" w:cs="Arial"/>
          <w:i/>
          <w:iCs/>
          <w:sz w:val="18"/>
          <w:szCs w:val="18"/>
        </w:rPr>
        <w:fldChar w:fldCharType="begin"/>
      </w:r>
      <w:r w:rsidRPr="00FA1EEF">
        <w:rPr>
          <w:rFonts w:ascii="Arial" w:hAnsi="Arial" w:cs="Arial"/>
          <w:i/>
          <w:iCs/>
          <w:sz w:val="18"/>
          <w:szCs w:val="18"/>
        </w:rPr>
        <w:instrText xml:space="preserve"> SEQ Table \* ARABIC </w:instrText>
      </w:r>
      <w:r w:rsidRPr="00FA1EEF">
        <w:rPr>
          <w:rFonts w:ascii="Arial" w:hAnsi="Arial" w:cs="Arial"/>
          <w:i/>
          <w:iCs/>
          <w:sz w:val="18"/>
          <w:szCs w:val="18"/>
        </w:rPr>
        <w:fldChar w:fldCharType="separate"/>
      </w:r>
      <w:r w:rsidRPr="00FA1EEF">
        <w:rPr>
          <w:rFonts w:ascii="Arial" w:hAnsi="Arial" w:cs="Arial"/>
          <w:i/>
          <w:iCs/>
          <w:noProof/>
          <w:sz w:val="18"/>
          <w:szCs w:val="18"/>
        </w:rPr>
        <w:t>8</w:t>
      </w:r>
      <w:r w:rsidRPr="00FA1EEF">
        <w:rPr>
          <w:rFonts w:ascii="Arial" w:hAnsi="Arial" w:cs="Arial"/>
          <w:i/>
          <w:iCs/>
          <w:sz w:val="18"/>
          <w:szCs w:val="18"/>
        </w:rPr>
        <w:fldChar w:fldCharType="end"/>
      </w:r>
      <w:r w:rsidRPr="00FA1EEF">
        <w:rPr>
          <w:rFonts w:ascii="Arial" w:hAnsi="Arial" w:cs="Arial"/>
          <w:i/>
          <w:iCs/>
          <w:sz w:val="18"/>
          <w:szCs w:val="18"/>
        </w:rPr>
        <w:t xml:space="preserve">: </w:t>
      </w:r>
      <w:r w:rsidRPr="00FA1EEF">
        <w:rPr>
          <w:rFonts w:ascii="Arial" w:hAnsi="Arial" w:cs="Arial"/>
          <w:b w:val="0"/>
          <w:bCs w:val="0"/>
          <w:i/>
          <w:iCs/>
          <w:sz w:val="18"/>
          <w:szCs w:val="18"/>
        </w:rPr>
        <w:t>Training</w:t>
      </w:r>
    </w:p>
    <w:tbl>
      <w:tblPr>
        <w:tblStyle w:val="TableGrid"/>
        <w:tblW w:w="0" w:type="auto"/>
        <w:tblLook w:val="04A0" w:firstRow="1" w:lastRow="0" w:firstColumn="1" w:lastColumn="0" w:noHBand="0" w:noVBand="1"/>
      </w:tblPr>
      <w:tblGrid>
        <w:gridCol w:w="2407"/>
        <w:gridCol w:w="2407"/>
        <w:gridCol w:w="4820"/>
      </w:tblGrid>
      <w:tr w:rsidR="00524E6A" w:rsidRPr="00976CB9" w14:paraId="54747C44" w14:textId="77777777" w:rsidTr="004512FC">
        <w:tc>
          <w:tcPr>
            <w:tcW w:w="2407" w:type="dxa"/>
            <w:shd w:val="clear" w:color="auto" w:fill="244061" w:themeFill="accent1" w:themeFillShade="80"/>
          </w:tcPr>
          <w:p w14:paraId="44DB5890" w14:textId="77777777" w:rsidR="00524E6A" w:rsidRPr="00687363" w:rsidRDefault="00524E6A" w:rsidP="00236681">
            <w:pPr>
              <w:spacing w:after="0"/>
              <w:rPr>
                <w:rFonts w:ascii="Arial" w:hAnsi="Arial" w:cs="Arial"/>
                <w:b/>
                <w:bCs/>
                <w:color w:val="FFFFFF" w:themeColor="background1"/>
                <w:sz w:val="18"/>
                <w:szCs w:val="18"/>
              </w:rPr>
            </w:pPr>
            <w:r w:rsidRPr="00687363">
              <w:rPr>
                <w:rFonts w:ascii="Arial" w:hAnsi="Arial" w:cs="Arial"/>
                <w:b/>
                <w:bCs/>
                <w:color w:val="FFFFFF" w:themeColor="background1"/>
                <w:sz w:val="18"/>
                <w:szCs w:val="18"/>
              </w:rPr>
              <w:t>Equipment / Process</w:t>
            </w:r>
          </w:p>
        </w:tc>
        <w:tc>
          <w:tcPr>
            <w:tcW w:w="2407" w:type="dxa"/>
            <w:shd w:val="clear" w:color="auto" w:fill="244061" w:themeFill="accent1" w:themeFillShade="80"/>
          </w:tcPr>
          <w:p w14:paraId="2DE1531F" w14:textId="77777777" w:rsidR="00524E6A" w:rsidRPr="00687363" w:rsidRDefault="00524E6A" w:rsidP="00236681">
            <w:pPr>
              <w:spacing w:after="0"/>
              <w:rPr>
                <w:rFonts w:ascii="Arial" w:hAnsi="Arial" w:cs="Arial"/>
                <w:b/>
                <w:bCs/>
                <w:color w:val="FFFFFF" w:themeColor="background1"/>
                <w:sz w:val="18"/>
                <w:szCs w:val="18"/>
              </w:rPr>
            </w:pPr>
            <w:r w:rsidRPr="00687363">
              <w:rPr>
                <w:rFonts w:ascii="Arial" w:hAnsi="Arial" w:cs="Arial"/>
                <w:b/>
                <w:bCs/>
                <w:color w:val="FFFFFF" w:themeColor="background1"/>
                <w:sz w:val="18"/>
                <w:szCs w:val="18"/>
              </w:rPr>
              <w:t xml:space="preserve">Supplier </w:t>
            </w:r>
          </w:p>
        </w:tc>
        <w:tc>
          <w:tcPr>
            <w:tcW w:w="4820" w:type="dxa"/>
            <w:shd w:val="clear" w:color="auto" w:fill="244061" w:themeFill="accent1" w:themeFillShade="80"/>
          </w:tcPr>
          <w:p w14:paraId="383E98B0" w14:textId="77777777" w:rsidR="00524E6A" w:rsidRPr="00687363" w:rsidRDefault="00524E6A" w:rsidP="00236681">
            <w:pPr>
              <w:spacing w:after="0"/>
              <w:rPr>
                <w:rFonts w:ascii="Arial" w:hAnsi="Arial" w:cs="Arial"/>
                <w:b/>
                <w:bCs/>
                <w:color w:val="FFFFFF" w:themeColor="background1"/>
                <w:sz w:val="18"/>
                <w:szCs w:val="18"/>
              </w:rPr>
            </w:pPr>
            <w:r w:rsidRPr="00687363">
              <w:rPr>
                <w:rFonts w:ascii="Arial" w:hAnsi="Arial" w:cs="Arial"/>
                <w:b/>
                <w:bCs/>
                <w:color w:val="FFFFFF" w:themeColor="background1"/>
                <w:sz w:val="18"/>
                <w:szCs w:val="18"/>
              </w:rPr>
              <w:t xml:space="preserve">practical / classroom/ online/ </w:t>
            </w:r>
          </w:p>
        </w:tc>
      </w:tr>
      <w:tr w:rsidR="00524E6A" w:rsidRPr="00976CB9" w14:paraId="51820AD2" w14:textId="77777777" w:rsidTr="005E0994">
        <w:tc>
          <w:tcPr>
            <w:tcW w:w="2407" w:type="dxa"/>
          </w:tcPr>
          <w:p w14:paraId="13D01EDD" w14:textId="77777777" w:rsidR="00524E6A" w:rsidRPr="004512FC" w:rsidRDefault="00524E6A" w:rsidP="00236681">
            <w:pPr>
              <w:spacing w:after="0"/>
              <w:rPr>
                <w:rFonts w:ascii="Arial" w:hAnsi="Arial" w:cs="Arial"/>
                <w:color w:val="000000" w:themeColor="text1"/>
                <w:sz w:val="18"/>
                <w:szCs w:val="18"/>
              </w:rPr>
            </w:pPr>
          </w:p>
        </w:tc>
        <w:tc>
          <w:tcPr>
            <w:tcW w:w="2407" w:type="dxa"/>
          </w:tcPr>
          <w:p w14:paraId="323CB5D0" w14:textId="77777777" w:rsidR="00524E6A" w:rsidRPr="004512FC" w:rsidRDefault="00524E6A" w:rsidP="00236681">
            <w:pPr>
              <w:spacing w:after="0"/>
              <w:rPr>
                <w:rFonts w:ascii="Arial" w:hAnsi="Arial" w:cs="Arial"/>
                <w:color w:val="548DD4" w:themeColor="text2" w:themeTint="99"/>
                <w:sz w:val="18"/>
                <w:szCs w:val="18"/>
              </w:rPr>
            </w:pPr>
          </w:p>
        </w:tc>
        <w:tc>
          <w:tcPr>
            <w:tcW w:w="4820" w:type="dxa"/>
          </w:tcPr>
          <w:p w14:paraId="5E17C8DF" w14:textId="77777777" w:rsidR="00524E6A" w:rsidRPr="004512FC" w:rsidRDefault="00524E6A" w:rsidP="00236681">
            <w:pPr>
              <w:spacing w:after="0"/>
              <w:rPr>
                <w:rFonts w:ascii="Arial" w:hAnsi="Arial" w:cs="Arial"/>
                <w:color w:val="000000" w:themeColor="text1"/>
                <w:sz w:val="18"/>
                <w:szCs w:val="18"/>
              </w:rPr>
            </w:pPr>
          </w:p>
        </w:tc>
      </w:tr>
      <w:tr w:rsidR="00524E6A" w:rsidRPr="00976CB9" w14:paraId="4542E646" w14:textId="77777777" w:rsidTr="005E0994">
        <w:tc>
          <w:tcPr>
            <w:tcW w:w="2407" w:type="dxa"/>
          </w:tcPr>
          <w:p w14:paraId="04E60524" w14:textId="77777777" w:rsidR="00524E6A" w:rsidRPr="004512FC" w:rsidRDefault="00524E6A" w:rsidP="00236681">
            <w:pPr>
              <w:spacing w:after="0"/>
              <w:rPr>
                <w:rFonts w:ascii="Arial" w:hAnsi="Arial" w:cs="Arial"/>
                <w:color w:val="000000" w:themeColor="text1"/>
                <w:sz w:val="18"/>
                <w:szCs w:val="18"/>
              </w:rPr>
            </w:pPr>
          </w:p>
        </w:tc>
        <w:tc>
          <w:tcPr>
            <w:tcW w:w="2407" w:type="dxa"/>
          </w:tcPr>
          <w:p w14:paraId="075FEA4F" w14:textId="77777777" w:rsidR="00524E6A" w:rsidRPr="004512FC" w:rsidRDefault="00524E6A" w:rsidP="00236681">
            <w:pPr>
              <w:spacing w:after="0"/>
              <w:rPr>
                <w:rFonts w:ascii="Arial" w:hAnsi="Arial" w:cs="Arial"/>
                <w:color w:val="000000" w:themeColor="text1"/>
                <w:sz w:val="18"/>
                <w:szCs w:val="18"/>
              </w:rPr>
            </w:pPr>
          </w:p>
        </w:tc>
        <w:tc>
          <w:tcPr>
            <w:tcW w:w="4820" w:type="dxa"/>
          </w:tcPr>
          <w:p w14:paraId="05AC7CF8" w14:textId="77777777" w:rsidR="00524E6A" w:rsidRPr="004512FC" w:rsidRDefault="00524E6A" w:rsidP="00236681">
            <w:pPr>
              <w:spacing w:after="0"/>
              <w:rPr>
                <w:rFonts w:ascii="Arial" w:hAnsi="Arial" w:cs="Arial"/>
                <w:color w:val="000000" w:themeColor="text1"/>
                <w:sz w:val="18"/>
                <w:szCs w:val="18"/>
              </w:rPr>
            </w:pPr>
          </w:p>
        </w:tc>
      </w:tr>
    </w:tbl>
    <w:p w14:paraId="4B2FB842" w14:textId="77777777" w:rsidR="007E5C05" w:rsidRPr="00976CB9" w:rsidRDefault="007E5C05" w:rsidP="00236681">
      <w:pPr>
        <w:spacing w:after="0"/>
        <w:rPr>
          <w:rFonts w:ascii="Arial" w:hAnsi="Arial" w:cs="Arial"/>
          <w:color w:val="000000" w:themeColor="text1"/>
        </w:rPr>
      </w:pPr>
    </w:p>
    <w:sectPr w:rsidR="007E5C05" w:rsidRPr="00976CB9" w:rsidSect="00A80472">
      <w:pgSz w:w="11906" w:h="16838"/>
      <w:pgMar w:top="1440" w:right="1080" w:bottom="1440"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3DE56" w14:textId="77777777" w:rsidR="00AA0220" w:rsidRPr="000B7B6B" w:rsidRDefault="00AA0220">
      <w:pPr>
        <w:spacing w:before="0" w:after="0"/>
      </w:pPr>
      <w:r w:rsidRPr="000B7B6B">
        <w:separator/>
      </w:r>
    </w:p>
  </w:endnote>
  <w:endnote w:type="continuationSeparator" w:id="0">
    <w:p w14:paraId="54F89519" w14:textId="77777777" w:rsidR="00AA0220" w:rsidRPr="000B7B6B" w:rsidRDefault="00AA0220">
      <w:pPr>
        <w:spacing w:before="0" w:after="0"/>
      </w:pPr>
      <w:r w:rsidRPr="000B7B6B">
        <w:continuationSeparator/>
      </w:r>
    </w:p>
  </w:endnote>
  <w:endnote w:type="continuationNotice" w:id="1">
    <w:p w14:paraId="503755EC" w14:textId="77777777" w:rsidR="00AA0220" w:rsidRPr="000B7B6B" w:rsidRDefault="00AA02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20412" w:type="dxa"/>
      <w:tblLook w:val="04A0" w:firstRow="1" w:lastRow="0" w:firstColumn="1" w:lastColumn="0" w:noHBand="0" w:noVBand="1"/>
    </w:tblPr>
    <w:tblGrid>
      <w:gridCol w:w="5954"/>
      <w:gridCol w:w="7229"/>
      <w:gridCol w:w="7229"/>
    </w:tblGrid>
    <w:tr w:rsidR="00924EE8" w:rsidRPr="00886558" w14:paraId="5054FEE6" w14:textId="77777777" w:rsidTr="00215C55">
      <w:trPr>
        <w:trHeight w:val="674"/>
      </w:trPr>
      <w:tc>
        <w:tcPr>
          <w:tcW w:w="5954" w:type="dxa"/>
        </w:tcPr>
        <w:p w14:paraId="3070F7E4" w14:textId="77777777" w:rsidR="00924EE8" w:rsidRPr="00886558" w:rsidRDefault="00924EE8" w:rsidP="00924EE8">
          <w:pPr>
            <w:tabs>
              <w:tab w:val="right" w:pos="5954"/>
            </w:tabs>
            <w:rPr>
              <w:rFonts w:eastAsia="Arial"/>
              <w:caps/>
              <w:color w:val="2575AE"/>
            </w:rPr>
          </w:pPr>
          <w:r>
            <w:rPr>
              <w:rFonts w:eastAsia="Arial"/>
              <w:caps/>
              <w:color w:val="2575AE"/>
            </w:rPr>
            <w:tab/>
          </w:r>
        </w:p>
      </w:tc>
      <w:tc>
        <w:tcPr>
          <w:tcW w:w="7229" w:type="dxa"/>
        </w:tcPr>
        <w:p w14:paraId="78E2A5E3" w14:textId="77777777" w:rsidR="00924EE8" w:rsidRPr="00886558" w:rsidRDefault="00924EE8" w:rsidP="00924EE8">
          <w:pPr>
            <w:tabs>
              <w:tab w:val="left" w:pos="2101"/>
              <w:tab w:val="right" w:pos="8363"/>
            </w:tabs>
          </w:pPr>
        </w:p>
      </w:tc>
      <w:tc>
        <w:tcPr>
          <w:tcW w:w="7229" w:type="dxa"/>
        </w:tcPr>
        <w:p w14:paraId="2A030148" w14:textId="77777777" w:rsidR="00924EE8" w:rsidRPr="00886558" w:rsidRDefault="00924EE8" w:rsidP="00924EE8">
          <w:pPr>
            <w:tabs>
              <w:tab w:val="left" w:pos="2101"/>
              <w:tab w:val="right" w:pos="8363"/>
            </w:tabs>
          </w:pPr>
        </w:p>
      </w:tc>
    </w:tr>
  </w:tbl>
  <w:sdt>
    <w:sdtPr>
      <w:id w:val="2102067712"/>
      <w:docPartObj>
        <w:docPartGallery w:val="Page Numbers (Top of Page)"/>
        <w:docPartUnique/>
      </w:docPartObj>
    </w:sdtPr>
    <w:sdtEndPr>
      <w:rPr>
        <w:rFonts w:ascii="Arial" w:hAnsi="Arial" w:cs="Arial"/>
      </w:rPr>
    </w:sdtEndPr>
    <w:sdtContent>
      <w:p w14:paraId="5F930F34" w14:textId="77777777" w:rsidR="00BD1E01" w:rsidRDefault="00924EE8" w:rsidP="00BD1E01">
        <w:pPr>
          <w:pStyle w:val="NoSpacing"/>
          <w:tabs>
            <w:tab w:val="center" w:pos="4820"/>
            <w:tab w:val="right" w:pos="9746"/>
          </w:tabs>
          <w:rPr>
            <w:rFonts w:ascii="Arial" w:hAnsi="Arial" w:cs="Arial"/>
            <w:b/>
            <w:bCs/>
            <w:sz w:val="16"/>
            <w:szCs w:val="16"/>
          </w:rPr>
        </w:pPr>
        <w:r w:rsidRPr="00F6624E">
          <w:rPr>
            <w:rFonts w:ascii="Arial" w:hAnsi="Arial" w:cs="Arial"/>
            <w:noProof/>
            <w:color w:val="2B579A"/>
            <w:sz w:val="16"/>
            <w:szCs w:val="16"/>
            <w:shd w:val="clear" w:color="auto" w:fill="E6E6E6"/>
            <w:lang w:eastAsia="en-NZ"/>
          </w:rPr>
          <mc:AlternateContent>
            <mc:Choice Requires="wps">
              <w:drawing>
                <wp:anchor distT="0" distB="0" distL="114300" distR="114300" simplePos="0" relativeHeight="251659264" behindDoc="0" locked="0" layoutInCell="1" allowOverlap="1" wp14:anchorId="53DC0326" wp14:editId="3A71B2E7">
                  <wp:simplePos x="0" y="0"/>
                  <wp:positionH relativeFrom="page">
                    <wp:align>left</wp:align>
                  </wp:positionH>
                  <wp:positionV relativeFrom="paragraph">
                    <wp:posOffset>-198348</wp:posOffset>
                  </wp:positionV>
                  <wp:extent cx="7567684" cy="0"/>
                  <wp:effectExtent l="0" t="0" r="0" b="0"/>
                  <wp:wrapNone/>
                  <wp:docPr id="1154287838" name="Straight Connector 1154287838"/>
                  <wp:cNvGraphicFramePr/>
                  <a:graphic xmlns:a="http://schemas.openxmlformats.org/drawingml/2006/main">
                    <a:graphicData uri="http://schemas.microsoft.com/office/word/2010/wordprocessingShape">
                      <wps:wsp>
                        <wps:cNvCnPr/>
                        <wps:spPr>
                          <a:xfrm>
                            <a:off x="0" y="0"/>
                            <a:ext cx="75676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5208B" id="Straight Connector 1154287838" o:spid="_x0000_s1026" style="position:absolute;z-index:251659264;visibility:visible;mso-wrap-style:square;mso-wrap-distance-left:9pt;mso-wrap-distance-top:0;mso-wrap-distance-right:9pt;mso-wrap-distance-bottom:0;mso-position-horizontal:left;mso-position-horizontal-relative:page;mso-position-vertical:absolute;mso-position-vertical-relative:text" from="0,-15.6pt" to="595.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qOnAEAAJQDAAAOAAAAZHJzL2Uyb0RvYy54bWysU9uO0zAQfUfiHyy/06Qr6K6ipvuwK3hB&#10;sOLyAV5n3FiyPdbYNOnfM3bbFAESAvHi+DLnzJwzk+397J04ACWLoZfrVSsFBI2DDftefv3y9tWd&#10;FCmrMCiHAXp5hCTvdy9fbKfYwQ2O6AYgwSQhdVPs5Zhz7Jom6RG8SiuMEPjRIHmV+Uj7ZiA1Mbt3&#10;zU3bbpoJaYiEGlLi28fTo9xVfmNA54/GJMjC9ZJry3Wluj6XtdltVbcnFUerz2Wof6jCKxs46UL1&#10;qLIS38j+QuWtJkxo8kqjb9AYq6FqYDXr9ic1n0cVoWphc1JcbEr/j1Z/ODyEJ2Ibppi6FJ+oqJgN&#10;+fLl+sRczTouZsGchebL2zeb283dayn05a25AiOl/A7Qi7LppbOh6FCdOrxPmZNx6CWED9fUdZeP&#10;DkqwC5/ACDtwsnVF16mAB0fioLifSmsIeV16yHw1usCMdW4Btn8GnuMLFOrE/A14QdTMGPIC9jYg&#10;/S57ni8lm1P8xYGT7mLBMw7H2pRqDbe+KjyPaZmtH88Vfv2Zdt8BAAD//wMAUEsDBBQABgAIAAAA&#10;IQByGUiI3wAAAAkBAAAPAAAAZHJzL2Rvd25yZXYueG1sTI/RSsNAEEXfhf7DMgVfpN2kWqkxm6JC&#10;6YOK2PgB0+yYBLOzIbtJ0359tyDo48wd7pyTrkfTiIE6V1tWEM8jEMSF1TWXCr7yzWwFwnlkjY1l&#10;UnAkB+tscpViou2BP2nY+VKEEnYJKqi8bxMpXVGRQTe3LXHIvm1n0IexK6Xu8BDKTSMXUXQvDdYc&#10;PlTY0ktFxc+uNwq2m2d6XR778k4vt/nNkL+9nz5WSl1Px6dHEJ5G/3cMF/yADllg2tuetRONgiDi&#10;Fcxu4wWISxw/xEFl/7uSWSr/G2RnAAAA//8DAFBLAQItABQABgAIAAAAIQC2gziS/gAAAOEBAAAT&#10;AAAAAAAAAAAAAAAAAAAAAABbQ29udGVudF9UeXBlc10ueG1sUEsBAi0AFAAGAAgAAAAhADj9If/W&#10;AAAAlAEAAAsAAAAAAAAAAAAAAAAALwEAAF9yZWxzLy5yZWxzUEsBAi0AFAAGAAgAAAAhAHECao6c&#10;AQAAlAMAAA4AAAAAAAAAAAAAAAAALgIAAGRycy9lMm9Eb2MueG1sUEsBAi0AFAAGAAgAAAAhAHIZ&#10;SIjfAAAACQEAAA8AAAAAAAAAAAAAAAAA9gMAAGRycy9kb3ducmV2LnhtbFBLBQYAAAAABAAEAPMA&#10;AAACBQAAAAA=&#10;" strokecolor="#4579b8 [3044]">
                  <w10:wrap anchorx="page"/>
                </v:line>
              </w:pict>
            </mc:Fallback>
          </mc:AlternateContent>
        </w:r>
        <w:r w:rsidRPr="00F6624E">
          <w:rPr>
            <w:rFonts w:ascii="Arial" w:hAnsi="Arial" w:cs="Arial"/>
            <w:sz w:val="16"/>
            <w:szCs w:val="16"/>
          </w:rPr>
          <w:t xml:space="preserve">Ver. </w:t>
        </w:r>
        <w:r w:rsidR="00CD374B">
          <w:rPr>
            <w:rFonts w:ascii="Arial" w:hAnsi="Arial" w:cs="Arial"/>
            <w:sz w:val="16"/>
            <w:szCs w:val="16"/>
          </w:rPr>
          <w:t>2</w:t>
        </w:r>
        <w:r w:rsidRPr="00F6624E">
          <w:rPr>
            <w:rFonts w:ascii="Arial" w:hAnsi="Arial" w:cs="Arial"/>
            <w:sz w:val="16"/>
            <w:szCs w:val="16"/>
          </w:rPr>
          <w:t>.0</w:t>
        </w:r>
        <w:r w:rsidRPr="00F6624E">
          <w:rPr>
            <w:rFonts w:ascii="Arial" w:hAnsi="Arial" w:cs="Arial"/>
            <w:sz w:val="16"/>
            <w:szCs w:val="16"/>
          </w:rPr>
          <w:tab/>
          <w:t xml:space="preserve">This document is uncontrolled when copied or printed </w:t>
        </w:r>
        <w:r w:rsidRPr="00F6624E">
          <w:rPr>
            <w:rFonts w:ascii="Arial" w:hAnsi="Arial" w:cs="Arial"/>
            <w:sz w:val="16"/>
            <w:szCs w:val="16"/>
          </w:rPr>
          <w:tab/>
          <w:t xml:space="preserve">Page </w:t>
        </w:r>
        <w:r w:rsidRPr="00F6624E">
          <w:rPr>
            <w:rFonts w:ascii="Arial" w:hAnsi="Arial" w:cs="Arial"/>
            <w:b/>
            <w:bCs/>
            <w:sz w:val="16"/>
            <w:szCs w:val="16"/>
          </w:rPr>
          <w:fldChar w:fldCharType="begin"/>
        </w:r>
        <w:r w:rsidRPr="00F6624E">
          <w:rPr>
            <w:rFonts w:ascii="Arial" w:hAnsi="Arial" w:cs="Arial"/>
            <w:b/>
            <w:bCs/>
            <w:sz w:val="16"/>
            <w:szCs w:val="16"/>
          </w:rPr>
          <w:instrText xml:space="preserve"> PAGE </w:instrText>
        </w:r>
        <w:r w:rsidRPr="00F6624E">
          <w:rPr>
            <w:rFonts w:ascii="Arial" w:hAnsi="Arial" w:cs="Arial"/>
            <w:b/>
            <w:bCs/>
            <w:sz w:val="16"/>
            <w:szCs w:val="16"/>
          </w:rPr>
          <w:fldChar w:fldCharType="separate"/>
        </w:r>
        <w:r>
          <w:rPr>
            <w:rFonts w:ascii="Arial" w:hAnsi="Arial" w:cs="Arial"/>
            <w:b/>
            <w:bCs/>
            <w:sz w:val="16"/>
            <w:szCs w:val="16"/>
          </w:rPr>
          <w:t>3</w:t>
        </w:r>
        <w:r w:rsidRPr="00F6624E">
          <w:rPr>
            <w:rFonts w:ascii="Arial" w:hAnsi="Arial" w:cs="Arial"/>
            <w:b/>
            <w:bCs/>
            <w:sz w:val="16"/>
            <w:szCs w:val="16"/>
          </w:rPr>
          <w:fldChar w:fldCharType="end"/>
        </w:r>
        <w:r w:rsidRPr="00F6624E">
          <w:rPr>
            <w:rFonts w:ascii="Arial" w:hAnsi="Arial" w:cs="Arial"/>
            <w:sz w:val="16"/>
            <w:szCs w:val="16"/>
          </w:rPr>
          <w:t xml:space="preserve"> of </w:t>
        </w:r>
        <w:r w:rsidRPr="00F6624E">
          <w:rPr>
            <w:rFonts w:ascii="Arial" w:hAnsi="Arial" w:cs="Arial"/>
            <w:b/>
            <w:bCs/>
            <w:sz w:val="16"/>
            <w:szCs w:val="16"/>
          </w:rPr>
          <w:fldChar w:fldCharType="begin"/>
        </w:r>
        <w:r w:rsidRPr="00F6624E">
          <w:rPr>
            <w:rFonts w:ascii="Arial" w:hAnsi="Arial" w:cs="Arial"/>
            <w:b/>
            <w:bCs/>
            <w:sz w:val="16"/>
            <w:szCs w:val="16"/>
          </w:rPr>
          <w:instrText xml:space="preserve"> NUMPAGES  </w:instrText>
        </w:r>
        <w:r w:rsidRPr="00F6624E">
          <w:rPr>
            <w:rFonts w:ascii="Arial" w:hAnsi="Arial" w:cs="Arial"/>
            <w:b/>
            <w:bCs/>
            <w:sz w:val="16"/>
            <w:szCs w:val="16"/>
          </w:rPr>
          <w:fldChar w:fldCharType="separate"/>
        </w:r>
        <w:r>
          <w:rPr>
            <w:rFonts w:ascii="Arial" w:hAnsi="Arial" w:cs="Arial"/>
            <w:b/>
            <w:bCs/>
            <w:sz w:val="16"/>
            <w:szCs w:val="16"/>
          </w:rPr>
          <w:t>11</w:t>
        </w:r>
        <w:r w:rsidRPr="00F6624E">
          <w:rPr>
            <w:rFonts w:ascii="Arial" w:hAnsi="Arial" w:cs="Arial"/>
            <w:b/>
            <w:bCs/>
            <w:sz w:val="16"/>
            <w:szCs w:val="16"/>
          </w:rPr>
          <w:fldChar w:fldCharType="end"/>
        </w:r>
      </w:p>
      <w:p w14:paraId="52AB3211" w14:textId="661C1D0B" w:rsidR="006B093A" w:rsidRPr="00BD1E01" w:rsidRDefault="00E02D8C" w:rsidP="00BD1E01">
        <w:pPr>
          <w:pStyle w:val="NoSpacing"/>
          <w:tabs>
            <w:tab w:val="center" w:pos="4820"/>
            <w:tab w:val="right" w:pos="9746"/>
          </w:tabs>
          <w:rPr>
            <w:rFonts w:ascii="Arial" w:hAnsi="Arial" w:cs="Ari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DD3DD" w14:textId="77777777" w:rsidR="00AA0220" w:rsidRPr="000B7B6B" w:rsidRDefault="00AA0220">
      <w:pPr>
        <w:spacing w:before="0" w:after="0"/>
      </w:pPr>
      <w:r w:rsidRPr="000B7B6B">
        <w:separator/>
      </w:r>
    </w:p>
  </w:footnote>
  <w:footnote w:type="continuationSeparator" w:id="0">
    <w:p w14:paraId="7E1E5410" w14:textId="77777777" w:rsidR="00AA0220" w:rsidRPr="000B7B6B" w:rsidRDefault="00AA0220">
      <w:pPr>
        <w:spacing w:before="0" w:after="0"/>
      </w:pPr>
      <w:r w:rsidRPr="000B7B6B">
        <w:continuationSeparator/>
      </w:r>
    </w:p>
  </w:footnote>
  <w:footnote w:type="continuationNotice" w:id="1">
    <w:p w14:paraId="4EFF28CD" w14:textId="77777777" w:rsidR="00AA0220" w:rsidRPr="000B7B6B" w:rsidRDefault="00AA02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2928E" w14:textId="3DB4DFAD" w:rsidR="00A70771" w:rsidRPr="00753596" w:rsidRDefault="00D840B6" w:rsidP="009837D1">
    <w:pPr>
      <w:pStyle w:val="Header"/>
      <w:pBdr>
        <w:bottom w:val="none" w:sz="0" w:space="0" w:color="auto"/>
      </w:pBdr>
      <w:jc w:val="both"/>
    </w:pPr>
    <w:r>
      <w:rPr>
        <w:noProof/>
        <w:lang w:eastAsia="en-NZ"/>
      </w:rPr>
      <w:drawing>
        <wp:anchor distT="0" distB="0" distL="114300" distR="114300" simplePos="0" relativeHeight="251661312" behindDoc="0" locked="0" layoutInCell="1" allowOverlap="1" wp14:anchorId="5EF5B588" wp14:editId="20439C06">
          <wp:simplePos x="0" y="0"/>
          <wp:positionH relativeFrom="margin">
            <wp:align>right</wp:align>
          </wp:positionH>
          <wp:positionV relativeFrom="paragraph">
            <wp:posOffset>81280</wp:posOffset>
          </wp:positionV>
          <wp:extent cx="1571878" cy="282197"/>
          <wp:effectExtent l="0" t="0" r="0" b="3810"/>
          <wp:wrapNone/>
          <wp:docPr id="1289557609" name="Picture 1289557609" descr="Water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car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878" cy="28219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B4C"/>
    <w:multiLevelType w:val="multilevel"/>
    <w:tmpl w:val="AD9CD072"/>
    <w:lvl w:ilvl="0">
      <w:start w:val="1"/>
      <w:numFmt w:val="bullet"/>
      <w:pStyle w:val="Tablebullet"/>
      <w:lvlText w:val=""/>
      <w:lvlJc w:val="left"/>
      <w:pPr>
        <w:tabs>
          <w:tab w:val="num" w:pos="170"/>
        </w:tabs>
        <w:ind w:left="170" w:hanging="170"/>
      </w:pPr>
      <w:rPr>
        <w:rFonts w:ascii="Wingdings" w:hAnsi="Wingdings" w:hint="default"/>
        <w:color w:val="013799"/>
        <w:position w:val="-6"/>
        <w:sz w:val="26"/>
      </w:rPr>
    </w:lvl>
    <w:lvl w:ilvl="1">
      <w:start w:val="1"/>
      <w:numFmt w:val="bullet"/>
      <w:lvlText w:val="–"/>
      <w:lvlJc w:val="left"/>
      <w:pPr>
        <w:tabs>
          <w:tab w:val="num" w:pos="340"/>
        </w:tabs>
        <w:ind w:left="340" w:hanging="170"/>
      </w:pPr>
      <w:rPr>
        <w:rFonts w:ascii="Arial" w:hAnsi="Arial" w:hint="default"/>
        <w:color w:val="auto"/>
      </w:rPr>
    </w:lvl>
    <w:lvl w:ilvl="2">
      <w:start w:val="1"/>
      <w:numFmt w:val="bullet"/>
      <w:lvlText w:val=""/>
      <w:lvlJc w:val="left"/>
      <w:pPr>
        <w:tabs>
          <w:tab w:val="num" w:pos="510"/>
        </w:tabs>
        <w:ind w:left="510" w:hanging="170"/>
      </w:pPr>
      <w:rPr>
        <w:rFonts w:ascii="Wingdings" w:hAnsi="Wingdings" w:hint="default"/>
        <w:color w:val="013799"/>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4151D62"/>
    <w:multiLevelType w:val="multilevel"/>
    <w:tmpl w:val="FA54FFA0"/>
    <w:styleLink w:val="Axelsbullets"/>
    <w:lvl w:ilvl="0">
      <w:start w:val="1"/>
      <w:numFmt w:val="bullet"/>
      <w:lvlText w:val=""/>
      <w:lvlJc w:val="left"/>
      <w:pPr>
        <w:tabs>
          <w:tab w:val="num" w:pos="720"/>
        </w:tabs>
        <w:ind w:left="720" w:hanging="360"/>
      </w:pPr>
      <w:rPr>
        <w:rFonts w:ascii="Symbol" w:hAnsi="Symbol"/>
        <w:color w:val="3366FF"/>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67BBD"/>
    <w:multiLevelType w:val="multilevel"/>
    <w:tmpl w:val="AB961056"/>
    <w:lvl w:ilvl="0">
      <w:start w:val="1"/>
      <w:numFmt w:val="bullet"/>
      <w:pStyle w:val="Bulls"/>
      <w:lvlText w:val=""/>
      <w:lvlJc w:val="left"/>
      <w:pPr>
        <w:tabs>
          <w:tab w:val="num" w:pos="680"/>
        </w:tabs>
        <w:ind w:left="680" w:hanging="283"/>
      </w:pPr>
      <w:rPr>
        <w:rFonts w:ascii="Symbol" w:hAnsi="Symbol" w:hint="default"/>
        <w:color w:val="3366FF"/>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B4BF8"/>
    <w:multiLevelType w:val="hybridMultilevel"/>
    <w:tmpl w:val="B318398E"/>
    <w:lvl w:ilvl="0" w:tplc="1409000D">
      <w:start w:val="1"/>
      <w:numFmt w:val="bullet"/>
      <w:lvlText w:val=""/>
      <w:lvlJc w:val="left"/>
      <w:pPr>
        <w:ind w:left="1042" w:hanging="360"/>
      </w:pPr>
      <w:rPr>
        <w:rFonts w:ascii="Wingdings" w:hAnsi="Wingdings" w:hint="default"/>
      </w:rPr>
    </w:lvl>
    <w:lvl w:ilvl="1" w:tplc="14090003" w:tentative="1">
      <w:start w:val="1"/>
      <w:numFmt w:val="bullet"/>
      <w:lvlText w:val="o"/>
      <w:lvlJc w:val="left"/>
      <w:pPr>
        <w:ind w:left="1762" w:hanging="360"/>
      </w:pPr>
      <w:rPr>
        <w:rFonts w:ascii="Courier New" w:hAnsi="Courier New" w:cs="Courier New" w:hint="default"/>
      </w:rPr>
    </w:lvl>
    <w:lvl w:ilvl="2" w:tplc="14090005" w:tentative="1">
      <w:start w:val="1"/>
      <w:numFmt w:val="bullet"/>
      <w:lvlText w:val=""/>
      <w:lvlJc w:val="left"/>
      <w:pPr>
        <w:ind w:left="2482" w:hanging="360"/>
      </w:pPr>
      <w:rPr>
        <w:rFonts w:ascii="Wingdings" w:hAnsi="Wingdings" w:hint="default"/>
      </w:rPr>
    </w:lvl>
    <w:lvl w:ilvl="3" w:tplc="14090001" w:tentative="1">
      <w:start w:val="1"/>
      <w:numFmt w:val="bullet"/>
      <w:lvlText w:val=""/>
      <w:lvlJc w:val="left"/>
      <w:pPr>
        <w:ind w:left="3202" w:hanging="360"/>
      </w:pPr>
      <w:rPr>
        <w:rFonts w:ascii="Symbol" w:hAnsi="Symbol" w:hint="default"/>
      </w:rPr>
    </w:lvl>
    <w:lvl w:ilvl="4" w:tplc="14090003" w:tentative="1">
      <w:start w:val="1"/>
      <w:numFmt w:val="bullet"/>
      <w:lvlText w:val="o"/>
      <w:lvlJc w:val="left"/>
      <w:pPr>
        <w:ind w:left="3922" w:hanging="360"/>
      </w:pPr>
      <w:rPr>
        <w:rFonts w:ascii="Courier New" w:hAnsi="Courier New" w:cs="Courier New" w:hint="default"/>
      </w:rPr>
    </w:lvl>
    <w:lvl w:ilvl="5" w:tplc="14090005" w:tentative="1">
      <w:start w:val="1"/>
      <w:numFmt w:val="bullet"/>
      <w:lvlText w:val=""/>
      <w:lvlJc w:val="left"/>
      <w:pPr>
        <w:ind w:left="4642" w:hanging="360"/>
      </w:pPr>
      <w:rPr>
        <w:rFonts w:ascii="Wingdings" w:hAnsi="Wingdings" w:hint="default"/>
      </w:rPr>
    </w:lvl>
    <w:lvl w:ilvl="6" w:tplc="14090001" w:tentative="1">
      <w:start w:val="1"/>
      <w:numFmt w:val="bullet"/>
      <w:lvlText w:val=""/>
      <w:lvlJc w:val="left"/>
      <w:pPr>
        <w:ind w:left="5362" w:hanging="360"/>
      </w:pPr>
      <w:rPr>
        <w:rFonts w:ascii="Symbol" w:hAnsi="Symbol" w:hint="default"/>
      </w:rPr>
    </w:lvl>
    <w:lvl w:ilvl="7" w:tplc="14090003" w:tentative="1">
      <w:start w:val="1"/>
      <w:numFmt w:val="bullet"/>
      <w:lvlText w:val="o"/>
      <w:lvlJc w:val="left"/>
      <w:pPr>
        <w:ind w:left="6082" w:hanging="360"/>
      </w:pPr>
      <w:rPr>
        <w:rFonts w:ascii="Courier New" w:hAnsi="Courier New" w:cs="Courier New" w:hint="default"/>
      </w:rPr>
    </w:lvl>
    <w:lvl w:ilvl="8" w:tplc="14090005" w:tentative="1">
      <w:start w:val="1"/>
      <w:numFmt w:val="bullet"/>
      <w:lvlText w:val=""/>
      <w:lvlJc w:val="left"/>
      <w:pPr>
        <w:ind w:left="6802" w:hanging="360"/>
      </w:pPr>
      <w:rPr>
        <w:rFonts w:ascii="Wingdings" w:hAnsi="Wingdings" w:hint="default"/>
      </w:rPr>
    </w:lvl>
  </w:abstractNum>
  <w:abstractNum w:abstractNumId="4" w15:restartNumberingAfterBreak="0">
    <w:nsid w:val="26526094"/>
    <w:multiLevelType w:val="multilevel"/>
    <w:tmpl w:val="2B5E1216"/>
    <w:styleLink w:val="StantecBullets"/>
    <w:lvl w:ilvl="0">
      <w:start w:val="1"/>
      <w:numFmt w:val="bullet"/>
      <w:pStyle w:val="StantecBullet1"/>
      <w:lvlText w:val=""/>
      <w:lvlJc w:val="left"/>
      <w:pPr>
        <w:ind w:left="360" w:hanging="360"/>
      </w:pPr>
      <w:rPr>
        <w:rFonts w:ascii="Symbol" w:hAnsi="Symbol" w:hint="default"/>
        <w:color w:val="000000"/>
      </w:rPr>
    </w:lvl>
    <w:lvl w:ilvl="1">
      <w:start w:val="1"/>
      <w:numFmt w:val="bullet"/>
      <w:pStyle w:val="StantecBullet2"/>
      <w:lvlText w:val="○"/>
      <w:lvlJc w:val="left"/>
      <w:pPr>
        <w:ind w:left="720" w:hanging="360"/>
      </w:pPr>
      <w:rPr>
        <w:rFonts w:ascii="Arial" w:hAnsi="Arial" w:hint="default"/>
        <w:color w:val="000000"/>
      </w:rPr>
    </w:lvl>
    <w:lvl w:ilvl="2">
      <w:start w:val="1"/>
      <w:numFmt w:val="bullet"/>
      <w:pStyle w:val="StantecBullet3"/>
      <w:lvlText w:val="-"/>
      <w:lvlJc w:val="left"/>
      <w:pPr>
        <w:ind w:left="1080" w:hanging="360"/>
      </w:pPr>
      <w:rPr>
        <w:rFonts w:ascii="Arial" w:hAnsi="Arial" w:hint="default"/>
        <w:color w:val="000000"/>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284A5851"/>
    <w:multiLevelType w:val="hybridMultilevel"/>
    <w:tmpl w:val="F4BC525C"/>
    <w:lvl w:ilvl="0" w:tplc="F2680AFA">
      <w:start w:val="1"/>
      <w:numFmt w:val="decimal"/>
      <w:pStyle w:val="Number"/>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C119F8"/>
    <w:multiLevelType w:val="multilevel"/>
    <w:tmpl w:val="BDB417A4"/>
    <w:lvl w:ilvl="0">
      <w:start w:val="1"/>
      <w:numFmt w:val="decimal"/>
      <w:pStyle w:val="1WSTitle"/>
      <w:lvlText w:val="%1."/>
      <w:lvlJc w:val="left"/>
      <w:pPr>
        <w:ind w:left="851" w:hanging="851"/>
      </w:pPr>
      <w:rPr>
        <w:rFonts w:hint="default"/>
      </w:rPr>
    </w:lvl>
    <w:lvl w:ilvl="1">
      <w:start w:val="1"/>
      <w:numFmt w:val="decimal"/>
      <w:pStyle w:val="11WSTitle"/>
      <w:lvlText w:val="%1.%2"/>
      <w:lvlJc w:val="left"/>
      <w:pPr>
        <w:ind w:left="851" w:hanging="851"/>
      </w:pPr>
      <w:rPr>
        <w:rFonts w:hint="default"/>
        <w:i w:val="0"/>
        <w:iCs w:val="0"/>
      </w:rPr>
    </w:lvl>
    <w:lvl w:ilvl="2">
      <w:start w:val="1"/>
      <w:numFmt w:val="decimal"/>
      <w:pStyle w:val="111WSTitle"/>
      <w:lvlText w:val="%1.%2.%3"/>
      <w:lvlJc w:val="left"/>
      <w:pPr>
        <w:ind w:left="851" w:hanging="851"/>
      </w:pPr>
      <w:rPr>
        <w:rFonts w:hint="default"/>
      </w:rPr>
    </w:lvl>
    <w:lvl w:ilvl="3">
      <w:start w:val="1"/>
      <w:numFmt w:val="decimal"/>
      <w:pStyle w:val="1111WSTitle"/>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6558F8"/>
    <w:multiLevelType w:val="multilevel"/>
    <w:tmpl w:val="D7988F8A"/>
    <w:styleLink w:val="StyleBulleted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6C30DB"/>
    <w:multiLevelType w:val="multilevel"/>
    <w:tmpl w:val="88E434CA"/>
    <w:styleLink w:val="StyleBulleted"/>
    <w:lvl w:ilvl="0">
      <w:start w:val="1"/>
      <w:numFmt w:val="bullet"/>
      <w:lvlText w:val=""/>
      <w:lvlJc w:val="left"/>
      <w:pPr>
        <w:tabs>
          <w:tab w:val="num" w:pos="680"/>
        </w:tabs>
        <w:ind w:left="680" w:hanging="283"/>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1C4132"/>
    <w:multiLevelType w:val="hybridMultilevel"/>
    <w:tmpl w:val="A00C82E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5AAA630D"/>
    <w:multiLevelType w:val="hybridMultilevel"/>
    <w:tmpl w:val="84120E14"/>
    <w:lvl w:ilvl="0" w:tplc="647A3826">
      <w:start w:val="1"/>
      <w:numFmt w:val="bullet"/>
      <w:pStyle w:val="bulletedtable"/>
      <w:lvlText w:val=""/>
      <w:lvlJc w:val="left"/>
      <w:pPr>
        <w:tabs>
          <w:tab w:val="num" w:pos="567"/>
        </w:tabs>
        <w:ind w:left="567" w:hanging="454"/>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131F51"/>
    <w:multiLevelType w:val="multilevel"/>
    <w:tmpl w:val="8D989D8A"/>
    <w:lvl w:ilvl="0">
      <w:start w:val="1"/>
      <w:numFmt w:val="decimal"/>
      <w:pStyle w:val="Heading1"/>
      <w:lvlText w:val="%1"/>
      <w:lvlJc w:val="left"/>
      <w:pPr>
        <w:ind w:left="432" w:hanging="432"/>
      </w:pPr>
    </w:lvl>
    <w:lvl w:ilvl="1">
      <w:start w:val="1"/>
      <w:numFmt w:val="decimal"/>
      <w:pStyle w:val="Heading2"/>
      <w:lvlText w:val="%1.%2"/>
      <w:lvlJc w:val="left"/>
      <w:pPr>
        <w:ind w:left="14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CE76551"/>
    <w:multiLevelType w:val="multilevel"/>
    <w:tmpl w:val="4B706320"/>
    <w:styleLink w:val="Sheilasbullets"/>
    <w:lvl w:ilvl="0">
      <w:start w:val="1"/>
      <w:numFmt w:val="bullet"/>
      <w:lvlText w:val=""/>
      <w:lvlJc w:val="left"/>
      <w:pPr>
        <w:tabs>
          <w:tab w:val="num" w:pos="720"/>
        </w:tabs>
        <w:ind w:left="720" w:hanging="360"/>
      </w:pPr>
      <w:rPr>
        <w:rFonts w:ascii="Symbol" w:hAnsi="Symbol"/>
        <w:color w:val="800080"/>
        <w:kern w:val="2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037DE4"/>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E9C6F57"/>
    <w:multiLevelType w:val="multilevel"/>
    <w:tmpl w:val="1AC09250"/>
    <w:lvl w:ilvl="0">
      <w:start w:val="1"/>
      <w:numFmt w:val="bullet"/>
      <w:pStyle w:val="Style1"/>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706100139">
    <w:abstractNumId w:val="1"/>
  </w:num>
  <w:num w:numId="2" w16cid:durableId="469370859">
    <w:abstractNumId w:val="2"/>
  </w:num>
  <w:num w:numId="3" w16cid:durableId="1444880967">
    <w:abstractNumId w:val="12"/>
  </w:num>
  <w:num w:numId="4" w16cid:durableId="1566720779">
    <w:abstractNumId w:val="8"/>
  </w:num>
  <w:num w:numId="5" w16cid:durableId="2054965703">
    <w:abstractNumId w:val="5"/>
  </w:num>
  <w:num w:numId="6" w16cid:durableId="1060130102">
    <w:abstractNumId w:val="10"/>
  </w:num>
  <w:num w:numId="7" w16cid:durableId="288053757">
    <w:abstractNumId w:val="7"/>
  </w:num>
  <w:num w:numId="8" w16cid:durableId="782849488">
    <w:abstractNumId w:val="14"/>
  </w:num>
  <w:num w:numId="9" w16cid:durableId="1014772079">
    <w:abstractNumId w:val="0"/>
  </w:num>
  <w:num w:numId="10" w16cid:durableId="710114884">
    <w:abstractNumId w:val="4"/>
  </w:num>
  <w:num w:numId="11" w16cid:durableId="1742293225">
    <w:abstractNumId w:val="13"/>
  </w:num>
  <w:num w:numId="12" w16cid:durableId="995837946">
    <w:abstractNumId w:val="3"/>
  </w:num>
  <w:num w:numId="13" w16cid:durableId="785538543">
    <w:abstractNumId w:val="11"/>
  </w:num>
  <w:num w:numId="14" w16cid:durableId="2008825821">
    <w:abstractNumId w:val="9"/>
  </w:num>
  <w:num w:numId="15" w16cid:durableId="230622288">
    <w:abstractNumId w:val="6"/>
  </w:num>
  <w:num w:numId="16" w16cid:durableId="1425422816">
    <w:abstractNumId w:val="6"/>
    <w:lvlOverride w:ilvl="0">
      <w:startOverride w:val="3"/>
    </w:lvlOverride>
  </w:num>
  <w:num w:numId="17" w16cid:durableId="1847163242">
    <w:abstractNumId w:val="6"/>
    <w:lvlOverride w:ilvl="0">
      <w:startOverride w:val="4"/>
    </w:lvlOverride>
    <w:lvlOverride w:ilvl="1">
      <w:startOverride w:val="2"/>
    </w:lvlOverride>
  </w:num>
  <w:num w:numId="18" w16cid:durableId="1423650795">
    <w:abstractNumId w:val="6"/>
    <w:lvlOverride w:ilvl="0">
      <w:startOverride w:val="5"/>
    </w:lvlOverride>
    <w:lvlOverride w:ilvl="1">
      <w:startOverride w:val="2"/>
    </w:lvlOverride>
  </w:num>
  <w:num w:numId="19" w16cid:durableId="1979914064">
    <w:abstractNumId w:val="6"/>
    <w:lvlOverride w:ilvl="0">
      <w:startOverride w:val="7"/>
    </w:lvlOverride>
    <w:lvlOverride w:ilvl="1">
      <w:startOverride w:val="2"/>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CD"/>
    <w:rsid w:val="000017D2"/>
    <w:rsid w:val="00001A40"/>
    <w:rsid w:val="00001BF9"/>
    <w:rsid w:val="00001F84"/>
    <w:rsid w:val="0000241F"/>
    <w:rsid w:val="000029C8"/>
    <w:rsid w:val="00003785"/>
    <w:rsid w:val="00004974"/>
    <w:rsid w:val="000071D6"/>
    <w:rsid w:val="000076FF"/>
    <w:rsid w:val="0001166F"/>
    <w:rsid w:val="000117F5"/>
    <w:rsid w:val="000118B2"/>
    <w:rsid w:val="00013ACD"/>
    <w:rsid w:val="00013FB2"/>
    <w:rsid w:val="000144B3"/>
    <w:rsid w:val="00014BA7"/>
    <w:rsid w:val="00015BFF"/>
    <w:rsid w:val="00016E52"/>
    <w:rsid w:val="00016F55"/>
    <w:rsid w:val="00017DC8"/>
    <w:rsid w:val="00017DEE"/>
    <w:rsid w:val="00020326"/>
    <w:rsid w:val="00020DA5"/>
    <w:rsid w:val="000215F5"/>
    <w:rsid w:val="00021C93"/>
    <w:rsid w:val="00021D73"/>
    <w:rsid w:val="00021FAF"/>
    <w:rsid w:val="0002234A"/>
    <w:rsid w:val="00024405"/>
    <w:rsid w:val="00024A20"/>
    <w:rsid w:val="00024B4C"/>
    <w:rsid w:val="00027020"/>
    <w:rsid w:val="0002766B"/>
    <w:rsid w:val="0003118F"/>
    <w:rsid w:val="000311E2"/>
    <w:rsid w:val="000326DC"/>
    <w:rsid w:val="00032E80"/>
    <w:rsid w:val="00033006"/>
    <w:rsid w:val="00033145"/>
    <w:rsid w:val="000338CF"/>
    <w:rsid w:val="00033934"/>
    <w:rsid w:val="000341FA"/>
    <w:rsid w:val="000346E3"/>
    <w:rsid w:val="00034C19"/>
    <w:rsid w:val="000355A0"/>
    <w:rsid w:val="00035989"/>
    <w:rsid w:val="00035AD5"/>
    <w:rsid w:val="00036AE0"/>
    <w:rsid w:val="00036D7E"/>
    <w:rsid w:val="00040828"/>
    <w:rsid w:val="00040E2E"/>
    <w:rsid w:val="0004217A"/>
    <w:rsid w:val="00043267"/>
    <w:rsid w:val="00044946"/>
    <w:rsid w:val="000449CB"/>
    <w:rsid w:val="00044D51"/>
    <w:rsid w:val="00045083"/>
    <w:rsid w:val="00045B8C"/>
    <w:rsid w:val="00046388"/>
    <w:rsid w:val="00047574"/>
    <w:rsid w:val="00047D6C"/>
    <w:rsid w:val="0005006C"/>
    <w:rsid w:val="00051322"/>
    <w:rsid w:val="00051638"/>
    <w:rsid w:val="000523E1"/>
    <w:rsid w:val="00052CC2"/>
    <w:rsid w:val="00054684"/>
    <w:rsid w:val="00054EC7"/>
    <w:rsid w:val="00055994"/>
    <w:rsid w:val="00055C26"/>
    <w:rsid w:val="00056041"/>
    <w:rsid w:val="00056877"/>
    <w:rsid w:val="000571BC"/>
    <w:rsid w:val="00060AC4"/>
    <w:rsid w:val="00061654"/>
    <w:rsid w:val="000616DC"/>
    <w:rsid w:val="00061F09"/>
    <w:rsid w:val="00062444"/>
    <w:rsid w:val="00062B01"/>
    <w:rsid w:val="00062F42"/>
    <w:rsid w:val="000630AD"/>
    <w:rsid w:val="00064E68"/>
    <w:rsid w:val="0006516E"/>
    <w:rsid w:val="00065287"/>
    <w:rsid w:val="00065465"/>
    <w:rsid w:val="0006574A"/>
    <w:rsid w:val="00066708"/>
    <w:rsid w:val="00066FD4"/>
    <w:rsid w:val="000674FE"/>
    <w:rsid w:val="000707B1"/>
    <w:rsid w:val="000717AE"/>
    <w:rsid w:val="00071CC6"/>
    <w:rsid w:val="00072116"/>
    <w:rsid w:val="00075635"/>
    <w:rsid w:val="00076759"/>
    <w:rsid w:val="00076812"/>
    <w:rsid w:val="00076CA2"/>
    <w:rsid w:val="00077EFA"/>
    <w:rsid w:val="000802D6"/>
    <w:rsid w:val="00081335"/>
    <w:rsid w:val="000823E0"/>
    <w:rsid w:val="00082521"/>
    <w:rsid w:val="000826A2"/>
    <w:rsid w:val="00082960"/>
    <w:rsid w:val="00082A7B"/>
    <w:rsid w:val="00083296"/>
    <w:rsid w:val="000835F5"/>
    <w:rsid w:val="00084065"/>
    <w:rsid w:val="000844A7"/>
    <w:rsid w:val="00084788"/>
    <w:rsid w:val="000855E9"/>
    <w:rsid w:val="000869EB"/>
    <w:rsid w:val="00086BB9"/>
    <w:rsid w:val="00086F72"/>
    <w:rsid w:val="000873F3"/>
    <w:rsid w:val="00087890"/>
    <w:rsid w:val="0009011D"/>
    <w:rsid w:val="00090509"/>
    <w:rsid w:val="000907EA"/>
    <w:rsid w:val="0009086A"/>
    <w:rsid w:val="000908AC"/>
    <w:rsid w:val="00091239"/>
    <w:rsid w:val="00091405"/>
    <w:rsid w:val="000914D9"/>
    <w:rsid w:val="00093081"/>
    <w:rsid w:val="00093D29"/>
    <w:rsid w:val="0009419D"/>
    <w:rsid w:val="00094D1B"/>
    <w:rsid w:val="000955C0"/>
    <w:rsid w:val="0009597B"/>
    <w:rsid w:val="00097CF2"/>
    <w:rsid w:val="000A154E"/>
    <w:rsid w:val="000A181A"/>
    <w:rsid w:val="000A2837"/>
    <w:rsid w:val="000A3BE2"/>
    <w:rsid w:val="000A490F"/>
    <w:rsid w:val="000A491B"/>
    <w:rsid w:val="000A5BEE"/>
    <w:rsid w:val="000A669C"/>
    <w:rsid w:val="000A6728"/>
    <w:rsid w:val="000A75E5"/>
    <w:rsid w:val="000A7C24"/>
    <w:rsid w:val="000A7F7A"/>
    <w:rsid w:val="000B0381"/>
    <w:rsid w:val="000B19E7"/>
    <w:rsid w:val="000B1AA0"/>
    <w:rsid w:val="000B1BA6"/>
    <w:rsid w:val="000B3388"/>
    <w:rsid w:val="000B40C0"/>
    <w:rsid w:val="000B4376"/>
    <w:rsid w:val="000B441D"/>
    <w:rsid w:val="000B47BC"/>
    <w:rsid w:val="000B4A4A"/>
    <w:rsid w:val="000B581E"/>
    <w:rsid w:val="000B5A75"/>
    <w:rsid w:val="000B62AE"/>
    <w:rsid w:val="000B634F"/>
    <w:rsid w:val="000B6E1C"/>
    <w:rsid w:val="000B7A81"/>
    <w:rsid w:val="000B7B6B"/>
    <w:rsid w:val="000B7E49"/>
    <w:rsid w:val="000C04BE"/>
    <w:rsid w:val="000C05C3"/>
    <w:rsid w:val="000C07BE"/>
    <w:rsid w:val="000C08F5"/>
    <w:rsid w:val="000C0B65"/>
    <w:rsid w:val="000C0EF6"/>
    <w:rsid w:val="000C134E"/>
    <w:rsid w:val="000C16B6"/>
    <w:rsid w:val="000C273C"/>
    <w:rsid w:val="000C3B7C"/>
    <w:rsid w:val="000C4756"/>
    <w:rsid w:val="000C4DD3"/>
    <w:rsid w:val="000C57DF"/>
    <w:rsid w:val="000C728B"/>
    <w:rsid w:val="000D005B"/>
    <w:rsid w:val="000D010E"/>
    <w:rsid w:val="000D035F"/>
    <w:rsid w:val="000D0AD9"/>
    <w:rsid w:val="000D26B7"/>
    <w:rsid w:val="000D2817"/>
    <w:rsid w:val="000D2CE8"/>
    <w:rsid w:val="000D330F"/>
    <w:rsid w:val="000D3561"/>
    <w:rsid w:val="000D3C68"/>
    <w:rsid w:val="000D3D9E"/>
    <w:rsid w:val="000D430F"/>
    <w:rsid w:val="000D44B6"/>
    <w:rsid w:val="000D52B6"/>
    <w:rsid w:val="000D546D"/>
    <w:rsid w:val="000D626A"/>
    <w:rsid w:val="000D6922"/>
    <w:rsid w:val="000D6C3A"/>
    <w:rsid w:val="000D75A4"/>
    <w:rsid w:val="000D79AB"/>
    <w:rsid w:val="000E0EA6"/>
    <w:rsid w:val="000E0FDD"/>
    <w:rsid w:val="000E1616"/>
    <w:rsid w:val="000E1D07"/>
    <w:rsid w:val="000E2149"/>
    <w:rsid w:val="000E28E1"/>
    <w:rsid w:val="000E2B54"/>
    <w:rsid w:val="000E2DA9"/>
    <w:rsid w:val="000E2DE2"/>
    <w:rsid w:val="000E323B"/>
    <w:rsid w:val="000E49F9"/>
    <w:rsid w:val="000E4E58"/>
    <w:rsid w:val="000E54CD"/>
    <w:rsid w:val="000E5E6B"/>
    <w:rsid w:val="000E60AC"/>
    <w:rsid w:val="000E653C"/>
    <w:rsid w:val="000E6981"/>
    <w:rsid w:val="000E6F7C"/>
    <w:rsid w:val="000E723D"/>
    <w:rsid w:val="000E7B1F"/>
    <w:rsid w:val="000E7F2E"/>
    <w:rsid w:val="000F03FE"/>
    <w:rsid w:val="000F0E13"/>
    <w:rsid w:val="000F293A"/>
    <w:rsid w:val="000F35B4"/>
    <w:rsid w:val="000F3855"/>
    <w:rsid w:val="000F540B"/>
    <w:rsid w:val="000F5454"/>
    <w:rsid w:val="000F571A"/>
    <w:rsid w:val="000F6FA8"/>
    <w:rsid w:val="000F7754"/>
    <w:rsid w:val="000F7C58"/>
    <w:rsid w:val="00100867"/>
    <w:rsid w:val="00101B0B"/>
    <w:rsid w:val="00102508"/>
    <w:rsid w:val="00103601"/>
    <w:rsid w:val="00103D2E"/>
    <w:rsid w:val="00104750"/>
    <w:rsid w:val="00105963"/>
    <w:rsid w:val="00106340"/>
    <w:rsid w:val="00106BC1"/>
    <w:rsid w:val="0010780E"/>
    <w:rsid w:val="00110AFF"/>
    <w:rsid w:val="0011135F"/>
    <w:rsid w:val="00111635"/>
    <w:rsid w:val="0011170B"/>
    <w:rsid w:val="00111FF3"/>
    <w:rsid w:val="00113C3D"/>
    <w:rsid w:val="00113D8B"/>
    <w:rsid w:val="0011436F"/>
    <w:rsid w:val="0011482D"/>
    <w:rsid w:val="00114FAC"/>
    <w:rsid w:val="0011530D"/>
    <w:rsid w:val="001160C8"/>
    <w:rsid w:val="0011699F"/>
    <w:rsid w:val="001172B8"/>
    <w:rsid w:val="0011743F"/>
    <w:rsid w:val="00117576"/>
    <w:rsid w:val="00117C60"/>
    <w:rsid w:val="00117D26"/>
    <w:rsid w:val="00117F1B"/>
    <w:rsid w:val="0012027A"/>
    <w:rsid w:val="001218C9"/>
    <w:rsid w:val="0012199C"/>
    <w:rsid w:val="00123474"/>
    <w:rsid w:val="00123529"/>
    <w:rsid w:val="00123687"/>
    <w:rsid w:val="00123E4C"/>
    <w:rsid w:val="001241D4"/>
    <w:rsid w:val="00127C55"/>
    <w:rsid w:val="0013064A"/>
    <w:rsid w:val="00130AE6"/>
    <w:rsid w:val="00130AFC"/>
    <w:rsid w:val="00130B49"/>
    <w:rsid w:val="00132312"/>
    <w:rsid w:val="0013260F"/>
    <w:rsid w:val="00133437"/>
    <w:rsid w:val="0013343C"/>
    <w:rsid w:val="00133684"/>
    <w:rsid w:val="001341D1"/>
    <w:rsid w:val="001347BA"/>
    <w:rsid w:val="00135011"/>
    <w:rsid w:val="001350CE"/>
    <w:rsid w:val="0013683D"/>
    <w:rsid w:val="00137993"/>
    <w:rsid w:val="00137D90"/>
    <w:rsid w:val="00137EC9"/>
    <w:rsid w:val="001402DC"/>
    <w:rsid w:val="001409A9"/>
    <w:rsid w:val="00140D58"/>
    <w:rsid w:val="0014141B"/>
    <w:rsid w:val="00142095"/>
    <w:rsid w:val="00143282"/>
    <w:rsid w:val="0014343E"/>
    <w:rsid w:val="001438A7"/>
    <w:rsid w:val="00144558"/>
    <w:rsid w:val="001449B5"/>
    <w:rsid w:val="0014645D"/>
    <w:rsid w:val="00146F28"/>
    <w:rsid w:val="001471EC"/>
    <w:rsid w:val="00150499"/>
    <w:rsid w:val="001508B9"/>
    <w:rsid w:val="001513C6"/>
    <w:rsid w:val="00151F30"/>
    <w:rsid w:val="00153002"/>
    <w:rsid w:val="00153EED"/>
    <w:rsid w:val="0015403E"/>
    <w:rsid w:val="001543FA"/>
    <w:rsid w:val="001545E1"/>
    <w:rsid w:val="00154B6D"/>
    <w:rsid w:val="0016003F"/>
    <w:rsid w:val="001604C1"/>
    <w:rsid w:val="00161FBD"/>
    <w:rsid w:val="00162146"/>
    <w:rsid w:val="0016317E"/>
    <w:rsid w:val="001639E6"/>
    <w:rsid w:val="00164F54"/>
    <w:rsid w:val="0016518A"/>
    <w:rsid w:val="00165795"/>
    <w:rsid w:val="00165DCD"/>
    <w:rsid w:val="00166800"/>
    <w:rsid w:val="00166A51"/>
    <w:rsid w:val="0016778F"/>
    <w:rsid w:val="0017045F"/>
    <w:rsid w:val="00170B40"/>
    <w:rsid w:val="001710EC"/>
    <w:rsid w:val="00171119"/>
    <w:rsid w:val="001713BA"/>
    <w:rsid w:val="00171595"/>
    <w:rsid w:val="001715F4"/>
    <w:rsid w:val="00171CF5"/>
    <w:rsid w:val="00171D3F"/>
    <w:rsid w:val="00171E29"/>
    <w:rsid w:val="00172A47"/>
    <w:rsid w:val="00172F64"/>
    <w:rsid w:val="00176530"/>
    <w:rsid w:val="00177627"/>
    <w:rsid w:val="0017787A"/>
    <w:rsid w:val="00180719"/>
    <w:rsid w:val="00181DBC"/>
    <w:rsid w:val="0018204A"/>
    <w:rsid w:val="00183623"/>
    <w:rsid w:val="00183761"/>
    <w:rsid w:val="001843AA"/>
    <w:rsid w:val="001851E4"/>
    <w:rsid w:val="00185BC4"/>
    <w:rsid w:val="001863EC"/>
    <w:rsid w:val="0018723B"/>
    <w:rsid w:val="001877E1"/>
    <w:rsid w:val="00190A6F"/>
    <w:rsid w:val="0019127C"/>
    <w:rsid w:val="001912C1"/>
    <w:rsid w:val="00191447"/>
    <w:rsid w:val="00191867"/>
    <w:rsid w:val="00193CB4"/>
    <w:rsid w:val="00194BFD"/>
    <w:rsid w:val="00194CA8"/>
    <w:rsid w:val="001959E2"/>
    <w:rsid w:val="001960AB"/>
    <w:rsid w:val="00196A2D"/>
    <w:rsid w:val="00196C3F"/>
    <w:rsid w:val="00197478"/>
    <w:rsid w:val="001975A1"/>
    <w:rsid w:val="001A006C"/>
    <w:rsid w:val="001A0D47"/>
    <w:rsid w:val="001A1A10"/>
    <w:rsid w:val="001A1E8C"/>
    <w:rsid w:val="001A2045"/>
    <w:rsid w:val="001A222B"/>
    <w:rsid w:val="001A35C5"/>
    <w:rsid w:val="001A4EA5"/>
    <w:rsid w:val="001A5054"/>
    <w:rsid w:val="001A75C0"/>
    <w:rsid w:val="001A75D4"/>
    <w:rsid w:val="001A7662"/>
    <w:rsid w:val="001A782F"/>
    <w:rsid w:val="001A7A9D"/>
    <w:rsid w:val="001B0052"/>
    <w:rsid w:val="001B00E3"/>
    <w:rsid w:val="001B0906"/>
    <w:rsid w:val="001B0A42"/>
    <w:rsid w:val="001B0E64"/>
    <w:rsid w:val="001B1723"/>
    <w:rsid w:val="001B1A22"/>
    <w:rsid w:val="001B1A8E"/>
    <w:rsid w:val="001B1BC1"/>
    <w:rsid w:val="001B2A06"/>
    <w:rsid w:val="001B2FA1"/>
    <w:rsid w:val="001B32EF"/>
    <w:rsid w:val="001B421A"/>
    <w:rsid w:val="001B4DC7"/>
    <w:rsid w:val="001B5462"/>
    <w:rsid w:val="001B57E9"/>
    <w:rsid w:val="001B7778"/>
    <w:rsid w:val="001B7FCC"/>
    <w:rsid w:val="001C0E6C"/>
    <w:rsid w:val="001C1FD8"/>
    <w:rsid w:val="001C20FA"/>
    <w:rsid w:val="001C2989"/>
    <w:rsid w:val="001C2BF5"/>
    <w:rsid w:val="001C4521"/>
    <w:rsid w:val="001C49AE"/>
    <w:rsid w:val="001C4AFE"/>
    <w:rsid w:val="001C4EE8"/>
    <w:rsid w:val="001C51DB"/>
    <w:rsid w:val="001C58EF"/>
    <w:rsid w:val="001C5ACA"/>
    <w:rsid w:val="001C5B4D"/>
    <w:rsid w:val="001C7540"/>
    <w:rsid w:val="001C78C6"/>
    <w:rsid w:val="001C7B05"/>
    <w:rsid w:val="001C7F3F"/>
    <w:rsid w:val="001D080E"/>
    <w:rsid w:val="001D09DB"/>
    <w:rsid w:val="001D2789"/>
    <w:rsid w:val="001D2B88"/>
    <w:rsid w:val="001D386F"/>
    <w:rsid w:val="001D41DF"/>
    <w:rsid w:val="001D46DE"/>
    <w:rsid w:val="001D591B"/>
    <w:rsid w:val="001D673B"/>
    <w:rsid w:val="001E018F"/>
    <w:rsid w:val="001E0EB3"/>
    <w:rsid w:val="001E10CB"/>
    <w:rsid w:val="001E195B"/>
    <w:rsid w:val="001E20FD"/>
    <w:rsid w:val="001E3BC2"/>
    <w:rsid w:val="001E4642"/>
    <w:rsid w:val="001E4BE1"/>
    <w:rsid w:val="001E6390"/>
    <w:rsid w:val="001E7576"/>
    <w:rsid w:val="001F1B67"/>
    <w:rsid w:val="001F2C3B"/>
    <w:rsid w:val="001F3BBD"/>
    <w:rsid w:val="001F3E59"/>
    <w:rsid w:val="001F4145"/>
    <w:rsid w:val="001F41F6"/>
    <w:rsid w:val="001F4847"/>
    <w:rsid w:val="001F494D"/>
    <w:rsid w:val="001F4FDE"/>
    <w:rsid w:val="001F53B7"/>
    <w:rsid w:val="001F61AC"/>
    <w:rsid w:val="001F6315"/>
    <w:rsid w:val="001F63D0"/>
    <w:rsid w:val="001F7ABB"/>
    <w:rsid w:val="00200F5E"/>
    <w:rsid w:val="002012EC"/>
    <w:rsid w:val="002014F6"/>
    <w:rsid w:val="00203593"/>
    <w:rsid w:val="002047BA"/>
    <w:rsid w:val="00205B28"/>
    <w:rsid w:val="0020609C"/>
    <w:rsid w:val="00210085"/>
    <w:rsid w:val="0021047E"/>
    <w:rsid w:val="002109EC"/>
    <w:rsid w:val="002114FF"/>
    <w:rsid w:val="00212C04"/>
    <w:rsid w:val="0021366D"/>
    <w:rsid w:val="002138E6"/>
    <w:rsid w:val="00213978"/>
    <w:rsid w:val="00214A19"/>
    <w:rsid w:val="00214F56"/>
    <w:rsid w:val="002154C7"/>
    <w:rsid w:val="0021594D"/>
    <w:rsid w:val="0021640E"/>
    <w:rsid w:val="00216E52"/>
    <w:rsid w:val="00216FD0"/>
    <w:rsid w:val="00221DEE"/>
    <w:rsid w:val="00222D43"/>
    <w:rsid w:val="0022313F"/>
    <w:rsid w:val="00223838"/>
    <w:rsid w:val="00223F21"/>
    <w:rsid w:val="00224022"/>
    <w:rsid w:val="00224227"/>
    <w:rsid w:val="002243F4"/>
    <w:rsid w:val="002254AC"/>
    <w:rsid w:val="0022599A"/>
    <w:rsid w:val="00225AA3"/>
    <w:rsid w:val="00226483"/>
    <w:rsid w:val="00226963"/>
    <w:rsid w:val="00226F57"/>
    <w:rsid w:val="002305C4"/>
    <w:rsid w:val="00230AC2"/>
    <w:rsid w:val="00231DBF"/>
    <w:rsid w:val="0023328F"/>
    <w:rsid w:val="0023394C"/>
    <w:rsid w:val="00234634"/>
    <w:rsid w:val="0023467C"/>
    <w:rsid w:val="00234D92"/>
    <w:rsid w:val="0023649F"/>
    <w:rsid w:val="00236681"/>
    <w:rsid w:val="00236FDA"/>
    <w:rsid w:val="00237FD8"/>
    <w:rsid w:val="002404B7"/>
    <w:rsid w:val="00241432"/>
    <w:rsid w:val="002416E7"/>
    <w:rsid w:val="00242E47"/>
    <w:rsid w:val="00243A13"/>
    <w:rsid w:val="00243BD9"/>
    <w:rsid w:val="00244115"/>
    <w:rsid w:val="00244124"/>
    <w:rsid w:val="002442C6"/>
    <w:rsid w:val="00244B50"/>
    <w:rsid w:val="0024624B"/>
    <w:rsid w:val="00247105"/>
    <w:rsid w:val="00250095"/>
    <w:rsid w:val="00250D26"/>
    <w:rsid w:val="00250E45"/>
    <w:rsid w:val="002517E9"/>
    <w:rsid w:val="0025299C"/>
    <w:rsid w:val="00252ACD"/>
    <w:rsid w:val="00252F1E"/>
    <w:rsid w:val="00253CE2"/>
    <w:rsid w:val="0025408D"/>
    <w:rsid w:val="00254325"/>
    <w:rsid w:val="00254502"/>
    <w:rsid w:val="00254AE1"/>
    <w:rsid w:val="00254DFD"/>
    <w:rsid w:val="0025501B"/>
    <w:rsid w:val="00255D1E"/>
    <w:rsid w:val="00255F13"/>
    <w:rsid w:val="0025608E"/>
    <w:rsid w:val="00256400"/>
    <w:rsid w:val="00256517"/>
    <w:rsid w:val="002577C3"/>
    <w:rsid w:val="00257CFC"/>
    <w:rsid w:val="00260F06"/>
    <w:rsid w:val="00261BCD"/>
    <w:rsid w:val="002620CA"/>
    <w:rsid w:val="002624DE"/>
    <w:rsid w:val="00262731"/>
    <w:rsid w:val="0026354C"/>
    <w:rsid w:val="00263E62"/>
    <w:rsid w:val="002644B1"/>
    <w:rsid w:val="002648F6"/>
    <w:rsid w:val="00264C4E"/>
    <w:rsid w:val="00265336"/>
    <w:rsid w:val="00265BD7"/>
    <w:rsid w:val="00267BC3"/>
    <w:rsid w:val="002704E8"/>
    <w:rsid w:val="00270CFF"/>
    <w:rsid w:val="00270D2D"/>
    <w:rsid w:val="002716AB"/>
    <w:rsid w:val="002725CD"/>
    <w:rsid w:val="00273239"/>
    <w:rsid w:val="002738BB"/>
    <w:rsid w:val="0027391E"/>
    <w:rsid w:val="00274457"/>
    <w:rsid w:val="002754A5"/>
    <w:rsid w:val="00275563"/>
    <w:rsid w:val="00276794"/>
    <w:rsid w:val="00276B79"/>
    <w:rsid w:val="00276BE0"/>
    <w:rsid w:val="00276F23"/>
    <w:rsid w:val="0027749E"/>
    <w:rsid w:val="00281CD8"/>
    <w:rsid w:val="00281D29"/>
    <w:rsid w:val="002823D2"/>
    <w:rsid w:val="00282CC2"/>
    <w:rsid w:val="002842D1"/>
    <w:rsid w:val="00285016"/>
    <w:rsid w:val="00285709"/>
    <w:rsid w:val="002859D6"/>
    <w:rsid w:val="00285B83"/>
    <w:rsid w:val="00285CDA"/>
    <w:rsid w:val="00286DFB"/>
    <w:rsid w:val="00287422"/>
    <w:rsid w:val="0028768D"/>
    <w:rsid w:val="0028777B"/>
    <w:rsid w:val="00287906"/>
    <w:rsid w:val="00287FB6"/>
    <w:rsid w:val="00290986"/>
    <w:rsid w:val="00292819"/>
    <w:rsid w:val="00292B95"/>
    <w:rsid w:val="002933F6"/>
    <w:rsid w:val="0029385D"/>
    <w:rsid w:val="002949CB"/>
    <w:rsid w:val="00294B52"/>
    <w:rsid w:val="00295610"/>
    <w:rsid w:val="00296306"/>
    <w:rsid w:val="0029794D"/>
    <w:rsid w:val="00297E79"/>
    <w:rsid w:val="002A01FD"/>
    <w:rsid w:val="002A0211"/>
    <w:rsid w:val="002A0D06"/>
    <w:rsid w:val="002A1306"/>
    <w:rsid w:val="002A13AD"/>
    <w:rsid w:val="002A2666"/>
    <w:rsid w:val="002A296C"/>
    <w:rsid w:val="002A324A"/>
    <w:rsid w:val="002A3F95"/>
    <w:rsid w:val="002A42C6"/>
    <w:rsid w:val="002A61F2"/>
    <w:rsid w:val="002A6377"/>
    <w:rsid w:val="002A6CDE"/>
    <w:rsid w:val="002A7E83"/>
    <w:rsid w:val="002B01AE"/>
    <w:rsid w:val="002B05F7"/>
    <w:rsid w:val="002B0C9B"/>
    <w:rsid w:val="002B118F"/>
    <w:rsid w:val="002B1257"/>
    <w:rsid w:val="002B1563"/>
    <w:rsid w:val="002B20DD"/>
    <w:rsid w:val="002B3075"/>
    <w:rsid w:val="002B587B"/>
    <w:rsid w:val="002B5B4B"/>
    <w:rsid w:val="002B5F38"/>
    <w:rsid w:val="002B7A07"/>
    <w:rsid w:val="002C0FF0"/>
    <w:rsid w:val="002C16E8"/>
    <w:rsid w:val="002C21A5"/>
    <w:rsid w:val="002C3692"/>
    <w:rsid w:val="002C388F"/>
    <w:rsid w:val="002C3DD2"/>
    <w:rsid w:val="002C7305"/>
    <w:rsid w:val="002C74A0"/>
    <w:rsid w:val="002C7AE6"/>
    <w:rsid w:val="002D064C"/>
    <w:rsid w:val="002D0BC4"/>
    <w:rsid w:val="002D0DC0"/>
    <w:rsid w:val="002D1146"/>
    <w:rsid w:val="002D12EA"/>
    <w:rsid w:val="002D17D0"/>
    <w:rsid w:val="002D236B"/>
    <w:rsid w:val="002D23EC"/>
    <w:rsid w:val="002D26D3"/>
    <w:rsid w:val="002D27D7"/>
    <w:rsid w:val="002D2BFE"/>
    <w:rsid w:val="002D3A40"/>
    <w:rsid w:val="002D3F93"/>
    <w:rsid w:val="002D5801"/>
    <w:rsid w:val="002D67E9"/>
    <w:rsid w:val="002D6FBC"/>
    <w:rsid w:val="002D7176"/>
    <w:rsid w:val="002D7A3D"/>
    <w:rsid w:val="002E073B"/>
    <w:rsid w:val="002E1A18"/>
    <w:rsid w:val="002E238E"/>
    <w:rsid w:val="002E25E4"/>
    <w:rsid w:val="002E2861"/>
    <w:rsid w:val="002E2CCC"/>
    <w:rsid w:val="002E2FB6"/>
    <w:rsid w:val="002E3531"/>
    <w:rsid w:val="002E3702"/>
    <w:rsid w:val="002E4277"/>
    <w:rsid w:val="002E4F95"/>
    <w:rsid w:val="002E5263"/>
    <w:rsid w:val="002E581B"/>
    <w:rsid w:val="002E5CA3"/>
    <w:rsid w:val="002E61F4"/>
    <w:rsid w:val="002E7C99"/>
    <w:rsid w:val="002F01AD"/>
    <w:rsid w:val="002F08A7"/>
    <w:rsid w:val="002F0BA2"/>
    <w:rsid w:val="002F1C90"/>
    <w:rsid w:val="002F285D"/>
    <w:rsid w:val="002F2918"/>
    <w:rsid w:val="002F2B01"/>
    <w:rsid w:val="002F2EBA"/>
    <w:rsid w:val="002F30DC"/>
    <w:rsid w:val="002F39C9"/>
    <w:rsid w:val="002F5856"/>
    <w:rsid w:val="002F5EB2"/>
    <w:rsid w:val="002F6056"/>
    <w:rsid w:val="002F65D2"/>
    <w:rsid w:val="002F6A59"/>
    <w:rsid w:val="002F6D64"/>
    <w:rsid w:val="002F6D66"/>
    <w:rsid w:val="002F76E3"/>
    <w:rsid w:val="002F7AAA"/>
    <w:rsid w:val="002F7B1F"/>
    <w:rsid w:val="0030053C"/>
    <w:rsid w:val="0030073E"/>
    <w:rsid w:val="0030090A"/>
    <w:rsid w:val="003022C2"/>
    <w:rsid w:val="003023B1"/>
    <w:rsid w:val="00302451"/>
    <w:rsid w:val="003033A2"/>
    <w:rsid w:val="00303428"/>
    <w:rsid w:val="00304C0A"/>
    <w:rsid w:val="003069C7"/>
    <w:rsid w:val="00306CCC"/>
    <w:rsid w:val="00311757"/>
    <w:rsid w:val="003118E3"/>
    <w:rsid w:val="00311AEA"/>
    <w:rsid w:val="00312B12"/>
    <w:rsid w:val="00313290"/>
    <w:rsid w:val="00313C3D"/>
    <w:rsid w:val="003140D4"/>
    <w:rsid w:val="003141E7"/>
    <w:rsid w:val="00314B77"/>
    <w:rsid w:val="0031542A"/>
    <w:rsid w:val="003154B6"/>
    <w:rsid w:val="003171AF"/>
    <w:rsid w:val="0032010C"/>
    <w:rsid w:val="003206FC"/>
    <w:rsid w:val="0032099A"/>
    <w:rsid w:val="00320EF1"/>
    <w:rsid w:val="00321627"/>
    <w:rsid w:val="00321BF5"/>
    <w:rsid w:val="003235DB"/>
    <w:rsid w:val="0032376E"/>
    <w:rsid w:val="00323D7E"/>
    <w:rsid w:val="00324D68"/>
    <w:rsid w:val="00326A64"/>
    <w:rsid w:val="00326D08"/>
    <w:rsid w:val="00326F87"/>
    <w:rsid w:val="003300D2"/>
    <w:rsid w:val="00330321"/>
    <w:rsid w:val="00330365"/>
    <w:rsid w:val="00330662"/>
    <w:rsid w:val="00331CF0"/>
    <w:rsid w:val="00331E0E"/>
    <w:rsid w:val="00332360"/>
    <w:rsid w:val="0033243C"/>
    <w:rsid w:val="00333195"/>
    <w:rsid w:val="0033357B"/>
    <w:rsid w:val="003347E4"/>
    <w:rsid w:val="00334BEA"/>
    <w:rsid w:val="0033551A"/>
    <w:rsid w:val="00335D35"/>
    <w:rsid w:val="00335E5E"/>
    <w:rsid w:val="00336A1F"/>
    <w:rsid w:val="00336D01"/>
    <w:rsid w:val="003371FE"/>
    <w:rsid w:val="00337AA6"/>
    <w:rsid w:val="00337E08"/>
    <w:rsid w:val="0034015C"/>
    <w:rsid w:val="003401B9"/>
    <w:rsid w:val="00340A10"/>
    <w:rsid w:val="00340D7E"/>
    <w:rsid w:val="00343046"/>
    <w:rsid w:val="00344877"/>
    <w:rsid w:val="00345362"/>
    <w:rsid w:val="003455C0"/>
    <w:rsid w:val="00346412"/>
    <w:rsid w:val="003469C1"/>
    <w:rsid w:val="00347845"/>
    <w:rsid w:val="00347A2E"/>
    <w:rsid w:val="0035085B"/>
    <w:rsid w:val="00351708"/>
    <w:rsid w:val="00351AB4"/>
    <w:rsid w:val="00351B43"/>
    <w:rsid w:val="003521FF"/>
    <w:rsid w:val="0035237B"/>
    <w:rsid w:val="00352997"/>
    <w:rsid w:val="00352A4B"/>
    <w:rsid w:val="00353177"/>
    <w:rsid w:val="00353195"/>
    <w:rsid w:val="003539C1"/>
    <w:rsid w:val="003547C0"/>
    <w:rsid w:val="00354CEE"/>
    <w:rsid w:val="00355B2A"/>
    <w:rsid w:val="003566E7"/>
    <w:rsid w:val="00357092"/>
    <w:rsid w:val="00357D9F"/>
    <w:rsid w:val="00360BB4"/>
    <w:rsid w:val="00360CFD"/>
    <w:rsid w:val="00360EB8"/>
    <w:rsid w:val="003613B4"/>
    <w:rsid w:val="00361400"/>
    <w:rsid w:val="0036190F"/>
    <w:rsid w:val="0036219A"/>
    <w:rsid w:val="003621F9"/>
    <w:rsid w:val="00362E4D"/>
    <w:rsid w:val="00363170"/>
    <w:rsid w:val="00364C23"/>
    <w:rsid w:val="00365384"/>
    <w:rsid w:val="00365A0A"/>
    <w:rsid w:val="00365C33"/>
    <w:rsid w:val="003673A9"/>
    <w:rsid w:val="00367782"/>
    <w:rsid w:val="003713D4"/>
    <w:rsid w:val="00371447"/>
    <w:rsid w:val="003717C4"/>
    <w:rsid w:val="003717E7"/>
    <w:rsid w:val="0037254C"/>
    <w:rsid w:val="0037332C"/>
    <w:rsid w:val="00374315"/>
    <w:rsid w:val="003761EA"/>
    <w:rsid w:val="00376AEA"/>
    <w:rsid w:val="00376C67"/>
    <w:rsid w:val="00376DC4"/>
    <w:rsid w:val="00376F2E"/>
    <w:rsid w:val="00380362"/>
    <w:rsid w:val="00380818"/>
    <w:rsid w:val="003822EB"/>
    <w:rsid w:val="003835C9"/>
    <w:rsid w:val="00383D30"/>
    <w:rsid w:val="00384467"/>
    <w:rsid w:val="0038455A"/>
    <w:rsid w:val="00384738"/>
    <w:rsid w:val="00384A56"/>
    <w:rsid w:val="003850E3"/>
    <w:rsid w:val="003855A1"/>
    <w:rsid w:val="003858B8"/>
    <w:rsid w:val="00386893"/>
    <w:rsid w:val="0038760B"/>
    <w:rsid w:val="00387C23"/>
    <w:rsid w:val="00390B60"/>
    <w:rsid w:val="00390C71"/>
    <w:rsid w:val="003920F5"/>
    <w:rsid w:val="00392816"/>
    <w:rsid w:val="00393912"/>
    <w:rsid w:val="00394405"/>
    <w:rsid w:val="00395C21"/>
    <w:rsid w:val="00395C87"/>
    <w:rsid w:val="00395C89"/>
    <w:rsid w:val="003962D7"/>
    <w:rsid w:val="0039646A"/>
    <w:rsid w:val="003A0626"/>
    <w:rsid w:val="003A1D3F"/>
    <w:rsid w:val="003A34FE"/>
    <w:rsid w:val="003A441D"/>
    <w:rsid w:val="003A5B94"/>
    <w:rsid w:val="003A5D8B"/>
    <w:rsid w:val="003A63B5"/>
    <w:rsid w:val="003A6492"/>
    <w:rsid w:val="003A670F"/>
    <w:rsid w:val="003A6922"/>
    <w:rsid w:val="003B06A9"/>
    <w:rsid w:val="003B0F27"/>
    <w:rsid w:val="003B17FF"/>
    <w:rsid w:val="003B2344"/>
    <w:rsid w:val="003B2CA8"/>
    <w:rsid w:val="003B2D42"/>
    <w:rsid w:val="003B30C6"/>
    <w:rsid w:val="003B33BC"/>
    <w:rsid w:val="003B349B"/>
    <w:rsid w:val="003B3787"/>
    <w:rsid w:val="003B410E"/>
    <w:rsid w:val="003B54F4"/>
    <w:rsid w:val="003B6324"/>
    <w:rsid w:val="003B6A19"/>
    <w:rsid w:val="003B6C5F"/>
    <w:rsid w:val="003B6F3A"/>
    <w:rsid w:val="003B79FF"/>
    <w:rsid w:val="003C0CC3"/>
    <w:rsid w:val="003C0CDD"/>
    <w:rsid w:val="003C11F0"/>
    <w:rsid w:val="003C1FDF"/>
    <w:rsid w:val="003C230D"/>
    <w:rsid w:val="003C2564"/>
    <w:rsid w:val="003C2670"/>
    <w:rsid w:val="003C2ACE"/>
    <w:rsid w:val="003C2D8A"/>
    <w:rsid w:val="003C3050"/>
    <w:rsid w:val="003C33C2"/>
    <w:rsid w:val="003C3501"/>
    <w:rsid w:val="003C358F"/>
    <w:rsid w:val="003C379E"/>
    <w:rsid w:val="003C3F71"/>
    <w:rsid w:val="003C4C7A"/>
    <w:rsid w:val="003C4E9E"/>
    <w:rsid w:val="003C4F1B"/>
    <w:rsid w:val="003C730A"/>
    <w:rsid w:val="003D0581"/>
    <w:rsid w:val="003D0830"/>
    <w:rsid w:val="003D2372"/>
    <w:rsid w:val="003D2F23"/>
    <w:rsid w:val="003D3711"/>
    <w:rsid w:val="003D379F"/>
    <w:rsid w:val="003D4547"/>
    <w:rsid w:val="003D47D8"/>
    <w:rsid w:val="003D5D13"/>
    <w:rsid w:val="003D63B9"/>
    <w:rsid w:val="003D7280"/>
    <w:rsid w:val="003D734C"/>
    <w:rsid w:val="003D746B"/>
    <w:rsid w:val="003D7966"/>
    <w:rsid w:val="003D7B8E"/>
    <w:rsid w:val="003E0805"/>
    <w:rsid w:val="003E27EF"/>
    <w:rsid w:val="003E3775"/>
    <w:rsid w:val="003E38AF"/>
    <w:rsid w:val="003E5140"/>
    <w:rsid w:val="003E74AA"/>
    <w:rsid w:val="003F15C7"/>
    <w:rsid w:val="003F1D37"/>
    <w:rsid w:val="003F1EB3"/>
    <w:rsid w:val="003F2B77"/>
    <w:rsid w:val="003F3807"/>
    <w:rsid w:val="003F4568"/>
    <w:rsid w:val="003F4662"/>
    <w:rsid w:val="003F5717"/>
    <w:rsid w:val="003F584A"/>
    <w:rsid w:val="003F753C"/>
    <w:rsid w:val="0040129B"/>
    <w:rsid w:val="0040220B"/>
    <w:rsid w:val="00402CF4"/>
    <w:rsid w:val="00402E00"/>
    <w:rsid w:val="004046B4"/>
    <w:rsid w:val="004052D5"/>
    <w:rsid w:val="00405EC4"/>
    <w:rsid w:val="00406442"/>
    <w:rsid w:val="004079C0"/>
    <w:rsid w:val="00407F1C"/>
    <w:rsid w:val="00410C9F"/>
    <w:rsid w:val="0041124F"/>
    <w:rsid w:val="00411560"/>
    <w:rsid w:val="00413262"/>
    <w:rsid w:val="00413A1F"/>
    <w:rsid w:val="00414ED4"/>
    <w:rsid w:val="004158B9"/>
    <w:rsid w:val="00415C5F"/>
    <w:rsid w:val="00417C78"/>
    <w:rsid w:val="0042065D"/>
    <w:rsid w:val="00421E9B"/>
    <w:rsid w:val="00422464"/>
    <w:rsid w:val="00422962"/>
    <w:rsid w:val="004230C5"/>
    <w:rsid w:val="004232FE"/>
    <w:rsid w:val="0042374A"/>
    <w:rsid w:val="00424DAF"/>
    <w:rsid w:val="004250B5"/>
    <w:rsid w:val="00425179"/>
    <w:rsid w:val="00425BB8"/>
    <w:rsid w:val="00426FC4"/>
    <w:rsid w:val="00427033"/>
    <w:rsid w:val="0042769D"/>
    <w:rsid w:val="004276C4"/>
    <w:rsid w:val="00427A2E"/>
    <w:rsid w:val="0043007A"/>
    <w:rsid w:val="004300CA"/>
    <w:rsid w:val="00430956"/>
    <w:rsid w:val="00430979"/>
    <w:rsid w:val="004317EF"/>
    <w:rsid w:val="004319C2"/>
    <w:rsid w:val="00432D9E"/>
    <w:rsid w:val="004349E6"/>
    <w:rsid w:val="00435EAF"/>
    <w:rsid w:val="00436FD1"/>
    <w:rsid w:val="00437262"/>
    <w:rsid w:val="00437FB2"/>
    <w:rsid w:val="00440E9D"/>
    <w:rsid w:val="00441FE7"/>
    <w:rsid w:val="004420DA"/>
    <w:rsid w:val="004426DD"/>
    <w:rsid w:val="00442EB1"/>
    <w:rsid w:val="00443B34"/>
    <w:rsid w:val="0044420D"/>
    <w:rsid w:val="00444738"/>
    <w:rsid w:val="00444A9F"/>
    <w:rsid w:val="004461E9"/>
    <w:rsid w:val="004462F2"/>
    <w:rsid w:val="004465F2"/>
    <w:rsid w:val="00446902"/>
    <w:rsid w:val="004472FC"/>
    <w:rsid w:val="00447335"/>
    <w:rsid w:val="004477DB"/>
    <w:rsid w:val="00447E8D"/>
    <w:rsid w:val="004503EC"/>
    <w:rsid w:val="00450B42"/>
    <w:rsid w:val="004512FC"/>
    <w:rsid w:val="0045139F"/>
    <w:rsid w:val="00452533"/>
    <w:rsid w:val="00454321"/>
    <w:rsid w:val="0045491C"/>
    <w:rsid w:val="00454E55"/>
    <w:rsid w:val="00455278"/>
    <w:rsid w:val="0045590C"/>
    <w:rsid w:val="004568DF"/>
    <w:rsid w:val="0045776B"/>
    <w:rsid w:val="0046024D"/>
    <w:rsid w:val="004609E5"/>
    <w:rsid w:val="0046125A"/>
    <w:rsid w:val="004618B4"/>
    <w:rsid w:val="0046331A"/>
    <w:rsid w:val="00464C7B"/>
    <w:rsid w:val="00465D42"/>
    <w:rsid w:val="00466382"/>
    <w:rsid w:val="00470249"/>
    <w:rsid w:val="004708AD"/>
    <w:rsid w:val="00470F03"/>
    <w:rsid w:val="00471C7D"/>
    <w:rsid w:val="00471CA0"/>
    <w:rsid w:val="00472026"/>
    <w:rsid w:val="00472494"/>
    <w:rsid w:val="00472AA9"/>
    <w:rsid w:val="00473427"/>
    <w:rsid w:val="004751E5"/>
    <w:rsid w:val="004758FD"/>
    <w:rsid w:val="00475E89"/>
    <w:rsid w:val="004763FD"/>
    <w:rsid w:val="004771CE"/>
    <w:rsid w:val="00477791"/>
    <w:rsid w:val="00477B6E"/>
    <w:rsid w:val="00480373"/>
    <w:rsid w:val="004806A6"/>
    <w:rsid w:val="0048070E"/>
    <w:rsid w:val="00480988"/>
    <w:rsid w:val="00480DB4"/>
    <w:rsid w:val="00481576"/>
    <w:rsid w:val="00481B25"/>
    <w:rsid w:val="00481FD4"/>
    <w:rsid w:val="00482AFD"/>
    <w:rsid w:val="00482F09"/>
    <w:rsid w:val="00483339"/>
    <w:rsid w:val="00483801"/>
    <w:rsid w:val="004838C9"/>
    <w:rsid w:val="00484574"/>
    <w:rsid w:val="00487BD0"/>
    <w:rsid w:val="00487CD1"/>
    <w:rsid w:val="004905C7"/>
    <w:rsid w:val="00490883"/>
    <w:rsid w:val="00490A0F"/>
    <w:rsid w:val="00490EA0"/>
    <w:rsid w:val="004914BC"/>
    <w:rsid w:val="00491673"/>
    <w:rsid w:val="004918B3"/>
    <w:rsid w:val="00491B6B"/>
    <w:rsid w:val="00492119"/>
    <w:rsid w:val="004924F3"/>
    <w:rsid w:val="004929CF"/>
    <w:rsid w:val="00492C5F"/>
    <w:rsid w:val="00493064"/>
    <w:rsid w:val="00493CB4"/>
    <w:rsid w:val="00493E0C"/>
    <w:rsid w:val="00494570"/>
    <w:rsid w:val="0049517E"/>
    <w:rsid w:val="00495711"/>
    <w:rsid w:val="00495D3B"/>
    <w:rsid w:val="00496CFE"/>
    <w:rsid w:val="00496F36"/>
    <w:rsid w:val="0049751F"/>
    <w:rsid w:val="00497D55"/>
    <w:rsid w:val="004A05C4"/>
    <w:rsid w:val="004A0D2B"/>
    <w:rsid w:val="004A106B"/>
    <w:rsid w:val="004A1B75"/>
    <w:rsid w:val="004A2C5A"/>
    <w:rsid w:val="004A30F3"/>
    <w:rsid w:val="004A39BF"/>
    <w:rsid w:val="004A4705"/>
    <w:rsid w:val="004A4811"/>
    <w:rsid w:val="004A4C40"/>
    <w:rsid w:val="004A5AA1"/>
    <w:rsid w:val="004B10BE"/>
    <w:rsid w:val="004B2248"/>
    <w:rsid w:val="004B22D5"/>
    <w:rsid w:val="004B2FEF"/>
    <w:rsid w:val="004B4E81"/>
    <w:rsid w:val="004B4F91"/>
    <w:rsid w:val="004B668F"/>
    <w:rsid w:val="004B7000"/>
    <w:rsid w:val="004B7B6C"/>
    <w:rsid w:val="004B7BF6"/>
    <w:rsid w:val="004B7D53"/>
    <w:rsid w:val="004C0093"/>
    <w:rsid w:val="004C050D"/>
    <w:rsid w:val="004C07C3"/>
    <w:rsid w:val="004C1AD8"/>
    <w:rsid w:val="004C2AB3"/>
    <w:rsid w:val="004C33C6"/>
    <w:rsid w:val="004C3A9B"/>
    <w:rsid w:val="004C3BC7"/>
    <w:rsid w:val="004C3D83"/>
    <w:rsid w:val="004C46A5"/>
    <w:rsid w:val="004C4BA3"/>
    <w:rsid w:val="004C5AE3"/>
    <w:rsid w:val="004C5BA3"/>
    <w:rsid w:val="004C7AE4"/>
    <w:rsid w:val="004D080C"/>
    <w:rsid w:val="004D1CC1"/>
    <w:rsid w:val="004D283E"/>
    <w:rsid w:val="004D29CA"/>
    <w:rsid w:val="004D2D24"/>
    <w:rsid w:val="004D3933"/>
    <w:rsid w:val="004D4CAD"/>
    <w:rsid w:val="004D5FB5"/>
    <w:rsid w:val="004D6674"/>
    <w:rsid w:val="004D723A"/>
    <w:rsid w:val="004D7FC9"/>
    <w:rsid w:val="004E00D0"/>
    <w:rsid w:val="004E07B6"/>
    <w:rsid w:val="004E0819"/>
    <w:rsid w:val="004E0DC1"/>
    <w:rsid w:val="004E1F60"/>
    <w:rsid w:val="004E2023"/>
    <w:rsid w:val="004E2557"/>
    <w:rsid w:val="004E2B12"/>
    <w:rsid w:val="004E505A"/>
    <w:rsid w:val="004E50FD"/>
    <w:rsid w:val="004E639C"/>
    <w:rsid w:val="004E76E4"/>
    <w:rsid w:val="004E780A"/>
    <w:rsid w:val="004F0AD3"/>
    <w:rsid w:val="004F0D39"/>
    <w:rsid w:val="004F12B1"/>
    <w:rsid w:val="004F1995"/>
    <w:rsid w:val="004F1DBC"/>
    <w:rsid w:val="004F1EA8"/>
    <w:rsid w:val="004F220A"/>
    <w:rsid w:val="004F265B"/>
    <w:rsid w:val="004F28B0"/>
    <w:rsid w:val="004F4569"/>
    <w:rsid w:val="004F4CB4"/>
    <w:rsid w:val="004F6834"/>
    <w:rsid w:val="005030E5"/>
    <w:rsid w:val="00503AAE"/>
    <w:rsid w:val="0050497B"/>
    <w:rsid w:val="00505147"/>
    <w:rsid w:val="005069BD"/>
    <w:rsid w:val="005073DA"/>
    <w:rsid w:val="00507747"/>
    <w:rsid w:val="00507DC2"/>
    <w:rsid w:val="0051080F"/>
    <w:rsid w:val="005117E4"/>
    <w:rsid w:val="00511E42"/>
    <w:rsid w:val="00512098"/>
    <w:rsid w:val="005137CB"/>
    <w:rsid w:val="005151B0"/>
    <w:rsid w:val="00515380"/>
    <w:rsid w:val="0051742F"/>
    <w:rsid w:val="00520C66"/>
    <w:rsid w:val="0052152E"/>
    <w:rsid w:val="0052163E"/>
    <w:rsid w:val="005217C6"/>
    <w:rsid w:val="00522240"/>
    <w:rsid w:val="00522282"/>
    <w:rsid w:val="00522408"/>
    <w:rsid w:val="00523489"/>
    <w:rsid w:val="00523C90"/>
    <w:rsid w:val="0052429C"/>
    <w:rsid w:val="005247DF"/>
    <w:rsid w:val="00524E6A"/>
    <w:rsid w:val="005256CA"/>
    <w:rsid w:val="00526576"/>
    <w:rsid w:val="0052682E"/>
    <w:rsid w:val="00530B0C"/>
    <w:rsid w:val="0053160C"/>
    <w:rsid w:val="00531C7E"/>
    <w:rsid w:val="0053370C"/>
    <w:rsid w:val="00534BB7"/>
    <w:rsid w:val="00535469"/>
    <w:rsid w:val="00535854"/>
    <w:rsid w:val="00536047"/>
    <w:rsid w:val="0054004A"/>
    <w:rsid w:val="005404A3"/>
    <w:rsid w:val="00541E50"/>
    <w:rsid w:val="00542233"/>
    <w:rsid w:val="00542AA8"/>
    <w:rsid w:val="00543586"/>
    <w:rsid w:val="005436F0"/>
    <w:rsid w:val="00543CE7"/>
    <w:rsid w:val="00546D90"/>
    <w:rsid w:val="005473A7"/>
    <w:rsid w:val="0055004E"/>
    <w:rsid w:val="0055019A"/>
    <w:rsid w:val="005514F2"/>
    <w:rsid w:val="005520C7"/>
    <w:rsid w:val="005521D4"/>
    <w:rsid w:val="00552206"/>
    <w:rsid w:val="005522B7"/>
    <w:rsid w:val="00553392"/>
    <w:rsid w:val="0055376D"/>
    <w:rsid w:val="00554225"/>
    <w:rsid w:val="00554DE7"/>
    <w:rsid w:val="00554E6B"/>
    <w:rsid w:val="0055560F"/>
    <w:rsid w:val="005558B7"/>
    <w:rsid w:val="00555B2A"/>
    <w:rsid w:val="00555D6B"/>
    <w:rsid w:val="005561C6"/>
    <w:rsid w:val="0055689A"/>
    <w:rsid w:val="00556902"/>
    <w:rsid w:val="005579FC"/>
    <w:rsid w:val="00560DC0"/>
    <w:rsid w:val="00560F3C"/>
    <w:rsid w:val="00561574"/>
    <w:rsid w:val="005618C1"/>
    <w:rsid w:val="00561ABB"/>
    <w:rsid w:val="00561D4F"/>
    <w:rsid w:val="0056548A"/>
    <w:rsid w:val="005655AE"/>
    <w:rsid w:val="00565E15"/>
    <w:rsid w:val="00566D84"/>
    <w:rsid w:val="0056723B"/>
    <w:rsid w:val="00570513"/>
    <w:rsid w:val="005714BE"/>
    <w:rsid w:val="00572763"/>
    <w:rsid w:val="00572D13"/>
    <w:rsid w:val="00572D26"/>
    <w:rsid w:val="005731FF"/>
    <w:rsid w:val="005734DC"/>
    <w:rsid w:val="00573EB1"/>
    <w:rsid w:val="005758B2"/>
    <w:rsid w:val="00577279"/>
    <w:rsid w:val="005803B5"/>
    <w:rsid w:val="005804A6"/>
    <w:rsid w:val="00580BEA"/>
    <w:rsid w:val="005813B5"/>
    <w:rsid w:val="005835CD"/>
    <w:rsid w:val="0058362F"/>
    <w:rsid w:val="00584824"/>
    <w:rsid w:val="00584C27"/>
    <w:rsid w:val="005853CD"/>
    <w:rsid w:val="0058568F"/>
    <w:rsid w:val="00585913"/>
    <w:rsid w:val="00585C3B"/>
    <w:rsid w:val="00585DC8"/>
    <w:rsid w:val="00585E8B"/>
    <w:rsid w:val="005861CF"/>
    <w:rsid w:val="005861DB"/>
    <w:rsid w:val="00586A0D"/>
    <w:rsid w:val="00586CC5"/>
    <w:rsid w:val="00587944"/>
    <w:rsid w:val="00587FD6"/>
    <w:rsid w:val="005909CB"/>
    <w:rsid w:val="00590DC6"/>
    <w:rsid w:val="005916E5"/>
    <w:rsid w:val="00591F67"/>
    <w:rsid w:val="005922F1"/>
    <w:rsid w:val="005929FE"/>
    <w:rsid w:val="00592BA7"/>
    <w:rsid w:val="00593945"/>
    <w:rsid w:val="00593C22"/>
    <w:rsid w:val="00593D69"/>
    <w:rsid w:val="00594DF8"/>
    <w:rsid w:val="00595B39"/>
    <w:rsid w:val="00595D37"/>
    <w:rsid w:val="005979D9"/>
    <w:rsid w:val="00597B7A"/>
    <w:rsid w:val="005A11C1"/>
    <w:rsid w:val="005A159A"/>
    <w:rsid w:val="005A231D"/>
    <w:rsid w:val="005A261E"/>
    <w:rsid w:val="005A2802"/>
    <w:rsid w:val="005A2D96"/>
    <w:rsid w:val="005A2F14"/>
    <w:rsid w:val="005A2F82"/>
    <w:rsid w:val="005A32C0"/>
    <w:rsid w:val="005A34C5"/>
    <w:rsid w:val="005A41BB"/>
    <w:rsid w:val="005A6411"/>
    <w:rsid w:val="005A66FA"/>
    <w:rsid w:val="005A69D8"/>
    <w:rsid w:val="005A7930"/>
    <w:rsid w:val="005B0659"/>
    <w:rsid w:val="005B08A6"/>
    <w:rsid w:val="005B0F53"/>
    <w:rsid w:val="005B155D"/>
    <w:rsid w:val="005B1598"/>
    <w:rsid w:val="005B27E7"/>
    <w:rsid w:val="005B2C9A"/>
    <w:rsid w:val="005B37AA"/>
    <w:rsid w:val="005B3CB5"/>
    <w:rsid w:val="005B3DF8"/>
    <w:rsid w:val="005B4AE5"/>
    <w:rsid w:val="005B4AFC"/>
    <w:rsid w:val="005B50CA"/>
    <w:rsid w:val="005B511D"/>
    <w:rsid w:val="005B52F7"/>
    <w:rsid w:val="005B6500"/>
    <w:rsid w:val="005B6A0B"/>
    <w:rsid w:val="005B6E59"/>
    <w:rsid w:val="005B7534"/>
    <w:rsid w:val="005B7979"/>
    <w:rsid w:val="005C0C37"/>
    <w:rsid w:val="005C151D"/>
    <w:rsid w:val="005C16AE"/>
    <w:rsid w:val="005C3F00"/>
    <w:rsid w:val="005C4BBA"/>
    <w:rsid w:val="005C4DFF"/>
    <w:rsid w:val="005C59BC"/>
    <w:rsid w:val="005C5BDD"/>
    <w:rsid w:val="005C5E15"/>
    <w:rsid w:val="005C5E4F"/>
    <w:rsid w:val="005C5F87"/>
    <w:rsid w:val="005C6CAF"/>
    <w:rsid w:val="005D0F17"/>
    <w:rsid w:val="005D10FB"/>
    <w:rsid w:val="005D14E3"/>
    <w:rsid w:val="005D1978"/>
    <w:rsid w:val="005D285D"/>
    <w:rsid w:val="005D2BBC"/>
    <w:rsid w:val="005D338F"/>
    <w:rsid w:val="005D3EEF"/>
    <w:rsid w:val="005D4869"/>
    <w:rsid w:val="005D48CE"/>
    <w:rsid w:val="005D4DF5"/>
    <w:rsid w:val="005D57C4"/>
    <w:rsid w:val="005D6F94"/>
    <w:rsid w:val="005D7655"/>
    <w:rsid w:val="005D791E"/>
    <w:rsid w:val="005E0638"/>
    <w:rsid w:val="005E0677"/>
    <w:rsid w:val="005E0994"/>
    <w:rsid w:val="005E1D82"/>
    <w:rsid w:val="005E3E37"/>
    <w:rsid w:val="005E7201"/>
    <w:rsid w:val="005E77B5"/>
    <w:rsid w:val="005E7E94"/>
    <w:rsid w:val="005F03B9"/>
    <w:rsid w:val="005F0A06"/>
    <w:rsid w:val="005F1367"/>
    <w:rsid w:val="005F17CC"/>
    <w:rsid w:val="005F25FA"/>
    <w:rsid w:val="005F4433"/>
    <w:rsid w:val="005F470A"/>
    <w:rsid w:val="005F4A48"/>
    <w:rsid w:val="005F5156"/>
    <w:rsid w:val="005F7916"/>
    <w:rsid w:val="005F796C"/>
    <w:rsid w:val="0060108F"/>
    <w:rsid w:val="00601D23"/>
    <w:rsid w:val="00602112"/>
    <w:rsid w:val="00602889"/>
    <w:rsid w:val="00602EA4"/>
    <w:rsid w:val="0060354F"/>
    <w:rsid w:val="006103E1"/>
    <w:rsid w:val="00610BB0"/>
    <w:rsid w:val="00610C1A"/>
    <w:rsid w:val="00611064"/>
    <w:rsid w:val="0061111F"/>
    <w:rsid w:val="006113BD"/>
    <w:rsid w:val="00611BAC"/>
    <w:rsid w:val="00612FBC"/>
    <w:rsid w:val="006134CD"/>
    <w:rsid w:val="006136CD"/>
    <w:rsid w:val="00613DE1"/>
    <w:rsid w:val="00615A52"/>
    <w:rsid w:val="00615B6F"/>
    <w:rsid w:val="00615DE6"/>
    <w:rsid w:val="0061726F"/>
    <w:rsid w:val="006177C2"/>
    <w:rsid w:val="006178FF"/>
    <w:rsid w:val="006208CF"/>
    <w:rsid w:val="00620935"/>
    <w:rsid w:val="00620AC1"/>
    <w:rsid w:val="00620BD2"/>
    <w:rsid w:val="00620E5C"/>
    <w:rsid w:val="006212C0"/>
    <w:rsid w:val="00621746"/>
    <w:rsid w:val="006222BE"/>
    <w:rsid w:val="00624C74"/>
    <w:rsid w:val="00626058"/>
    <w:rsid w:val="00626DBB"/>
    <w:rsid w:val="00626EA9"/>
    <w:rsid w:val="00627665"/>
    <w:rsid w:val="00627C24"/>
    <w:rsid w:val="00627F1A"/>
    <w:rsid w:val="00627F42"/>
    <w:rsid w:val="00631BB6"/>
    <w:rsid w:val="00631CD5"/>
    <w:rsid w:val="00631DB5"/>
    <w:rsid w:val="006333A7"/>
    <w:rsid w:val="006343C6"/>
    <w:rsid w:val="00634AC0"/>
    <w:rsid w:val="00636B97"/>
    <w:rsid w:val="00636E85"/>
    <w:rsid w:val="00637967"/>
    <w:rsid w:val="00637CBE"/>
    <w:rsid w:val="00637EE2"/>
    <w:rsid w:val="0064006C"/>
    <w:rsid w:val="0064028F"/>
    <w:rsid w:val="006422CB"/>
    <w:rsid w:val="00642329"/>
    <w:rsid w:val="006427DA"/>
    <w:rsid w:val="00642E22"/>
    <w:rsid w:val="00642F79"/>
    <w:rsid w:val="0064390B"/>
    <w:rsid w:val="00643B8E"/>
    <w:rsid w:val="00644C9C"/>
    <w:rsid w:val="0064520A"/>
    <w:rsid w:val="00645233"/>
    <w:rsid w:val="00646247"/>
    <w:rsid w:val="006468A2"/>
    <w:rsid w:val="00646D76"/>
    <w:rsid w:val="00647495"/>
    <w:rsid w:val="00647FC5"/>
    <w:rsid w:val="00650B97"/>
    <w:rsid w:val="0065102D"/>
    <w:rsid w:val="0065216A"/>
    <w:rsid w:val="006521CD"/>
    <w:rsid w:val="0065359F"/>
    <w:rsid w:val="0065376F"/>
    <w:rsid w:val="00653868"/>
    <w:rsid w:val="00654990"/>
    <w:rsid w:val="006551BA"/>
    <w:rsid w:val="0065551D"/>
    <w:rsid w:val="00655FD6"/>
    <w:rsid w:val="0065607F"/>
    <w:rsid w:val="006566C1"/>
    <w:rsid w:val="00656B00"/>
    <w:rsid w:val="00657210"/>
    <w:rsid w:val="006575FC"/>
    <w:rsid w:val="006603FD"/>
    <w:rsid w:val="006607AB"/>
    <w:rsid w:val="0066082F"/>
    <w:rsid w:val="00661604"/>
    <w:rsid w:val="00661C0C"/>
    <w:rsid w:val="00661C98"/>
    <w:rsid w:val="0066214A"/>
    <w:rsid w:val="006625F9"/>
    <w:rsid w:val="00662F83"/>
    <w:rsid w:val="00662FCC"/>
    <w:rsid w:val="00663EC8"/>
    <w:rsid w:val="0066415E"/>
    <w:rsid w:val="00665C9A"/>
    <w:rsid w:val="0066635A"/>
    <w:rsid w:val="00666660"/>
    <w:rsid w:val="00666DAC"/>
    <w:rsid w:val="00667648"/>
    <w:rsid w:val="006677B5"/>
    <w:rsid w:val="0066788F"/>
    <w:rsid w:val="00667F08"/>
    <w:rsid w:val="006704E0"/>
    <w:rsid w:val="0067097D"/>
    <w:rsid w:val="006712C7"/>
    <w:rsid w:val="006718D3"/>
    <w:rsid w:val="00672C4A"/>
    <w:rsid w:val="00673917"/>
    <w:rsid w:val="00674570"/>
    <w:rsid w:val="00674C5B"/>
    <w:rsid w:val="00675F7D"/>
    <w:rsid w:val="0067678F"/>
    <w:rsid w:val="0067695A"/>
    <w:rsid w:val="00676DC7"/>
    <w:rsid w:val="006771EB"/>
    <w:rsid w:val="00680510"/>
    <w:rsid w:val="006830EE"/>
    <w:rsid w:val="00683F58"/>
    <w:rsid w:val="0068414E"/>
    <w:rsid w:val="0068416D"/>
    <w:rsid w:val="00684925"/>
    <w:rsid w:val="00684E81"/>
    <w:rsid w:val="006853C4"/>
    <w:rsid w:val="0068571F"/>
    <w:rsid w:val="006857FA"/>
    <w:rsid w:val="00686D5F"/>
    <w:rsid w:val="00687363"/>
    <w:rsid w:val="00690191"/>
    <w:rsid w:val="00690C07"/>
    <w:rsid w:val="00690F33"/>
    <w:rsid w:val="0069184C"/>
    <w:rsid w:val="00691926"/>
    <w:rsid w:val="0069198B"/>
    <w:rsid w:val="00691E45"/>
    <w:rsid w:val="00692117"/>
    <w:rsid w:val="00694C5F"/>
    <w:rsid w:val="00695ADD"/>
    <w:rsid w:val="00696CE5"/>
    <w:rsid w:val="00697767"/>
    <w:rsid w:val="006A0163"/>
    <w:rsid w:val="006A0560"/>
    <w:rsid w:val="006A0668"/>
    <w:rsid w:val="006A09E6"/>
    <w:rsid w:val="006A2B16"/>
    <w:rsid w:val="006A2B8D"/>
    <w:rsid w:val="006A3E4A"/>
    <w:rsid w:val="006A428C"/>
    <w:rsid w:val="006A4675"/>
    <w:rsid w:val="006A5432"/>
    <w:rsid w:val="006A5B44"/>
    <w:rsid w:val="006A5B60"/>
    <w:rsid w:val="006A5C83"/>
    <w:rsid w:val="006A6716"/>
    <w:rsid w:val="006B054F"/>
    <w:rsid w:val="006B093A"/>
    <w:rsid w:val="006B0B89"/>
    <w:rsid w:val="006B1413"/>
    <w:rsid w:val="006B1EDC"/>
    <w:rsid w:val="006B1FCA"/>
    <w:rsid w:val="006B24DD"/>
    <w:rsid w:val="006B2B48"/>
    <w:rsid w:val="006B371D"/>
    <w:rsid w:val="006B429C"/>
    <w:rsid w:val="006B45F4"/>
    <w:rsid w:val="006B523C"/>
    <w:rsid w:val="006B58F9"/>
    <w:rsid w:val="006B6535"/>
    <w:rsid w:val="006B6D37"/>
    <w:rsid w:val="006B6F4B"/>
    <w:rsid w:val="006B7D98"/>
    <w:rsid w:val="006C05DB"/>
    <w:rsid w:val="006C15BC"/>
    <w:rsid w:val="006C1D8F"/>
    <w:rsid w:val="006C2018"/>
    <w:rsid w:val="006C2408"/>
    <w:rsid w:val="006C2716"/>
    <w:rsid w:val="006C2803"/>
    <w:rsid w:val="006C2CFD"/>
    <w:rsid w:val="006C324B"/>
    <w:rsid w:val="006C33D6"/>
    <w:rsid w:val="006C4199"/>
    <w:rsid w:val="006C442F"/>
    <w:rsid w:val="006C4B08"/>
    <w:rsid w:val="006C4F26"/>
    <w:rsid w:val="006C5DA8"/>
    <w:rsid w:val="006C629A"/>
    <w:rsid w:val="006C6C80"/>
    <w:rsid w:val="006C709C"/>
    <w:rsid w:val="006C7387"/>
    <w:rsid w:val="006C73A3"/>
    <w:rsid w:val="006C7C40"/>
    <w:rsid w:val="006C7CD4"/>
    <w:rsid w:val="006D055A"/>
    <w:rsid w:val="006D0996"/>
    <w:rsid w:val="006D2161"/>
    <w:rsid w:val="006D2DCE"/>
    <w:rsid w:val="006D30A8"/>
    <w:rsid w:val="006D3609"/>
    <w:rsid w:val="006D3EFA"/>
    <w:rsid w:val="006D4948"/>
    <w:rsid w:val="006E0F4C"/>
    <w:rsid w:val="006E1FB4"/>
    <w:rsid w:val="006E2315"/>
    <w:rsid w:val="006E33F3"/>
    <w:rsid w:val="006E5802"/>
    <w:rsid w:val="006E6079"/>
    <w:rsid w:val="006E670C"/>
    <w:rsid w:val="006E6F14"/>
    <w:rsid w:val="006F0CC3"/>
    <w:rsid w:val="006F1988"/>
    <w:rsid w:val="006F2F59"/>
    <w:rsid w:val="006F31B8"/>
    <w:rsid w:val="006F32E6"/>
    <w:rsid w:val="006F38DB"/>
    <w:rsid w:val="006F4591"/>
    <w:rsid w:val="006F4ADE"/>
    <w:rsid w:val="006F56E5"/>
    <w:rsid w:val="006F5876"/>
    <w:rsid w:val="006F625F"/>
    <w:rsid w:val="006F65B9"/>
    <w:rsid w:val="006F6C39"/>
    <w:rsid w:val="006F74AE"/>
    <w:rsid w:val="00700B01"/>
    <w:rsid w:val="007024C1"/>
    <w:rsid w:val="0070301E"/>
    <w:rsid w:val="007037B2"/>
    <w:rsid w:val="0070466D"/>
    <w:rsid w:val="0070566E"/>
    <w:rsid w:val="00705FAC"/>
    <w:rsid w:val="00706026"/>
    <w:rsid w:val="00706FD3"/>
    <w:rsid w:val="007070EC"/>
    <w:rsid w:val="00707E84"/>
    <w:rsid w:val="00710463"/>
    <w:rsid w:val="00710DA0"/>
    <w:rsid w:val="0071104C"/>
    <w:rsid w:val="0071168F"/>
    <w:rsid w:val="0071243E"/>
    <w:rsid w:val="00712A1F"/>
    <w:rsid w:val="00714002"/>
    <w:rsid w:val="007142C1"/>
    <w:rsid w:val="007158F1"/>
    <w:rsid w:val="00716809"/>
    <w:rsid w:val="00716AD7"/>
    <w:rsid w:val="007205F4"/>
    <w:rsid w:val="00720E1E"/>
    <w:rsid w:val="0072191E"/>
    <w:rsid w:val="00721C25"/>
    <w:rsid w:val="007230C0"/>
    <w:rsid w:val="00723237"/>
    <w:rsid w:val="00723DEE"/>
    <w:rsid w:val="0072410F"/>
    <w:rsid w:val="007244CF"/>
    <w:rsid w:val="00725153"/>
    <w:rsid w:val="007257F3"/>
    <w:rsid w:val="00725BAA"/>
    <w:rsid w:val="00725C98"/>
    <w:rsid w:val="00725FFF"/>
    <w:rsid w:val="00726124"/>
    <w:rsid w:val="00727525"/>
    <w:rsid w:val="007278EA"/>
    <w:rsid w:val="00730817"/>
    <w:rsid w:val="007316BE"/>
    <w:rsid w:val="007326A5"/>
    <w:rsid w:val="00732D4D"/>
    <w:rsid w:val="00732FE4"/>
    <w:rsid w:val="007330C9"/>
    <w:rsid w:val="00733775"/>
    <w:rsid w:val="00733831"/>
    <w:rsid w:val="00733FE8"/>
    <w:rsid w:val="007347E8"/>
    <w:rsid w:val="00735427"/>
    <w:rsid w:val="0073553E"/>
    <w:rsid w:val="00735A46"/>
    <w:rsid w:val="00735C9A"/>
    <w:rsid w:val="00736243"/>
    <w:rsid w:val="00736868"/>
    <w:rsid w:val="00737297"/>
    <w:rsid w:val="00740798"/>
    <w:rsid w:val="00741520"/>
    <w:rsid w:val="00742B2F"/>
    <w:rsid w:val="0074324B"/>
    <w:rsid w:val="00744F85"/>
    <w:rsid w:val="00745976"/>
    <w:rsid w:val="00745D39"/>
    <w:rsid w:val="007467B9"/>
    <w:rsid w:val="0074720F"/>
    <w:rsid w:val="00747B34"/>
    <w:rsid w:val="00750CB7"/>
    <w:rsid w:val="007519C0"/>
    <w:rsid w:val="00752841"/>
    <w:rsid w:val="0075284C"/>
    <w:rsid w:val="00752ED4"/>
    <w:rsid w:val="0075348D"/>
    <w:rsid w:val="00753596"/>
    <w:rsid w:val="00754616"/>
    <w:rsid w:val="00754C66"/>
    <w:rsid w:val="00754EF4"/>
    <w:rsid w:val="0075553A"/>
    <w:rsid w:val="00755DC0"/>
    <w:rsid w:val="007609FD"/>
    <w:rsid w:val="00761454"/>
    <w:rsid w:val="00761B09"/>
    <w:rsid w:val="00761E39"/>
    <w:rsid w:val="007623A7"/>
    <w:rsid w:val="00762902"/>
    <w:rsid w:val="00763FA7"/>
    <w:rsid w:val="007646D1"/>
    <w:rsid w:val="0076471E"/>
    <w:rsid w:val="00764EEF"/>
    <w:rsid w:val="00765CE0"/>
    <w:rsid w:val="00765F77"/>
    <w:rsid w:val="00766481"/>
    <w:rsid w:val="007664EF"/>
    <w:rsid w:val="00767334"/>
    <w:rsid w:val="00767EE1"/>
    <w:rsid w:val="00767F60"/>
    <w:rsid w:val="00767FA4"/>
    <w:rsid w:val="00771D7C"/>
    <w:rsid w:val="00773191"/>
    <w:rsid w:val="0077329D"/>
    <w:rsid w:val="007736B2"/>
    <w:rsid w:val="007736B6"/>
    <w:rsid w:val="00773BC8"/>
    <w:rsid w:val="0077559D"/>
    <w:rsid w:val="007758F6"/>
    <w:rsid w:val="00776580"/>
    <w:rsid w:val="0077672A"/>
    <w:rsid w:val="007771D5"/>
    <w:rsid w:val="00777780"/>
    <w:rsid w:val="007777F7"/>
    <w:rsid w:val="00777DC5"/>
    <w:rsid w:val="00777E2B"/>
    <w:rsid w:val="0078076A"/>
    <w:rsid w:val="00780D5A"/>
    <w:rsid w:val="007811BE"/>
    <w:rsid w:val="00781996"/>
    <w:rsid w:val="007819B3"/>
    <w:rsid w:val="00781B3A"/>
    <w:rsid w:val="007829B0"/>
    <w:rsid w:val="007832D0"/>
    <w:rsid w:val="0078330C"/>
    <w:rsid w:val="0078332C"/>
    <w:rsid w:val="00783998"/>
    <w:rsid w:val="00783C56"/>
    <w:rsid w:val="00783FA7"/>
    <w:rsid w:val="00784254"/>
    <w:rsid w:val="00784558"/>
    <w:rsid w:val="00784BC9"/>
    <w:rsid w:val="00784C4C"/>
    <w:rsid w:val="0078579C"/>
    <w:rsid w:val="0078606F"/>
    <w:rsid w:val="00786F8E"/>
    <w:rsid w:val="007872F9"/>
    <w:rsid w:val="0079041E"/>
    <w:rsid w:val="00790BDB"/>
    <w:rsid w:val="00791641"/>
    <w:rsid w:val="00791E9C"/>
    <w:rsid w:val="00792A92"/>
    <w:rsid w:val="00792F3B"/>
    <w:rsid w:val="007930AC"/>
    <w:rsid w:val="00793866"/>
    <w:rsid w:val="007938F4"/>
    <w:rsid w:val="00793C60"/>
    <w:rsid w:val="00794408"/>
    <w:rsid w:val="00794C20"/>
    <w:rsid w:val="00794E10"/>
    <w:rsid w:val="007959EC"/>
    <w:rsid w:val="00795CB1"/>
    <w:rsid w:val="0079676F"/>
    <w:rsid w:val="0079790E"/>
    <w:rsid w:val="007A02BD"/>
    <w:rsid w:val="007A171D"/>
    <w:rsid w:val="007A1CB5"/>
    <w:rsid w:val="007A229C"/>
    <w:rsid w:val="007A27BC"/>
    <w:rsid w:val="007A3B57"/>
    <w:rsid w:val="007A3D97"/>
    <w:rsid w:val="007A3F6F"/>
    <w:rsid w:val="007A443D"/>
    <w:rsid w:val="007A47FB"/>
    <w:rsid w:val="007A48B0"/>
    <w:rsid w:val="007A4995"/>
    <w:rsid w:val="007A4C74"/>
    <w:rsid w:val="007A4DE3"/>
    <w:rsid w:val="007A58F2"/>
    <w:rsid w:val="007A6405"/>
    <w:rsid w:val="007A6A15"/>
    <w:rsid w:val="007A6A8B"/>
    <w:rsid w:val="007B097F"/>
    <w:rsid w:val="007B0FA4"/>
    <w:rsid w:val="007B1BAC"/>
    <w:rsid w:val="007B2224"/>
    <w:rsid w:val="007B2D8A"/>
    <w:rsid w:val="007B358D"/>
    <w:rsid w:val="007B43C4"/>
    <w:rsid w:val="007B5026"/>
    <w:rsid w:val="007B62D9"/>
    <w:rsid w:val="007C24F9"/>
    <w:rsid w:val="007C2DD4"/>
    <w:rsid w:val="007C381A"/>
    <w:rsid w:val="007C3CA7"/>
    <w:rsid w:val="007C41D7"/>
    <w:rsid w:val="007C41EE"/>
    <w:rsid w:val="007C621F"/>
    <w:rsid w:val="007C6245"/>
    <w:rsid w:val="007C67FD"/>
    <w:rsid w:val="007C6AA9"/>
    <w:rsid w:val="007C7558"/>
    <w:rsid w:val="007C77D2"/>
    <w:rsid w:val="007C7D4D"/>
    <w:rsid w:val="007D0399"/>
    <w:rsid w:val="007D0667"/>
    <w:rsid w:val="007D0F56"/>
    <w:rsid w:val="007D1182"/>
    <w:rsid w:val="007D1E21"/>
    <w:rsid w:val="007D3082"/>
    <w:rsid w:val="007D3967"/>
    <w:rsid w:val="007D3CC1"/>
    <w:rsid w:val="007D3CDF"/>
    <w:rsid w:val="007D4D0F"/>
    <w:rsid w:val="007D6608"/>
    <w:rsid w:val="007D74BF"/>
    <w:rsid w:val="007D79A1"/>
    <w:rsid w:val="007D7EEA"/>
    <w:rsid w:val="007E1092"/>
    <w:rsid w:val="007E14FD"/>
    <w:rsid w:val="007E236D"/>
    <w:rsid w:val="007E4225"/>
    <w:rsid w:val="007E55E1"/>
    <w:rsid w:val="007E5764"/>
    <w:rsid w:val="007E5C05"/>
    <w:rsid w:val="007E5FBC"/>
    <w:rsid w:val="007E62E1"/>
    <w:rsid w:val="007E6BF7"/>
    <w:rsid w:val="007E6F76"/>
    <w:rsid w:val="007F0ACF"/>
    <w:rsid w:val="007F1B61"/>
    <w:rsid w:val="007F32D5"/>
    <w:rsid w:val="007F3B2F"/>
    <w:rsid w:val="007F4172"/>
    <w:rsid w:val="007F5666"/>
    <w:rsid w:val="007F5C01"/>
    <w:rsid w:val="007F688B"/>
    <w:rsid w:val="007F6AFE"/>
    <w:rsid w:val="007F6B6B"/>
    <w:rsid w:val="007F6BBE"/>
    <w:rsid w:val="007F75CB"/>
    <w:rsid w:val="007F79F6"/>
    <w:rsid w:val="007F7E83"/>
    <w:rsid w:val="00800054"/>
    <w:rsid w:val="0080168D"/>
    <w:rsid w:val="00801959"/>
    <w:rsid w:val="0080204D"/>
    <w:rsid w:val="008032BD"/>
    <w:rsid w:val="00803580"/>
    <w:rsid w:val="008053AB"/>
    <w:rsid w:val="008058BD"/>
    <w:rsid w:val="00806B47"/>
    <w:rsid w:val="00806C75"/>
    <w:rsid w:val="00807D5F"/>
    <w:rsid w:val="00810BBE"/>
    <w:rsid w:val="00811567"/>
    <w:rsid w:val="00812CE0"/>
    <w:rsid w:val="00812E52"/>
    <w:rsid w:val="008141D7"/>
    <w:rsid w:val="008145E9"/>
    <w:rsid w:val="008148AD"/>
    <w:rsid w:val="008155FD"/>
    <w:rsid w:val="0081597F"/>
    <w:rsid w:val="00815C17"/>
    <w:rsid w:val="00815CD6"/>
    <w:rsid w:val="0081609D"/>
    <w:rsid w:val="008163EA"/>
    <w:rsid w:val="008176EE"/>
    <w:rsid w:val="00817C4A"/>
    <w:rsid w:val="008202C2"/>
    <w:rsid w:val="0082204F"/>
    <w:rsid w:val="0082209D"/>
    <w:rsid w:val="008229DC"/>
    <w:rsid w:val="00822C46"/>
    <w:rsid w:val="00824F6A"/>
    <w:rsid w:val="008250B4"/>
    <w:rsid w:val="008255BA"/>
    <w:rsid w:val="00825AB7"/>
    <w:rsid w:val="00826916"/>
    <w:rsid w:val="00827C8D"/>
    <w:rsid w:val="008305CD"/>
    <w:rsid w:val="00831D35"/>
    <w:rsid w:val="0083365E"/>
    <w:rsid w:val="00834D63"/>
    <w:rsid w:val="00835411"/>
    <w:rsid w:val="00835470"/>
    <w:rsid w:val="00835FCB"/>
    <w:rsid w:val="008372DC"/>
    <w:rsid w:val="00837BDB"/>
    <w:rsid w:val="00840A79"/>
    <w:rsid w:val="008427AB"/>
    <w:rsid w:val="00843931"/>
    <w:rsid w:val="00843A66"/>
    <w:rsid w:val="00843C01"/>
    <w:rsid w:val="008444A4"/>
    <w:rsid w:val="008448C9"/>
    <w:rsid w:val="00844CDB"/>
    <w:rsid w:val="00844D06"/>
    <w:rsid w:val="00844F3B"/>
    <w:rsid w:val="008452E0"/>
    <w:rsid w:val="00846F94"/>
    <w:rsid w:val="0084706D"/>
    <w:rsid w:val="00847948"/>
    <w:rsid w:val="00847EBE"/>
    <w:rsid w:val="008507F0"/>
    <w:rsid w:val="00851227"/>
    <w:rsid w:val="00851AB1"/>
    <w:rsid w:val="00852264"/>
    <w:rsid w:val="00852EF6"/>
    <w:rsid w:val="00853422"/>
    <w:rsid w:val="008543C1"/>
    <w:rsid w:val="00854C41"/>
    <w:rsid w:val="0085585F"/>
    <w:rsid w:val="0085745C"/>
    <w:rsid w:val="00857C38"/>
    <w:rsid w:val="00860283"/>
    <w:rsid w:val="00860576"/>
    <w:rsid w:val="00861024"/>
    <w:rsid w:val="00861223"/>
    <w:rsid w:val="008622E7"/>
    <w:rsid w:val="00862360"/>
    <w:rsid w:val="008626BA"/>
    <w:rsid w:val="00863573"/>
    <w:rsid w:val="00863C41"/>
    <w:rsid w:val="008642FE"/>
    <w:rsid w:val="00866248"/>
    <w:rsid w:val="00866756"/>
    <w:rsid w:val="00866E36"/>
    <w:rsid w:val="00871F39"/>
    <w:rsid w:val="008727DD"/>
    <w:rsid w:val="00873DE9"/>
    <w:rsid w:val="0087414B"/>
    <w:rsid w:val="00874953"/>
    <w:rsid w:val="008758AA"/>
    <w:rsid w:val="00875DB2"/>
    <w:rsid w:val="008762F8"/>
    <w:rsid w:val="008768E5"/>
    <w:rsid w:val="0087763D"/>
    <w:rsid w:val="008777CA"/>
    <w:rsid w:val="008777F3"/>
    <w:rsid w:val="008805A1"/>
    <w:rsid w:val="00880FC3"/>
    <w:rsid w:val="008811E0"/>
    <w:rsid w:val="00881442"/>
    <w:rsid w:val="00881E3B"/>
    <w:rsid w:val="00881EC8"/>
    <w:rsid w:val="00882B5B"/>
    <w:rsid w:val="00884086"/>
    <w:rsid w:val="00884FB5"/>
    <w:rsid w:val="00885389"/>
    <w:rsid w:val="0088580F"/>
    <w:rsid w:val="00885A87"/>
    <w:rsid w:val="00885E71"/>
    <w:rsid w:val="008861F8"/>
    <w:rsid w:val="0088747C"/>
    <w:rsid w:val="008913B6"/>
    <w:rsid w:val="00891453"/>
    <w:rsid w:val="00892075"/>
    <w:rsid w:val="00892156"/>
    <w:rsid w:val="00892976"/>
    <w:rsid w:val="00892E24"/>
    <w:rsid w:val="00892E63"/>
    <w:rsid w:val="008931A7"/>
    <w:rsid w:val="0089406D"/>
    <w:rsid w:val="00894965"/>
    <w:rsid w:val="00894E26"/>
    <w:rsid w:val="00895A07"/>
    <w:rsid w:val="00896CC2"/>
    <w:rsid w:val="00896EA9"/>
    <w:rsid w:val="00897F00"/>
    <w:rsid w:val="008A0696"/>
    <w:rsid w:val="008A0931"/>
    <w:rsid w:val="008A1115"/>
    <w:rsid w:val="008A141C"/>
    <w:rsid w:val="008A154B"/>
    <w:rsid w:val="008A15AB"/>
    <w:rsid w:val="008A1BB6"/>
    <w:rsid w:val="008A1D8E"/>
    <w:rsid w:val="008A21BC"/>
    <w:rsid w:val="008A48AF"/>
    <w:rsid w:val="008A4A12"/>
    <w:rsid w:val="008A4AE5"/>
    <w:rsid w:val="008A5246"/>
    <w:rsid w:val="008A6A16"/>
    <w:rsid w:val="008A6AE6"/>
    <w:rsid w:val="008A6E0A"/>
    <w:rsid w:val="008A718F"/>
    <w:rsid w:val="008B1D42"/>
    <w:rsid w:val="008B28A7"/>
    <w:rsid w:val="008B28EB"/>
    <w:rsid w:val="008B2F61"/>
    <w:rsid w:val="008B399F"/>
    <w:rsid w:val="008B438A"/>
    <w:rsid w:val="008B44CC"/>
    <w:rsid w:val="008B54C3"/>
    <w:rsid w:val="008B5FF8"/>
    <w:rsid w:val="008B6B96"/>
    <w:rsid w:val="008B6FEF"/>
    <w:rsid w:val="008B7A83"/>
    <w:rsid w:val="008B7E69"/>
    <w:rsid w:val="008C01E9"/>
    <w:rsid w:val="008C0E2C"/>
    <w:rsid w:val="008C1168"/>
    <w:rsid w:val="008C17D6"/>
    <w:rsid w:val="008C25EE"/>
    <w:rsid w:val="008C2F3E"/>
    <w:rsid w:val="008C3713"/>
    <w:rsid w:val="008C371F"/>
    <w:rsid w:val="008C3CA4"/>
    <w:rsid w:val="008C4D21"/>
    <w:rsid w:val="008C54C0"/>
    <w:rsid w:val="008C5DFF"/>
    <w:rsid w:val="008C6038"/>
    <w:rsid w:val="008C6A51"/>
    <w:rsid w:val="008C6E5D"/>
    <w:rsid w:val="008C711A"/>
    <w:rsid w:val="008C7581"/>
    <w:rsid w:val="008C7A8E"/>
    <w:rsid w:val="008D04A2"/>
    <w:rsid w:val="008D1770"/>
    <w:rsid w:val="008D1C17"/>
    <w:rsid w:val="008D27DA"/>
    <w:rsid w:val="008D2B81"/>
    <w:rsid w:val="008D2E6C"/>
    <w:rsid w:val="008D344E"/>
    <w:rsid w:val="008D3685"/>
    <w:rsid w:val="008D51FA"/>
    <w:rsid w:val="008D569D"/>
    <w:rsid w:val="008D5975"/>
    <w:rsid w:val="008D6585"/>
    <w:rsid w:val="008E14CC"/>
    <w:rsid w:val="008E1AE6"/>
    <w:rsid w:val="008E278D"/>
    <w:rsid w:val="008E3484"/>
    <w:rsid w:val="008E3AEA"/>
    <w:rsid w:val="008E419D"/>
    <w:rsid w:val="008E7495"/>
    <w:rsid w:val="008E76F2"/>
    <w:rsid w:val="008E7790"/>
    <w:rsid w:val="008E7FAB"/>
    <w:rsid w:val="008F00F2"/>
    <w:rsid w:val="008F02AA"/>
    <w:rsid w:val="008F104D"/>
    <w:rsid w:val="008F1084"/>
    <w:rsid w:val="008F1DE5"/>
    <w:rsid w:val="008F1FDE"/>
    <w:rsid w:val="008F2287"/>
    <w:rsid w:val="008F23E6"/>
    <w:rsid w:val="008F2497"/>
    <w:rsid w:val="008F323D"/>
    <w:rsid w:val="008F449A"/>
    <w:rsid w:val="008F4C7D"/>
    <w:rsid w:val="008F5B3B"/>
    <w:rsid w:val="008F5F92"/>
    <w:rsid w:val="008F6C80"/>
    <w:rsid w:val="008F7E25"/>
    <w:rsid w:val="00900662"/>
    <w:rsid w:val="009017FB"/>
    <w:rsid w:val="00901F1C"/>
    <w:rsid w:val="0090208F"/>
    <w:rsid w:val="0090270D"/>
    <w:rsid w:val="00902D5B"/>
    <w:rsid w:val="00903B06"/>
    <w:rsid w:val="00903D45"/>
    <w:rsid w:val="009044EF"/>
    <w:rsid w:val="00905BAC"/>
    <w:rsid w:val="00906624"/>
    <w:rsid w:val="00906A76"/>
    <w:rsid w:val="0090762D"/>
    <w:rsid w:val="00910703"/>
    <w:rsid w:val="00910864"/>
    <w:rsid w:val="009108B9"/>
    <w:rsid w:val="00910980"/>
    <w:rsid w:val="00911669"/>
    <w:rsid w:val="00911F32"/>
    <w:rsid w:val="0091335B"/>
    <w:rsid w:val="00913B48"/>
    <w:rsid w:val="00913D94"/>
    <w:rsid w:val="00913E65"/>
    <w:rsid w:val="0091453B"/>
    <w:rsid w:val="00915A21"/>
    <w:rsid w:val="009163B3"/>
    <w:rsid w:val="00917A58"/>
    <w:rsid w:val="00917EDA"/>
    <w:rsid w:val="0092086E"/>
    <w:rsid w:val="009209EF"/>
    <w:rsid w:val="00920D64"/>
    <w:rsid w:val="00920D7A"/>
    <w:rsid w:val="00921AB4"/>
    <w:rsid w:val="009227FF"/>
    <w:rsid w:val="009248A5"/>
    <w:rsid w:val="009249BB"/>
    <w:rsid w:val="00924EE8"/>
    <w:rsid w:val="009251ED"/>
    <w:rsid w:val="009254FF"/>
    <w:rsid w:val="009256CC"/>
    <w:rsid w:val="009259BF"/>
    <w:rsid w:val="009261F5"/>
    <w:rsid w:val="0092650F"/>
    <w:rsid w:val="0092660B"/>
    <w:rsid w:val="00927627"/>
    <w:rsid w:val="00927712"/>
    <w:rsid w:val="00927899"/>
    <w:rsid w:val="00930C8F"/>
    <w:rsid w:val="00931589"/>
    <w:rsid w:val="00931CF3"/>
    <w:rsid w:val="00931EFD"/>
    <w:rsid w:val="00932E84"/>
    <w:rsid w:val="00932EEE"/>
    <w:rsid w:val="00933CD2"/>
    <w:rsid w:val="00934C88"/>
    <w:rsid w:val="00934D4F"/>
    <w:rsid w:val="009357D0"/>
    <w:rsid w:val="0093586F"/>
    <w:rsid w:val="00935D2B"/>
    <w:rsid w:val="00936FC6"/>
    <w:rsid w:val="00937128"/>
    <w:rsid w:val="00937E3B"/>
    <w:rsid w:val="0094088E"/>
    <w:rsid w:val="00940CC5"/>
    <w:rsid w:val="00941422"/>
    <w:rsid w:val="00941DB8"/>
    <w:rsid w:val="00941ECC"/>
    <w:rsid w:val="009421A3"/>
    <w:rsid w:val="00942664"/>
    <w:rsid w:val="0094500F"/>
    <w:rsid w:val="009455EE"/>
    <w:rsid w:val="00946D5C"/>
    <w:rsid w:val="00947090"/>
    <w:rsid w:val="00947162"/>
    <w:rsid w:val="00950547"/>
    <w:rsid w:val="00951A3F"/>
    <w:rsid w:val="00952393"/>
    <w:rsid w:val="00952D64"/>
    <w:rsid w:val="00952E46"/>
    <w:rsid w:val="00952FBF"/>
    <w:rsid w:val="00953C15"/>
    <w:rsid w:val="00954AB6"/>
    <w:rsid w:val="00955E37"/>
    <w:rsid w:val="0095602D"/>
    <w:rsid w:val="00960510"/>
    <w:rsid w:val="009606B2"/>
    <w:rsid w:val="00960ECD"/>
    <w:rsid w:val="0096164F"/>
    <w:rsid w:val="00961B5B"/>
    <w:rsid w:val="009624E3"/>
    <w:rsid w:val="009639AA"/>
    <w:rsid w:val="009658B9"/>
    <w:rsid w:val="00966263"/>
    <w:rsid w:val="00966BE6"/>
    <w:rsid w:val="009674DF"/>
    <w:rsid w:val="00967F04"/>
    <w:rsid w:val="009706E5"/>
    <w:rsid w:val="0097244C"/>
    <w:rsid w:val="00972C41"/>
    <w:rsid w:val="00973859"/>
    <w:rsid w:val="00973DDF"/>
    <w:rsid w:val="00974031"/>
    <w:rsid w:val="0097514A"/>
    <w:rsid w:val="0097581D"/>
    <w:rsid w:val="00975918"/>
    <w:rsid w:val="00976CB9"/>
    <w:rsid w:val="00977908"/>
    <w:rsid w:val="00977D08"/>
    <w:rsid w:val="00980208"/>
    <w:rsid w:val="009817E2"/>
    <w:rsid w:val="00982BAB"/>
    <w:rsid w:val="009837D1"/>
    <w:rsid w:val="00983A32"/>
    <w:rsid w:val="00983C45"/>
    <w:rsid w:val="0098484F"/>
    <w:rsid w:val="00985546"/>
    <w:rsid w:val="00986A78"/>
    <w:rsid w:val="00987116"/>
    <w:rsid w:val="0098767F"/>
    <w:rsid w:val="00987810"/>
    <w:rsid w:val="00990254"/>
    <w:rsid w:val="0099154A"/>
    <w:rsid w:val="009918C9"/>
    <w:rsid w:val="00994096"/>
    <w:rsid w:val="009952DE"/>
    <w:rsid w:val="00995825"/>
    <w:rsid w:val="00995A9E"/>
    <w:rsid w:val="00995B2F"/>
    <w:rsid w:val="0099659E"/>
    <w:rsid w:val="0099742E"/>
    <w:rsid w:val="009A00E9"/>
    <w:rsid w:val="009A0193"/>
    <w:rsid w:val="009A0551"/>
    <w:rsid w:val="009A0698"/>
    <w:rsid w:val="009A1D41"/>
    <w:rsid w:val="009A2DB8"/>
    <w:rsid w:val="009A3111"/>
    <w:rsid w:val="009A33BB"/>
    <w:rsid w:val="009A3744"/>
    <w:rsid w:val="009A3C73"/>
    <w:rsid w:val="009A3D57"/>
    <w:rsid w:val="009A512E"/>
    <w:rsid w:val="009A567C"/>
    <w:rsid w:val="009A6486"/>
    <w:rsid w:val="009A6D66"/>
    <w:rsid w:val="009B1557"/>
    <w:rsid w:val="009B3490"/>
    <w:rsid w:val="009B42B6"/>
    <w:rsid w:val="009B54FE"/>
    <w:rsid w:val="009B57ED"/>
    <w:rsid w:val="009B6065"/>
    <w:rsid w:val="009C0735"/>
    <w:rsid w:val="009C1C76"/>
    <w:rsid w:val="009C31DE"/>
    <w:rsid w:val="009C3212"/>
    <w:rsid w:val="009C3990"/>
    <w:rsid w:val="009C4842"/>
    <w:rsid w:val="009C4D04"/>
    <w:rsid w:val="009C4D08"/>
    <w:rsid w:val="009C4F0D"/>
    <w:rsid w:val="009C526B"/>
    <w:rsid w:val="009C58A3"/>
    <w:rsid w:val="009C5C21"/>
    <w:rsid w:val="009C6461"/>
    <w:rsid w:val="009C6558"/>
    <w:rsid w:val="009C6753"/>
    <w:rsid w:val="009C6F91"/>
    <w:rsid w:val="009C7683"/>
    <w:rsid w:val="009C7A52"/>
    <w:rsid w:val="009C7B99"/>
    <w:rsid w:val="009D0B51"/>
    <w:rsid w:val="009D10FC"/>
    <w:rsid w:val="009D1E4F"/>
    <w:rsid w:val="009D2E9E"/>
    <w:rsid w:val="009D344D"/>
    <w:rsid w:val="009D35D0"/>
    <w:rsid w:val="009D374D"/>
    <w:rsid w:val="009D3D62"/>
    <w:rsid w:val="009D4A9A"/>
    <w:rsid w:val="009D5564"/>
    <w:rsid w:val="009D75D4"/>
    <w:rsid w:val="009E1230"/>
    <w:rsid w:val="009E1D72"/>
    <w:rsid w:val="009E206E"/>
    <w:rsid w:val="009E225E"/>
    <w:rsid w:val="009E2538"/>
    <w:rsid w:val="009E2FE3"/>
    <w:rsid w:val="009E495B"/>
    <w:rsid w:val="009E5BBB"/>
    <w:rsid w:val="009E623F"/>
    <w:rsid w:val="009E663C"/>
    <w:rsid w:val="009E79BB"/>
    <w:rsid w:val="009E7C82"/>
    <w:rsid w:val="009F0589"/>
    <w:rsid w:val="009F0F41"/>
    <w:rsid w:val="009F1AD8"/>
    <w:rsid w:val="009F1DAC"/>
    <w:rsid w:val="009F2094"/>
    <w:rsid w:val="009F25CB"/>
    <w:rsid w:val="009F30EC"/>
    <w:rsid w:val="009F3365"/>
    <w:rsid w:val="009F36DD"/>
    <w:rsid w:val="009F4056"/>
    <w:rsid w:val="009F42B9"/>
    <w:rsid w:val="009F6564"/>
    <w:rsid w:val="009F71A1"/>
    <w:rsid w:val="009F741E"/>
    <w:rsid w:val="009F7467"/>
    <w:rsid w:val="009F7CBC"/>
    <w:rsid w:val="009F7E65"/>
    <w:rsid w:val="00A0017B"/>
    <w:rsid w:val="00A00253"/>
    <w:rsid w:val="00A00587"/>
    <w:rsid w:val="00A00B75"/>
    <w:rsid w:val="00A00D0D"/>
    <w:rsid w:val="00A01EB9"/>
    <w:rsid w:val="00A02AA2"/>
    <w:rsid w:val="00A02E03"/>
    <w:rsid w:val="00A03506"/>
    <w:rsid w:val="00A0381A"/>
    <w:rsid w:val="00A04B75"/>
    <w:rsid w:val="00A04C4C"/>
    <w:rsid w:val="00A05009"/>
    <w:rsid w:val="00A0500C"/>
    <w:rsid w:val="00A054A1"/>
    <w:rsid w:val="00A05DC6"/>
    <w:rsid w:val="00A068FD"/>
    <w:rsid w:val="00A070A1"/>
    <w:rsid w:val="00A0755C"/>
    <w:rsid w:val="00A07927"/>
    <w:rsid w:val="00A104C6"/>
    <w:rsid w:val="00A10B29"/>
    <w:rsid w:val="00A10F06"/>
    <w:rsid w:val="00A1134F"/>
    <w:rsid w:val="00A11594"/>
    <w:rsid w:val="00A11875"/>
    <w:rsid w:val="00A11C58"/>
    <w:rsid w:val="00A11C75"/>
    <w:rsid w:val="00A11D82"/>
    <w:rsid w:val="00A13368"/>
    <w:rsid w:val="00A145C7"/>
    <w:rsid w:val="00A15B19"/>
    <w:rsid w:val="00A169C8"/>
    <w:rsid w:val="00A207E3"/>
    <w:rsid w:val="00A2176E"/>
    <w:rsid w:val="00A22774"/>
    <w:rsid w:val="00A22D21"/>
    <w:rsid w:val="00A2340F"/>
    <w:rsid w:val="00A23B5F"/>
    <w:rsid w:val="00A23F64"/>
    <w:rsid w:val="00A24677"/>
    <w:rsid w:val="00A2474E"/>
    <w:rsid w:val="00A250DA"/>
    <w:rsid w:val="00A2515F"/>
    <w:rsid w:val="00A25CEB"/>
    <w:rsid w:val="00A262CB"/>
    <w:rsid w:val="00A27B5A"/>
    <w:rsid w:val="00A30AF5"/>
    <w:rsid w:val="00A31B10"/>
    <w:rsid w:val="00A321C3"/>
    <w:rsid w:val="00A32969"/>
    <w:rsid w:val="00A332F9"/>
    <w:rsid w:val="00A335F7"/>
    <w:rsid w:val="00A33BA8"/>
    <w:rsid w:val="00A33D7B"/>
    <w:rsid w:val="00A33FE4"/>
    <w:rsid w:val="00A3401D"/>
    <w:rsid w:val="00A343C7"/>
    <w:rsid w:val="00A346EB"/>
    <w:rsid w:val="00A34DA1"/>
    <w:rsid w:val="00A35BE8"/>
    <w:rsid w:val="00A367B3"/>
    <w:rsid w:val="00A36BE5"/>
    <w:rsid w:val="00A37064"/>
    <w:rsid w:val="00A370A7"/>
    <w:rsid w:val="00A37644"/>
    <w:rsid w:val="00A4015C"/>
    <w:rsid w:val="00A40BBE"/>
    <w:rsid w:val="00A41EAD"/>
    <w:rsid w:val="00A421D0"/>
    <w:rsid w:val="00A42510"/>
    <w:rsid w:val="00A4268F"/>
    <w:rsid w:val="00A427E8"/>
    <w:rsid w:val="00A42BB5"/>
    <w:rsid w:val="00A43E55"/>
    <w:rsid w:val="00A4564C"/>
    <w:rsid w:val="00A47471"/>
    <w:rsid w:val="00A47BC9"/>
    <w:rsid w:val="00A47BEB"/>
    <w:rsid w:val="00A50D0F"/>
    <w:rsid w:val="00A51264"/>
    <w:rsid w:val="00A51873"/>
    <w:rsid w:val="00A527E9"/>
    <w:rsid w:val="00A563A9"/>
    <w:rsid w:val="00A56F36"/>
    <w:rsid w:val="00A56FE6"/>
    <w:rsid w:val="00A6144F"/>
    <w:rsid w:val="00A616B2"/>
    <w:rsid w:val="00A61E29"/>
    <w:rsid w:val="00A62269"/>
    <w:rsid w:val="00A62882"/>
    <w:rsid w:val="00A6337A"/>
    <w:rsid w:val="00A63B48"/>
    <w:rsid w:val="00A640BA"/>
    <w:rsid w:val="00A6410A"/>
    <w:rsid w:val="00A65329"/>
    <w:rsid w:val="00A671B4"/>
    <w:rsid w:val="00A671CB"/>
    <w:rsid w:val="00A67415"/>
    <w:rsid w:val="00A6793A"/>
    <w:rsid w:val="00A67F9F"/>
    <w:rsid w:val="00A70771"/>
    <w:rsid w:val="00A70CF2"/>
    <w:rsid w:val="00A71209"/>
    <w:rsid w:val="00A71F09"/>
    <w:rsid w:val="00A7296B"/>
    <w:rsid w:val="00A72B8A"/>
    <w:rsid w:val="00A74062"/>
    <w:rsid w:val="00A7434B"/>
    <w:rsid w:val="00A755FE"/>
    <w:rsid w:val="00A75749"/>
    <w:rsid w:val="00A75C22"/>
    <w:rsid w:val="00A767C3"/>
    <w:rsid w:val="00A77C59"/>
    <w:rsid w:val="00A80472"/>
    <w:rsid w:val="00A805D1"/>
    <w:rsid w:val="00A805DE"/>
    <w:rsid w:val="00A80F0D"/>
    <w:rsid w:val="00A81FCE"/>
    <w:rsid w:val="00A82350"/>
    <w:rsid w:val="00A82452"/>
    <w:rsid w:val="00A83A99"/>
    <w:rsid w:val="00A83B19"/>
    <w:rsid w:val="00A8432C"/>
    <w:rsid w:val="00A8434F"/>
    <w:rsid w:val="00A84E3D"/>
    <w:rsid w:val="00A852D4"/>
    <w:rsid w:val="00A85C93"/>
    <w:rsid w:val="00A85E4B"/>
    <w:rsid w:val="00A86E0A"/>
    <w:rsid w:val="00A9063D"/>
    <w:rsid w:val="00A91081"/>
    <w:rsid w:val="00A91A99"/>
    <w:rsid w:val="00A91CF0"/>
    <w:rsid w:val="00A9405D"/>
    <w:rsid w:val="00A9568A"/>
    <w:rsid w:val="00A95A9B"/>
    <w:rsid w:val="00A96626"/>
    <w:rsid w:val="00AA0220"/>
    <w:rsid w:val="00AA0AD2"/>
    <w:rsid w:val="00AA0EF7"/>
    <w:rsid w:val="00AA18B3"/>
    <w:rsid w:val="00AA21B5"/>
    <w:rsid w:val="00AA299C"/>
    <w:rsid w:val="00AA2B60"/>
    <w:rsid w:val="00AA2D7C"/>
    <w:rsid w:val="00AA2F64"/>
    <w:rsid w:val="00AA3CF6"/>
    <w:rsid w:val="00AA4E2E"/>
    <w:rsid w:val="00AA51DA"/>
    <w:rsid w:val="00AA582C"/>
    <w:rsid w:val="00AA5958"/>
    <w:rsid w:val="00AA5967"/>
    <w:rsid w:val="00AA59E1"/>
    <w:rsid w:val="00AA6EA4"/>
    <w:rsid w:val="00AA780E"/>
    <w:rsid w:val="00AA7830"/>
    <w:rsid w:val="00AA7A07"/>
    <w:rsid w:val="00AB02A9"/>
    <w:rsid w:val="00AB0612"/>
    <w:rsid w:val="00AB0BB7"/>
    <w:rsid w:val="00AB0F1C"/>
    <w:rsid w:val="00AB1A91"/>
    <w:rsid w:val="00AB313C"/>
    <w:rsid w:val="00AB384C"/>
    <w:rsid w:val="00AB415E"/>
    <w:rsid w:val="00AB489C"/>
    <w:rsid w:val="00AB4CCA"/>
    <w:rsid w:val="00AB5295"/>
    <w:rsid w:val="00AB5A91"/>
    <w:rsid w:val="00AB6EBC"/>
    <w:rsid w:val="00AB6F15"/>
    <w:rsid w:val="00AB6F21"/>
    <w:rsid w:val="00AB74D1"/>
    <w:rsid w:val="00AC05E7"/>
    <w:rsid w:val="00AC06C8"/>
    <w:rsid w:val="00AC2FC4"/>
    <w:rsid w:val="00AC2FE0"/>
    <w:rsid w:val="00AC3652"/>
    <w:rsid w:val="00AC38D7"/>
    <w:rsid w:val="00AC3F35"/>
    <w:rsid w:val="00AC469E"/>
    <w:rsid w:val="00AC4D40"/>
    <w:rsid w:val="00AC4F97"/>
    <w:rsid w:val="00AC5531"/>
    <w:rsid w:val="00AC559E"/>
    <w:rsid w:val="00AC5A37"/>
    <w:rsid w:val="00AC5E68"/>
    <w:rsid w:val="00AC6269"/>
    <w:rsid w:val="00AC6B5F"/>
    <w:rsid w:val="00AC7B3E"/>
    <w:rsid w:val="00AC7BA2"/>
    <w:rsid w:val="00AD0AED"/>
    <w:rsid w:val="00AD3227"/>
    <w:rsid w:val="00AD40F6"/>
    <w:rsid w:val="00AD5158"/>
    <w:rsid w:val="00AD53B3"/>
    <w:rsid w:val="00AD6025"/>
    <w:rsid w:val="00AD6F35"/>
    <w:rsid w:val="00AD724D"/>
    <w:rsid w:val="00AD7996"/>
    <w:rsid w:val="00AD79A1"/>
    <w:rsid w:val="00AE0739"/>
    <w:rsid w:val="00AE0859"/>
    <w:rsid w:val="00AE1514"/>
    <w:rsid w:val="00AE19B0"/>
    <w:rsid w:val="00AE2C7A"/>
    <w:rsid w:val="00AE31F3"/>
    <w:rsid w:val="00AE38EB"/>
    <w:rsid w:val="00AE44B1"/>
    <w:rsid w:val="00AE5752"/>
    <w:rsid w:val="00AE7312"/>
    <w:rsid w:val="00AE749A"/>
    <w:rsid w:val="00AE797D"/>
    <w:rsid w:val="00AE7C5E"/>
    <w:rsid w:val="00AE7E52"/>
    <w:rsid w:val="00AF0705"/>
    <w:rsid w:val="00AF15EE"/>
    <w:rsid w:val="00AF40A7"/>
    <w:rsid w:val="00AF51BB"/>
    <w:rsid w:val="00AF57F1"/>
    <w:rsid w:val="00AF6460"/>
    <w:rsid w:val="00AF6683"/>
    <w:rsid w:val="00AF6CF3"/>
    <w:rsid w:val="00AF6DF4"/>
    <w:rsid w:val="00B00270"/>
    <w:rsid w:val="00B00B62"/>
    <w:rsid w:val="00B0106D"/>
    <w:rsid w:val="00B01986"/>
    <w:rsid w:val="00B028BE"/>
    <w:rsid w:val="00B046DF"/>
    <w:rsid w:val="00B04F28"/>
    <w:rsid w:val="00B052CC"/>
    <w:rsid w:val="00B06584"/>
    <w:rsid w:val="00B069DB"/>
    <w:rsid w:val="00B077D4"/>
    <w:rsid w:val="00B079D9"/>
    <w:rsid w:val="00B07C6C"/>
    <w:rsid w:val="00B10A05"/>
    <w:rsid w:val="00B10D6F"/>
    <w:rsid w:val="00B1127B"/>
    <w:rsid w:val="00B11B4D"/>
    <w:rsid w:val="00B123D2"/>
    <w:rsid w:val="00B13920"/>
    <w:rsid w:val="00B144A8"/>
    <w:rsid w:val="00B14541"/>
    <w:rsid w:val="00B1594A"/>
    <w:rsid w:val="00B16594"/>
    <w:rsid w:val="00B16765"/>
    <w:rsid w:val="00B16E0E"/>
    <w:rsid w:val="00B17B9F"/>
    <w:rsid w:val="00B204BC"/>
    <w:rsid w:val="00B208C2"/>
    <w:rsid w:val="00B22316"/>
    <w:rsid w:val="00B2291E"/>
    <w:rsid w:val="00B2308C"/>
    <w:rsid w:val="00B23B32"/>
    <w:rsid w:val="00B24954"/>
    <w:rsid w:val="00B24B12"/>
    <w:rsid w:val="00B2623E"/>
    <w:rsid w:val="00B2768B"/>
    <w:rsid w:val="00B27CCB"/>
    <w:rsid w:val="00B3031A"/>
    <w:rsid w:val="00B304E1"/>
    <w:rsid w:val="00B30F34"/>
    <w:rsid w:val="00B327C0"/>
    <w:rsid w:val="00B32E2B"/>
    <w:rsid w:val="00B34770"/>
    <w:rsid w:val="00B36AC5"/>
    <w:rsid w:val="00B36FC5"/>
    <w:rsid w:val="00B3743F"/>
    <w:rsid w:val="00B37CB8"/>
    <w:rsid w:val="00B40F51"/>
    <w:rsid w:val="00B40FC2"/>
    <w:rsid w:val="00B41165"/>
    <w:rsid w:val="00B41EC0"/>
    <w:rsid w:val="00B42573"/>
    <w:rsid w:val="00B42B18"/>
    <w:rsid w:val="00B449A4"/>
    <w:rsid w:val="00B44EE1"/>
    <w:rsid w:val="00B45A39"/>
    <w:rsid w:val="00B46356"/>
    <w:rsid w:val="00B46373"/>
    <w:rsid w:val="00B467FE"/>
    <w:rsid w:val="00B469EF"/>
    <w:rsid w:val="00B47499"/>
    <w:rsid w:val="00B47A1B"/>
    <w:rsid w:val="00B50347"/>
    <w:rsid w:val="00B52405"/>
    <w:rsid w:val="00B5303A"/>
    <w:rsid w:val="00B540A0"/>
    <w:rsid w:val="00B55845"/>
    <w:rsid w:val="00B5590A"/>
    <w:rsid w:val="00B568CA"/>
    <w:rsid w:val="00B56C0F"/>
    <w:rsid w:val="00B5728C"/>
    <w:rsid w:val="00B5797B"/>
    <w:rsid w:val="00B57EA7"/>
    <w:rsid w:val="00B60968"/>
    <w:rsid w:val="00B6105A"/>
    <w:rsid w:val="00B62C50"/>
    <w:rsid w:val="00B63AB5"/>
    <w:rsid w:val="00B644BF"/>
    <w:rsid w:val="00B64B02"/>
    <w:rsid w:val="00B64C35"/>
    <w:rsid w:val="00B64D98"/>
    <w:rsid w:val="00B6646E"/>
    <w:rsid w:val="00B71BAF"/>
    <w:rsid w:val="00B71DAD"/>
    <w:rsid w:val="00B7299D"/>
    <w:rsid w:val="00B72B0C"/>
    <w:rsid w:val="00B74DE6"/>
    <w:rsid w:val="00B74E99"/>
    <w:rsid w:val="00B757D7"/>
    <w:rsid w:val="00B7613B"/>
    <w:rsid w:val="00B765A7"/>
    <w:rsid w:val="00B768CD"/>
    <w:rsid w:val="00B774D2"/>
    <w:rsid w:val="00B77B6D"/>
    <w:rsid w:val="00B77FDE"/>
    <w:rsid w:val="00B81034"/>
    <w:rsid w:val="00B81463"/>
    <w:rsid w:val="00B842B9"/>
    <w:rsid w:val="00B85557"/>
    <w:rsid w:val="00B85609"/>
    <w:rsid w:val="00B866BF"/>
    <w:rsid w:val="00B90B52"/>
    <w:rsid w:val="00B91146"/>
    <w:rsid w:val="00B91864"/>
    <w:rsid w:val="00B91FFD"/>
    <w:rsid w:val="00B938CF"/>
    <w:rsid w:val="00B94D49"/>
    <w:rsid w:val="00B94D92"/>
    <w:rsid w:val="00B95E91"/>
    <w:rsid w:val="00B96A8D"/>
    <w:rsid w:val="00B96DFA"/>
    <w:rsid w:val="00B97C06"/>
    <w:rsid w:val="00BA05C2"/>
    <w:rsid w:val="00BA08B4"/>
    <w:rsid w:val="00BA0CA0"/>
    <w:rsid w:val="00BA1A19"/>
    <w:rsid w:val="00BA1DCF"/>
    <w:rsid w:val="00BA3777"/>
    <w:rsid w:val="00BA3BF5"/>
    <w:rsid w:val="00BA3E37"/>
    <w:rsid w:val="00BA416A"/>
    <w:rsid w:val="00BA4397"/>
    <w:rsid w:val="00BA47A5"/>
    <w:rsid w:val="00BA47DB"/>
    <w:rsid w:val="00BA49E5"/>
    <w:rsid w:val="00BA4A00"/>
    <w:rsid w:val="00BA5A75"/>
    <w:rsid w:val="00BA5B4C"/>
    <w:rsid w:val="00BA60B1"/>
    <w:rsid w:val="00BA6165"/>
    <w:rsid w:val="00BA6700"/>
    <w:rsid w:val="00BA732A"/>
    <w:rsid w:val="00BB0CD9"/>
    <w:rsid w:val="00BB1675"/>
    <w:rsid w:val="00BB2051"/>
    <w:rsid w:val="00BB255C"/>
    <w:rsid w:val="00BB2742"/>
    <w:rsid w:val="00BB28C2"/>
    <w:rsid w:val="00BB3F58"/>
    <w:rsid w:val="00BB4B35"/>
    <w:rsid w:val="00BB51C8"/>
    <w:rsid w:val="00BB52C8"/>
    <w:rsid w:val="00BB549D"/>
    <w:rsid w:val="00BB66B3"/>
    <w:rsid w:val="00BC0ED1"/>
    <w:rsid w:val="00BC0F2D"/>
    <w:rsid w:val="00BC0F36"/>
    <w:rsid w:val="00BC12FC"/>
    <w:rsid w:val="00BC50E8"/>
    <w:rsid w:val="00BC6594"/>
    <w:rsid w:val="00BC6834"/>
    <w:rsid w:val="00BC6952"/>
    <w:rsid w:val="00BC7216"/>
    <w:rsid w:val="00BC7867"/>
    <w:rsid w:val="00BD080B"/>
    <w:rsid w:val="00BD12AB"/>
    <w:rsid w:val="00BD1756"/>
    <w:rsid w:val="00BD1AB0"/>
    <w:rsid w:val="00BD1E01"/>
    <w:rsid w:val="00BD2406"/>
    <w:rsid w:val="00BD24EC"/>
    <w:rsid w:val="00BD3044"/>
    <w:rsid w:val="00BD39ED"/>
    <w:rsid w:val="00BD3D6B"/>
    <w:rsid w:val="00BD3E93"/>
    <w:rsid w:val="00BD51F5"/>
    <w:rsid w:val="00BD6487"/>
    <w:rsid w:val="00BD7386"/>
    <w:rsid w:val="00BD746C"/>
    <w:rsid w:val="00BE004A"/>
    <w:rsid w:val="00BE0A4A"/>
    <w:rsid w:val="00BE12ED"/>
    <w:rsid w:val="00BE3869"/>
    <w:rsid w:val="00BE3E9F"/>
    <w:rsid w:val="00BE44F8"/>
    <w:rsid w:val="00BE4C4D"/>
    <w:rsid w:val="00BE5E52"/>
    <w:rsid w:val="00BE691C"/>
    <w:rsid w:val="00BE73B8"/>
    <w:rsid w:val="00BF0097"/>
    <w:rsid w:val="00BF1094"/>
    <w:rsid w:val="00BF1347"/>
    <w:rsid w:val="00BF2D9B"/>
    <w:rsid w:val="00BF31F1"/>
    <w:rsid w:val="00BF3234"/>
    <w:rsid w:val="00BF3B89"/>
    <w:rsid w:val="00BF430F"/>
    <w:rsid w:val="00BF4448"/>
    <w:rsid w:val="00BF4583"/>
    <w:rsid w:val="00BF4D1E"/>
    <w:rsid w:val="00BF5BD4"/>
    <w:rsid w:val="00BF5D2B"/>
    <w:rsid w:val="00BF616C"/>
    <w:rsid w:val="00BF63E1"/>
    <w:rsid w:val="00BF65A3"/>
    <w:rsid w:val="00BF7573"/>
    <w:rsid w:val="00C00992"/>
    <w:rsid w:val="00C015ED"/>
    <w:rsid w:val="00C019EF"/>
    <w:rsid w:val="00C0221B"/>
    <w:rsid w:val="00C0361F"/>
    <w:rsid w:val="00C03C07"/>
    <w:rsid w:val="00C04199"/>
    <w:rsid w:val="00C04220"/>
    <w:rsid w:val="00C115F5"/>
    <w:rsid w:val="00C11B74"/>
    <w:rsid w:val="00C1232D"/>
    <w:rsid w:val="00C126FD"/>
    <w:rsid w:val="00C13A2C"/>
    <w:rsid w:val="00C13B24"/>
    <w:rsid w:val="00C16EA1"/>
    <w:rsid w:val="00C17414"/>
    <w:rsid w:val="00C207AD"/>
    <w:rsid w:val="00C20C9A"/>
    <w:rsid w:val="00C20EF0"/>
    <w:rsid w:val="00C20EF2"/>
    <w:rsid w:val="00C21F42"/>
    <w:rsid w:val="00C222EC"/>
    <w:rsid w:val="00C22965"/>
    <w:rsid w:val="00C22CA8"/>
    <w:rsid w:val="00C22EE5"/>
    <w:rsid w:val="00C23018"/>
    <w:rsid w:val="00C235F5"/>
    <w:rsid w:val="00C2396C"/>
    <w:rsid w:val="00C23CA1"/>
    <w:rsid w:val="00C243AF"/>
    <w:rsid w:val="00C245F7"/>
    <w:rsid w:val="00C24714"/>
    <w:rsid w:val="00C24C39"/>
    <w:rsid w:val="00C25183"/>
    <w:rsid w:val="00C25CF3"/>
    <w:rsid w:val="00C26802"/>
    <w:rsid w:val="00C271D2"/>
    <w:rsid w:val="00C27B82"/>
    <w:rsid w:val="00C27CC0"/>
    <w:rsid w:val="00C27F6C"/>
    <w:rsid w:val="00C30353"/>
    <w:rsid w:val="00C308B6"/>
    <w:rsid w:val="00C32860"/>
    <w:rsid w:val="00C33BE3"/>
    <w:rsid w:val="00C34083"/>
    <w:rsid w:val="00C343E6"/>
    <w:rsid w:val="00C348E2"/>
    <w:rsid w:val="00C34977"/>
    <w:rsid w:val="00C34E71"/>
    <w:rsid w:val="00C37A63"/>
    <w:rsid w:val="00C40153"/>
    <w:rsid w:val="00C42910"/>
    <w:rsid w:val="00C42F7F"/>
    <w:rsid w:val="00C43399"/>
    <w:rsid w:val="00C43713"/>
    <w:rsid w:val="00C44114"/>
    <w:rsid w:val="00C443A1"/>
    <w:rsid w:val="00C446B9"/>
    <w:rsid w:val="00C4471D"/>
    <w:rsid w:val="00C45BE1"/>
    <w:rsid w:val="00C45BF2"/>
    <w:rsid w:val="00C46295"/>
    <w:rsid w:val="00C468F4"/>
    <w:rsid w:val="00C470AF"/>
    <w:rsid w:val="00C47112"/>
    <w:rsid w:val="00C50442"/>
    <w:rsid w:val="00C50633"/>
    <w:rsid w:val="00C507A8"/>
    <w:rsid w:val="00C51A16"/>
    <w:rsid w:val="00C52812"/>
    <w:rsid w:val="00C533A1"/>
    <w:rsid w:val="00C54604"/>
    <w:rsid w:val="00C558E6"/>
    <w:rsid w:val="00C56678"/>
    <w:rsid w:val="00C56B56"/>
    <w:rsid w:val="00C6120F"/>
    <w:rsid w:val="00C615F4"/>
    <w:rsid w:val="00C62458"/>
    <w:rsid w:val="00C6247B"/>
    <w:rsid w:val="00C625B0"/>
    <w:rsid w:val="00C63C68"/>
    <w:rsid w:val="00C64ECE"/>
    <w:rsid w:val="00C64F91"/>
    <w:rsid w:val="00C65DBE"/>
    <w:rsid w:val="00C719BB"/>
    <w:rsid w:val="00C72C25"/>
    <w:rsid w:val="00C73715"/>
    <w:rsid w:val="00C73B93"/>
    <w:rsid w:val="00C7460B"/>
    <w:rsid w:val="00C753F7"/>
    <w:rsid w:val="00C7597A"/>
    <w:rsid w:val="00C75F0E"/>
    <w:rsid w:val="00C76061"/>
    <w:rsid w:val="00C768B3"/>
    <w:rsid w:val="00C771A9"/>
    <w:rsid w:val="00C773C7"/>
    <w:rsid w:val="00C8027E"/>
    <w:rsid w:val="00C81E82"/>
    <w:rsid w:val="00C82DCB"/>
    <w:rsid w:val="00C8387D"/>
    <w:rsid w:val="00C84298"/>
    <w:rsid w:val="00C845B2"/>
    <w:rsid w:val="00C85479"/>
    <w:rsid w:val="00C854E6"/>
    <w:rsid w:val="00C85B92"/>
    <w:rsid w:val="00C85CE0"/>
    <w:rsid w:val="00C85FC9"/>
    <w:rsid w:val="00C86371"/>
    <w:rsid w:val="00C8661A"/>
    <w:rsid w:val="00C866C5"/>
    <w:rsid w:val="00C86BAA"/>
    <w:rsid w:val="00C86BAE"/>
    <w:rsid w:val="00C86D01"/>
    <w:rsid w:val="00C8761B"/>
    <w:rsid w:val="00C907FE"/>
    <w:rsid w:val="00C90814"/>
    <w:rsid w:val="00C9081B"/>
    <w:rsid w:val="00C90DD2"/>
    <w:rsid w:val="00C9146D"/>
    <w:rsid w:val="00C91D86"/>
    <w:rsid w:val="00C91F3A"/>
    <w:rsid w:val="00C92AE2"/>
    <w:rsid w:val="00C92E5B"/>
    <w:rsid w:val="00C935C0"/>
    <w:rsid w:val="00C9553A"/>
    <w:rsid w:val="00C965B4"/>
    <w:rsid w:val="00C97CEC"/>
    <w:rsid w:val="00CA014B"/>
    <w:rsid w:val="00CA1484"/>
    <w:rsid w:val="00CA15A5"/>
    <w:rsid w:val="00CA3348"/>
    <w:rsid w:val="00CA37E9"/>
    <w:rsid w:val="00CA42BA"/>
    <w:rsid w:val="00CA4838"/>
    <w:rsid w:val="00CA51D3"/>
    <w:rsid w:val="00CA626D"/>
    <w:rsid w:val="00CA67E6"/>
    <w:rsid w:val="00CA6D1D"/>
    <w:rsid w:val="00CA6F30"/>
    <w:rsid w:val="00CA7284"/>
    <w:rsid w:val="00CA7DE4"/>
    <w:rsid w:val="00CB118E"/>
    <w:rsid w:val="00CB18AB"/>
    <w:rsid w:val="00CB1C30"/>
    <w:rsid w:val="00CB2A48"/>
    <w:rsid w:val="00CB2C57"/>
    <w:rsid w:val="00CB2C58"/>
    <w:rsid w:val="00CB36B0"/>
    <w:rsid w:val="00CB4CA8"/>
    <w:rsid w:val="00CB52DB"/>
    <w:rsid w:val="00CB7087"/>
    <w:rsid w:val="00CB780F"/>
    <w:rsid w:val="00CB7DE9"/>
    <w:rsid w:val="00CB7FB8"/>
    <w:rsid w:val="00CC0FF7"/>
    <w:rsid w:val="00CC10D0"/>
    <w:rsid w:val="00CC29C3"/>
    <w:rsid w:val="00CC2C14"/>
    <w:rsid w:val="00CC2F28"/>
    <w:rsid w:val="00CC345C"/>
    <w:rsid w:val="00CC4180"/>
    <w:rsid w:val="00CC47BB"/>
    <w:rsid w:val="00CC6194"/>
    <w:rsid w:val="00CC6F7C"/>
    <w:rsid w:val="00CD01B2"/>
    <w:rsid w:val="00CD087D"/>
    <w:rsid w:val="00CD20BF"/>
    <w:rsid w:val="00CD23DE"/>
    <w:rsid w:val="00CD2904"/>
    <w:rsid w:val="00CD325F"/>
    <w:rsid w:val="00CD374B"/>
    <w:rsid w:val="00CD3851"/>
    <w:rsid w:val="00CD3A05"/>
    <w:rsid w:val="00CD4AAC"/>
    <w:rsid w:val="00CD502F"/>
    <w:rsid w:val="00CD5661"/>
    <w:rsid w:val="00CD66F3"/>
    <w:rsid w:val="00CD6840"/>
    <w:rsid w:val="00CD70C4"/>
    <w:rsid w:val="00CD7163"/>
    <w:rsid w:val="00CD75D6"/>
    <w:rsid w:val="00CD7EE3"/>
    <w:rsid w:val="00CE033A"/>
    <w:rsid w:val="00CE13CE"/>
    <w:rsid w:val="00CE1A87"/>
    <w:rsid w:val="00CE23E6"/>
    <w:rsid w:val="00CE5214"/>
    <w:rsid w:val="00CE521E"/>
    <w:rsid w:val="00CE548E"/>
    <w:rsid w:val="00CE64A3"/>
    <w:rsid w:val="00CE64CE"/>
    <w:rsid w:val="00CE6A55"/>
    <w:rsid w:val="00CE71CE"/>
    <w:rsid w:val="00CF071E"/>
    <w:rsid w:val="00CF0AF6"/>
    <w:rsid w:val="00CF1D65"/>
    <w:rsid w:val="00CF2189"/>
    <w:rsid w:val="00CF2E07"/>
    <w:rsid w:val="00CF54FE"/>
    <w:rsid w:val="00CF7228"/>
    <w:rsid w:val="00D0028B"/>
    <w:rsid w:val="00D02190"/>
    <w:rsid w:val="00D02E46"/>
    <w:rsid w:val="00D02F00"/>
    <w:rsid w:val="00D0303B"/>
    <w:rsid w:val="00D038A4"/>
    <w:rsid w:val="00D03CE7"/>
    <w:rsid w:val="00D048AB"/>
    <w:rsid w:val="00D0586F"/>
    <w:rsid w:val="00D06231"/>
    <w:rsid w:val="00D06477"/>
    <w:rsid w:val="00D06552"/>
    <w:rsid w:val="00D0714A"/>
    <w:rsid w:val="00D07217"/>
    <w:rsid w:val="00D07907"/>
    <w:rsid w:val="00D07910"/>
    <w:rsid w:val="00D07F80"/>
    <w:rsid w:val="00D107EF"/>
    <w:rsid w:val="00D11E56"/>
    <w:rsid w:val="00D1219E"/>
    <w:rsid w:val="00D12BF0"/>
    <w:rsid w:val="00D13183"/>
    <w:rsid w:val="00D131A5"/>
    <w:rsid w:val="00D13216"/>
    <w:rsid w:val="00D13798"/>
    <w:rsid w:val="00D13DBB"/>
    <w:rsid w:val="00D13F9B"/>
    <w:rsid w:val="00D143F1"/>
    <w:rsid w:val="00D14E6D"/>
    <w:rsid w:val="00D14EEF"/>
    <w:rsid w:val="00D1634B"/>
    <w:rsid w:val="00D16DB5"/>
    <w:rsid w:val="00D173FD"/>
    <w:rsid w:val="00D20C59"/>
    <w:rsid w:val="00D20DA7"/>
    <w:rsid w:val="00D20DF8"/>
    <w:rsid w:val="00D21478"/>
    <w:rsid w:val="00D21BB7"/>
    <w:rsid w:val="00D22128"/>
    <w:rsid w:val="00D221A3"/>
    <w:rsid w:val="00D22331"/>
    <w:rsid w:val="00D229BE"/>
    <w:rsid w:val="00D238C3"/>
    <w:rsid w:val="00D24158"/>
    <w:rsid w:val="00D24739"/>
    <w:rsid w:val="00D24F52"/>
    <w:rsid w:val="00D2572F"/>
    <w:rsid w:val="00D260EB"/>
    <w:rsid w:val="00D265A3"/>
    <w:rsid w:val="00D30201"/>
    <w:rsid w:val="00D306E3"/>
    <w:rsid w:val="00D3192F"/>
    <w:rsid w:val="00D31AAF"/>
    <w:rsid w:val="00D31C9B"/>
    <w:rsid w:val="00D31E5F"/>
    <w:rsid w:val="00D33BE1"/>
    <w:rsid w:val="00D341B4"/>
    <w:rsid w:val="00D345F4"/>
    <w:rsid w:val="00D34AD7"/>
    <w:rsid w:val="00D41CEF"/>
    <w:rsid w:val="00D42959"/>
    <w:rsid w:val="00D42A55"/>
    <w:rsid w:val="00D430C4"/>
    <w:rsid w:val="00D43749"/>
    <w:rsid w:val="00D43A2C"/>
    <w:rsid w:val="00D44018"/>
    <w:rsid w:val="00D444FC"/>
    <w:rsid w:val="00D467C9"/>
    <w:rsid w:val="00D46D56"/>
    <w:rsid w:val="00D47001"/>
    <w:rsid w:val="00D47101"/>
    <w:rsid w:val="00D47BC9"/>
    <w:rsid w:val="00D502B5"/>
    <w:rsid w:val="00D50E39"/>
    <w:rsid w:val="00D51DE6"/>
    <w:rsid w:val="00D52688"/>
    <w:rsid w:val="00D52E55"/>
    <w:rsid w:val="00D52EC3"/>
    <w:rsid w:val="00D5333E"/>
    <w:rsid w:val="00D53823"/>
    <w:rsid w:val="00D54AF5"/>
    <w:rsid w:val="00D55A98"/>
    <w:rsid w:val="00D567EF"/>
    <w:rsid w:val="00D567FC"/>
    <w:rsid w:val="00D56D4B"/>
    <w:rsid w:val="00D57A35"/>
    <w:rsid w:val="00D57BDF"/>
    <w:rsid w:val="00D60429"/>
    <w:rsid w:val="00D60437"/>
    <w:rsid w:val="00D60662"/>
    <w:rsid w:val="00D60B76"/>
    <w:rsid w:val="00D60C44"/>
    <w:rsid w:val="00D60E7D"/>
    <w:rsid w:val="00D623ED"/>
    <w:rsid w:val="00D62E83"/>
    <w:rsid w:val="00D63456"/>
    <w:rsid w:val="00D634FE"/>
    <w:rsid w:val="00D636AC"/>
    <w:rsid w:val="00D66F12"/>
    <w:rsid w:val="00D72241"/>
    <w:rsid w:val="00D72E18"/>
    <w:rsid w:val="00D7319E"/>
    <w:rsid w:val="00D73219"/>
    <w:rsid w:val="00D7364B"/>
    <w:rsid w:val="00D747EE"/>
    <w:rsid w:val="00D74ACF"/>
    <w:rsid w:val="00D755A0"/>
    <w:rsid w:val="00D75985"/>
    <w:rsid w:val="00D75E3C"/>
    <w:rsid w:val="00D77C4E"/>
    <w:rsid w:val="00D80427"/>
    <w:rsid w:val="00D821C3"/>
    <w:rsid w:val="00D822C2"/>
    <w:rsid w:val="00D82318"/>
    <w:rsid w:val="00D824F9"/>
    <w:rsid w:val="00D8287A"/>
    <w:rsid w:val="00D8299F"/>
    <w:rsid w:val="00D830BA"/>
    <w:rsid w:val="00D840B6"/>
    <w:rsid w:val="00D8436C"/>
    <w:rsid w:val="00D848E5"/>
    <w:rsid w:val="00D85079"/>
    <w:rsid w:val="00D85D79"/>
    <w:rsid w:val="00D85EB3"/>
    <w:rsid w:val="00D860A1"/>
    <w:rsid w:val="00D86744"/>
    <w:rsid w:val="00D86861"/>
    <w:rsid w:val="00D86C95"/>
    <w:rsid w:val="00D87907"/>
    <w:rsid w:val="00D87B1B"/>
    <w:rsid w:val="00D9016E"/>
    <w:rsid w:val="00D90A60"/>
    <w:rsid w:val="00D913CA"/>
    <w:rsid w:val="00D9184F"/>
    <w:rsid w:val="00D91AA3"/>
    <w:rsid w:val="00D92E65"/>
    <w:rsid w:val="00D933EC"/>
    <w:rsid w:val="00D938A4"/>
    <w:rsid w:val="00D93C82"/>
    <w:rsid w:val="00D93C8E"/>
    <w:rsid w:val="00D943D5"/>
    <w:rsid w:val="00D9443D"/>
    <w:rsid w:val="00D94AB5"/>
    <w:rsid w:val="00D9556B"/>
    <w:rsid w:val="00D96506"/>
    <w:rsid w:val="00D96705"/>
    <w:rsid w:val="00DA0210"/>
    <w:rsid w:val="00DA09E2"/>
    <w:rsid w:val="00DA0A1E"/>
    <w:rsid w:val="00DA3E3E"/>
    <w:rsid w:val="00DA4A94"/>
    <w:rsid w:val="00DA4CEB"/>
    <w:rsid w:val="00DA5FA0"/>
    <w:rsid w:val="00DA6514"/>
    <w:rsid w:val="00DA6731"/>
    <w:rsid w:val="00DA7790"/>
    <w:rsid w:val="00DA780D"/>
    <w:rsid w:val="00DB067A"/>
    <w:rsid w:val="00DB0EA1"/>
    <w:rsid w:val="00DB1558"/>
    <w:rsid w:val="00DB1B12"/>
    <w:rsid w:val="00DB23A9"/>
    <w:rsid w:val="00DB2A0F"/>
    <w:rsid w:val="00DB468D"/>
    <w:rsid w:val="00DB46FA"/>
    <w:rsid w:val="00DB6C4D"/>
    <w:rsid w:val="00DB6E5D"/>
    <w:rsid w:val="00DB7AEF"/>
    <w:rsid w:val="00DC03AB"/>
    <w:rsid w:val="00DC0960"/>
    <w:rsid w:val="00DC1959"/>
    <w:rsid w:val="00DC1D29"/>
    <w:rsid w:val="00DC1FFA"/>
    <w:rsid w:val="00DC2171"/>
    <w:rsid w:val="00DC2DC2"/>
    <w:rsid w:val="00DC4728"/>
    <w:rsid w:val="00DC4FB7"/>
    <w:rsid w:val="00DC5532"/>
    <w:rsid w:val="00DC5621"/>
    <w:rsid w:val="00DC5DCA"/>
    <w:rsid w:val="00DC66EC"/>
    <w:rsid w:val="00DC696B"/>
    <w:rsid w:val="00DC6C82"/>
    <w:rsid w:val="00DC6FBD"/>
    <w:rsid w:val="00DC7D56"/>
    <w:rsid w:val="00DD1BE3"/>
    <w:rsid w:val="00DD1BEE"/>
    <w:rsid w:val="00DD2A77"/>
    <w:rsid w:val="00DD2D44"/>
    <w:rsid w:val="00DD3408"/>
    <w:rsid w:val="00DD34E1"/>
    <w:rsid w:val="00DD5346"/>
    <w:rsid w:val="00DD5404"/>
    <w:rsid w:val="00DD56D9"/>
    <w:rsid w:val="00DD5D63"/>
    <w:rsid w:val="00DD7CB0"/>
    <w:rsid w:val="00DE2BBB"/>
    <w:rsid w:val="00DE31FE"/>
    <w:rsid w:val="00DE3950"/>
    <w:rsid w:val="00DE5012"/>
    <w:rsid w:val="00DE68EF"/>
    <w:rsid w:val="00DE6A6D"/>
    <w:rsid w:val="00DE6B07"/>
    <w:rsid w:val="00DE6B62"/>
    <w:rsid w:val="00DE75EE"/>
    <w:rsid w:val="00DE7760"/>
    <w:rsid w:val="00DE7AF1"/>
    <w:rsid w:val="00DE7B86"/>
    <w:rsid w:val="00DF0D2A"/>
    <w:rsid w:val="00DF1C56"/>
    <w:rsid w:val="00DF3ACC"/>
    <w:rsid w:val="00DF47D4"/>
    <w:rsid w:val="00DF48CF"/>
    <w:rsid w:val="00DF4C22"/>
    <w:rsid w:val="00DF4E17"/>
    <w:rsid w:val="00DF5032"/>
    <w:rsid w:val="00DF545B"/>
    <w:rsid w:val="00DF58B3"/>
    <w:rsid w:val="00DF5C87"/>
    <w:rsid w:val="00DF7708"/>
    <w:rsid w:val="00DF7A3A"/>
    <w:rsid w:val="00DF7B2C"/>
    <w:rsid w:val="00DF7C26"/>
    <w:rsid w:val="00E0069B"/>
    <w:rsid w:val="00E00F3C"/>
    <w:rsid w:val="00E010E9"/>
    <w:rsid w:val="00E01E65"/>
    <w:rsid w:val="00E02490"/>
    <w:rsid w:val="00E028AD"/>
    <w:rsid w:val="00E028E4"/>
    <w:rsid w:val="00E02D8C"/>
    <w:rsid w:val="00E03AE5"/>
    <w:rsid w:val="00E03F9A"/>
    <w:rsid w:val="00E04691"/>
    <w:rsid w:val="00E04C7C"/>
    <w:rsid w:val="00E05574"/>
    <w:rsid w:val="00E058F0"/>
    <w:rsid w:val="00E05A38"/>
    <w:rsid w:val="00E0683D"/>
    <w:rsid w:val="00E07B0F"/>
    <w:rsid w:val="00E102E1"/>
    <w:rsid w:val="00E10517"/>
    <w:rsid w:val="00E1089C"/>
    <w:rsid w:val="00E109DA"/>
    <w:rsid w:val="00E10FEE"/>
    <w:rsid w:val="00E11131"/>
    <w:rsid w:val="00E11263"/>
    <w:rsid w:val="00E11B69"/>
    <w:rsid w:val="00E11F3D"/>
    <w:rsid w:val="00E12F24"/>
    <w:rsid w:val="00E1385F"/>
    <w:rsid w:val="00E141A7"/>
    <w:rsid w:val="00E14F10"/>
    <w:rsid w:val="00E15148"/>
    <w:rsid w:val="00E1521D"/>
    <w:rsid w:val="00E152D2"/>
    <w:rsid w:val="00E15A3C"/>
    <w:rsid w:val="00E15B51"/>
    <w:rsid w:val="00E15E11"/>
    <w:rsid w:val="00E1620C"/>
    <w:rsid w:val="00E1713D"/>
    <w:rsid w:val="00E17310"/>
    <w:rsid w:val="00E17DFB"/>
    <w:rsid w:val="00E20898"/>
    <w:rsid w:val="00E20A45"/>
    <w:rsid w:val="00E23C58"/>
    <w:rsid w:val="00E24C64"/>
    <w:rsid w:val="00E24EFC"/>
    <w:rsid w:val="00E26A45"/>
    <w:rsid w:val="00E2754D"/>
    <w:rsid w:val="00E3049B"/>
    <w:rsid w:val="00E305D1"/>
    <w:rsid w:val="00E31761"/>
    <w:rsid w:val="00E31B8C"/>
    <w:rsid w:val="00E3263E"/>
    <w:rsid w:val="00E327EB"/>
    <w:rsid w:val="00E32F7E"/>
    <w:rsid w:val="00E332A5"/>
    <w:rsid w:val="00E3372B"/>
    <w:rsid w:val="00E33D84"/>
    <w:rsid w:val="00E346CF"/>
    <w:rsid w:val="00E36CA3"/>
    <w:rsid w:val="00E37D1E"/>
    <w:rsid w:val="00E401E3"/>
    <w:rsid w:val="00E40494"/>
    <w:rsid w:val="00E40BB8"/>
    <w:rsid w:val="00E41332"/>
    <w:rsid w:val="00E41976"/>
    <w:rsid w:val="00E42832"/>
    <w:rsid w:val="00E42ACD"/>
    <w:rsid w:val="00E42CEF"/>
    <w:rsid w:val="00E432F7"/>
    <w:rsid w:val="00E4437B"/>
    <w:rsid w:val="00E4448C"/>
    <w:rsid w:val="00E45E90"/>
    <w:rsid w:val="00E45FE6"/>
    <w:rsid w:val="00E46802"/>
    <w:rsid w:val="00E46946"/>
    <w:rsid w:val="00E47F59"/>
    <w:rsid w:val="00E50D28"/>
    <w:rsid w:val="00E5157B"/>
    <w:rsid w:val="00E51BC2"/>
    <w:rsid w:val="00E54145"/>
    <w:rsid w:val="00E5464F"/>
    <w:rsid w:val="00E5487E"/>
    <w:rsid w:val="00E55503"/>
    <w:rsid w:val="00E5645F"/>
    <w:rsid w:val="00E56A93"/>
    <w:rsid w:val="00E571AF"/>
    <w:rsid w:val="00E6171A"/>
    <w:rsid w:val="00E625DC"/>
    <w:rsid w:val="00E630F9"/>
    <w:rsid w:val="00E63A5A"/>
    <w:rsid w:val="00E63C04"/>
    <w:rsid w:val="00E6407C"/>
    <w:rsid w:val="00E65E84"/>
    <w:rsid w:val="00E660E8"/>
    <w:rsid w:val="00E6666A"/>
    <w:rsid w:val="00E67D71"/>
    <w:rsid w:val="00E67FE6"/>
    <w:rsid w:val="00E7043D"/>
    <w:rsid w:val="00E7279F"/>
    <w:rsid w:val="00E72BEC"/>
    <w:rsid w:val="00E72E0A"/>
    <w:rsid w:val="00E73510"/>
    <w:rsid w:val="00E74173"/>
    <w:rsid w:val="00E745B3"/>
    <w:rsid w:val="00E74915"/>
    <w:rsid w:val="00E74BEC"/>
    <w:rsid w:val="00E750B2"/>
    <w:rsid w:val="00E75696"/>
    <w:rsid w:val="00E75A22"/>
    <w:rsid w:val="00E75B72"/>
    <w:rsid w:val="00E76867"/>
    <w:rsid w:val="00E76F62"/>
    <w:rsid w:val="00E77049"/>
    <w:rsid w:val="00E8001E"/>
    <w:rsid w:val="00E813F6"/>
    <w:rsid w:val="00E830AD"/>
    <w:rsid w:val="00E836E3"/>
    <w:rsid w:val="00E84193"/>
    <w:rsid w:val="00E8427D"/>
    <w:rsid w:val="00E844B9"/>
    <w:rsid w:val="00E84A20"/>
    <w:rsid w:val="00E84F2D"/>
    <w:rsid w:val="00E85017"/>
    <w:rsid w:val="00E852E4"/>
    <w:rsid w:val="00E86341"/>
    <w:rsid w:val="00E879D1"/>
    <w:rsid w:val="00E91EF2"/>
    <w:rsid w:val="00E93A9E"/>
    <w:rsid w:val="00E948E4"/>
    <w:rsid w:val="00E94DCC"/>
    <w:rsid w:val="00E95663"/>
    <w:rsid w:val="00E95A63"/>
    <w:rsid w:val="00E95D97"/>
    <w:rsid w:val="00E95FAF"/>
    <w:rsid w:val="00E962C6"/>
    <w:rsid w:val="00E97129"/>
    <w:rsid w:val="00EA022F"/>
    <w:rsid w:val="00EA077B"/>
    <w:rsid w:val="00EA0DC2"/>
    <w:rsid w:val="00EA1D96"/>
    <w:rsid w:val="00EA2B47"/>
    <w:rsid w:val="00EA33FA"/>
    <w:rsid w:val="00EA443F"/>
    <w:rsid w:val="00EA556B"/>
    <w:rsid w:val="00EA5697"/>
    <w:rsid w:val="00EA578C"/>
    <w:rsid w:val="00EA5D3A"/>
    <w:rsid w:val="00EA73F5"/>
    <w:rsid w:val="00EA79A5"/>
    <w:rsid w:val="00EA7BF6"/>
    <w:rsid w:val="00EA7DF7"/>
    <w:rsid w:val="00EB0B48"/>
    <w:rsid w:val="00EB28A2"/>
    <w:rsid w:val="00EB2D45"/>
    <w:rsid w:val="00EB3951"/>
    <w:rsid w:val="00EB3B64"/>
    <w:rsid w:val="00EB3E54"/>
    <w:rsid w:val="00EB421C"/>
    <w:rsid w:val="00EB45DC"/>
    <w:rsid w:val="00EB51BF"/>
    <w:rsid w:val="00EB5352"/>
    <w:rsid w:val="00EB5544"/>
    <w:rsid w:val="00EB602A"/>
    <w:rsid w:val="00EB7020"/>
    <w:rsid w:val="00EB77D4"/>
    <w:rsid w:val="00EB7D12"/>
    <w:rsid w:val="00EB7F70"/>
    <w:rsid w:val="00EC106A"/>
    <w:rsid w:val="00EC18D2"/>
    <w:rsid w:val="00EC2247"/>
    <w:rsid w:val="00EC2410"/>
    <w:rsid w:val="00EC27FA"/>
    <w:rsid w:val="00EC2D6E"/>
    <w:rsid w:val="00EC332E"/>
    <w:rsid w:val="00EC34E9"/>
    <w:rsid w:val="00EC3E8B"/>
    <w:rsid w:val="00EC46C8"/>
    <w:rsid w:val="00EC4ECC"/>
    <w:rsid w:val="00EC5292"/>
    <w:rsid w:val="00EC75EA"/>
    <w:rsid w:val="00EC7905"/>
    <w:rsid w:val="00ED0E8E"/>
    <w:rsid w:val="00ED179E"/>
    <w:rsid w:val="00ED2535"/>
    <w:rsid w:val="00ED28DD"/>
    <w:rsid w:val="00ED2B1A"/>
    <w:rsid w:val="00ED2BCC"/>
    <w:rsid w:val="00ED2CB3"/>
    <w:rsid w:val="00ED3F94"/>
    <w:rsid w:val="00ED4313"/>
    <w:rsid w:val="00ED469B"/>
    <w:rsid w:val="00ED53F4"/>
    <w:rsid w:val="00ED5B72"/>
    <w:rsid w:val="00ED6677"/>
    <w:rsid w:val="00ED768E"/>
    <w:rsid w:val="00EE0211"/>
    <w:rsid w:val="00EE03E7"/>
    <w:rsid w:val="00EE211A"/>
    <w:rsid w:val="00EE2AA7"/>
    <w:rsid w:val="00EE3113"/>
    <w:rsid w:val="00EE3555"/>
    <w:rsid w:val="00EE3991"/>
    <w:rsid w:val="00EE3D6D"/>
    <w:rsid w:val="00EE41C6"/>
    <w:rsid w:val="00EE4A84"/>
    <w:rsid w:val="00EE51CC"/>
    <w:rsid w:val="00EE573B"/>
    <w:rsid w:val="00EE6F4F"/>
    <w:rsid w:val="00EE7552"/>
    <w:rsid w:val="00EF0131"/>
    <w:rsid w:val="00EF14BB"/>
    <w:rsid w:val="00EF511F"/>
    <w:rsid w:val="00EF55D9"/>
    <w:rsid w:val="00EF58DD"/>
    <w:rsid w:val="00EF6526"/>
    <w:rsid w:val="00EF7D07"/>
    <w:rsid w:val="00EF7E0D"/>
    <w:rsid w:val="00F0122C"/>
    <w:rsid w:val="00F017A8"/>
    <w:rsid w:val="00F01D4F"/>
    <w:rsid w:val="00F02489"/>
    <w:rsid w:val="00F02BCE"/>
    <w:rsid w:val="00F03747"/>
    <w:rsid w:val="00F04565"/>
    <w:rsid w:val="00F04913"/>
    <w:rsid w:val="00F050F6"/>
    <w:rsid w:val="00F05FCA"/>
    <w:rsid w:val="00F05FE4"/>
    <w:rsid w:val="00F0606C"/>
    <w:rsid w:val="00F0619E"/>
    <w:rsid w:val="00F1038B"/>
    <w:rsid w:val="00F105F9"/>
    <w:rsid w:val="00F10A95"/>
    <w:rsid w:val="00F11707"/>
    <w:rsid w:val="00F11CD7"/>
    <w:rsid w:val="00F12E05"/>
    <w:rsid w:val="00F12ED7"/>
    <w:rsid w:val="00F133E8"/>
    <w:rsid w:val="00F14546"/>
    <w:rsid w:val="00F149E1"/>
    <w:rsid w:val="00F14C2B"/>
    <w:rsid w:val="00F16989"/>
    <w:rsid w:val="00F20B2F"/>
    <w:rsid w:val="00F215D6"/>
    <w:rsid w:val="00F2382F"/>
    <w:rsid w:val="00F24999"/>
    <w:rsid w:val="00F24B95"/>
    <w:rsid w:val="00F25031"/>
    <w:rsid w:val="00F25EF5"/>
    <w:rsid w:val="00F25F30"/>
    <w:rsid w:val="00F261DA"/>
    <w:rsid w:val="00F26704"/>
    <w:rsid w:val="00F2708E"/>
    <w:rsid w:val="00F27E17"/>
    <w:rsid w:val="00F3066F"/>
    <w:rsid w:val="00F31357"/>
    <w:rsid w:val="00F314BF"/>
    <w:rsid w:val="00F32125"/>
    <w:rsid w:val="00F3249B"/>
    <w:rsid w:val="00F34865"/>
    <w:rsid w:val="00F35731"/>
    <w:rsid w:val="00F37909"/>
    <w:rsid w:val="00F4079C"/>
    <w:rsid w:val="00F40DA8"/>
    <w:rsid w:val="00F415BB"/>
    <w:rsid w:val="00F4168F"/>
    <w:rsid w:val="00F41C5B"/>
    <w:rsid w:val="00F42190"/>
    <w:rsid w:val="00F430B2"/>
    <w:rsid w:val="00F436E5"/>
    <w:rsid w:val="00F43B10"/>
    <w:rsid w:val="00F443E7"/>
    <w:rsid w:val="00F447A0"/>
    <w:rsid w:val="00F453BD"/>
    <w:rsid w:val="00F461B3"/>
    <w:rsid w:val="00F46794"/>
    <w:rsid w:val="00F47BDA"/>
    <w:rsid w:val="00F5013F"/>
    <w:rsid w:val="00F50266"/>
    <w:rsid w:val="00F51BC9"/>
    <w:rsid w:val="00F51FC9"/>
    <w:rsid w:val="00F52B05"/>
    <w:rsid w:val="00F52F1B"/>
    <w:rsid w:val="00F53099"/>
    <w:rsid w:val="00F53283"/>
    <w:rsid w:val="00F5370F"/>
    <w:rsid w:val="00F53B0F"/>
    <w:rsid w:val="00F54161"/>
    <w:rsid w:val="00F5623D"/>
    <w:rsid w:val="00F564BD"/>
    <w:rsid w:val="00F56509"/>
    <w:rsid w:val="00F565F3"/>
    <w:rsid w:val="00F5714C"/>
    <w:rsid w:val="00F605DF"/>
    <w:rsid w:val="00F609EB"/>
    <w:rsid w:val="00F6158F"/>
    <w:rsid w:val="00F6179D"/>
    <w:rsid w:val="00F623C3"/>
    <w:rsid w:val="00F62494"/>
    <w:rsid w:val="00F63B84"/>
    <w:rsid w:val="00F64065"/>
    <w:rsid w:val="00F641A2"/>
    <w:rsid w:val="00F64794"/>
    <w:rsid w:val="00F64CAF"/>
    <w:rsid w:val="00F64FDB"/>
    <w:rsid w:val="00F65F6A"/>
    <w:rsid w:val="00F66D41"/>
    <w:rsid w:val="00F67356"/>
    <w:rsid w:val="00F70A05"/>
    <w:rsid w:val="00F72977"/>
    <w:rsid w:val="00F72D4E"/>
    <w:rsid w:val="00F73DAC"/>
    <w:rsid w:val="00F74130"/>
    <w:rsid w:val="00F7456D"/>
    <w:rsid w:val="00F748A7"/>
    <w:rsid w:val="00F74F14"/>
    <w:rsid w:val="00F7597F"/>
    <w:rsid w:val="00F76894"/>
    <w:rsid w:val="00F768BD"/>
    <w:rsid w:val="00F77410"/>
    <w:rsid w:val="00F775AE"/>
    <w:rsid w:val="00F8005B"/>
    <w:rsid w:val="00F808E1"/>
    <w:rsid w:val="00F848BB"/>
    <w:rsid w:val="00F90F09"/>
    <w:rsid w:val="00F90FD7"/>
    <w:rsid w:val="00F9152D"/>
    <w:rsid w:val="00F93137"/>
    <w:rsid w:val="00F93500"/>
    <w:rsid w:val="00F93D7D"/>
    <w:rsid w:val="00F945CE"/>
    <w:rsid w:val="00F947FC"/>
    <w:rsid w:val="00F9587F"/>
    <w:rsid w:val="00F95A22"/>
    <w:rsid w:val="00F95B5F"/>
    <w:rsid w:val="00F95E91"/>
    <w:rsid w:val="00F9604D"/>
    <w:rsid w:val="00F966CA"/>
    <w:rsid w:val="00F969C4"/>
    <w:rsid w:val="00F9736A"/>
    <w:rsid w:val="00FA0800"/>
    <w:rsid w:val="00FA0DFC"/>
    <w:rsid w:val="00FA1755"/>
    <w:rsid w:val="00FA1981"/>
    <w:rsid w:val="00FA1B80"/>
    <w:rsid w:val="00FA1EBA"/>
    <w:rsid w:val="00FA1EEF"/>
    <w:rsid w:val="00FA3313"/>
    <w:rsid w:val="00FA514D"/>
    <w:rsid w:val="00FA5CD9"/>
    <w:rsid w:val="00FA5DA6"/>
    <w:rsid w:val="00FA6247"/>
    <w:rsid w:val="00FA68AB"/>
    <w:rsid w:val="00FA7777"/>
    <w:rsid w:val="00FB0E65"/>
    <w:rsid w:val="00FB1174"/>
    <w:rsid w:val="00FB1863"/>
    <w:rsid w:val="00FB1C08"/>
    <w:rsid w:val="00FB2696"/>
    <w:rsid w:val="00FB42E9"/>
    <w:rsid w:val="00FB43C1"/>
    <w:rsid w:val="00FB4AAE"/>
    <w:rsid w:val="00FB4C19"/>
    <w:rsid w:val="00FB56B3"/>
    <w:rsid w:val="00FB6075"/>
    <w:rsid w:val="00FB60F1"/>
    <w:rsid w:val="00FB65D9"/>
    <w:rsid w:val="00FB685A"/>
    <w:rsid w:val="00FB695B"/>
    <w:rsid w:val="00FB6B73"/>
    <w:rsid w:val="00FB6E11"/>
    <w:rsid w:val="00FB7166"/>
    <w:rsid w:val="00FB7218"/>
    <w:rsid w:val="00FB78AD"/>
    <w:rsid w:val="00FB7DDF"/>
    <w:rsid w:val="00FC0230"/>
    <w:rsid w:val="00FC16A7"/>
    <w:rsid w:val="00FC1A97"/>
    <w:rsid w:val="00FC1F9E"/>
    <w:rsid w:val="00FC2007"/>
    <w:rsid w:val="00FC22DC"/>
    <w:rsid w:val="00FC2855"/>
    <w:rsid w:val="00FC2864"/>
    <w:rsid w:val="00FC2B58"/>
    <w:rsid w:val="00FC360F"/>
    <w:rsid w:val="00FC3C30"/>
    <w:rsid w:val="00FC525E"/>
    <w:rsid w:val="00FC5699"/>
    <w:rsid w:val="00FC58C8"/>
    <w:rsid w:val="00FC5F55"/>
    <w:rsid w:val="00FC770B"/>
    <w:rsid w:val="00FC7C1C"/>
    <w:rsid w:val="00FC7F9B"/>
    <w:rsid w:val="00FD089D"/>
    <w:rsid w:val="00FD0E46"/>
    <w:rsid w:val="00FD1307"/>
    <w:rsid w:val="00FD253B"/>
    <w:rsid w:val="00FD2E12"/>
    <w:rsid w:val="00FD2E2C"/>
    <w:rsid w:val="00FD44E3"/>
    <w:rsid w:val="00FD48A9"/>
    <w:rsid w:val="00FD5CBE"/>
    <w:rsid w:val="00FD5F6C"/>
    <w:rsid w:val="00FD65D3"/>
    <w:rsid w:val="00FD6991"/>
    <w:rsid w:val="00FE1763"/>
    <w:rsid w:val="00FE247B"/>
    <w:rsid w:val="00FE2DEE"/>
    <w:rsid w:val="00FE3F6D"/>
    <w:rsid w:val="00FE4179"/>
    <w:rsid w:val="00FE44DF"/>
    <w:rsid w:val="00FE4C6B"/>
    <w:rsid w:val="00FE5070"/>
    <w:rsid w:val="00FE555F"/>
    <w:rsid w:val="00FE66C1"/>
    <w:rsid w:val="00FE6D5F"/>
    <w:rsid w:val="00FE7936"/>
    <w:rsid w:val="00FE7F2E"/>
    <w:rsid w:val="00FF0485"/>
    <w:rsid w:val="00FF1250"/>
    <w:rsid w:val="00FF158D"/>
    <w:rsid w:val="00FF1C63"/>
    <w:rsid w:val="00FF1E7F"/>
    <w:rsid w:val="00FF2C71"/>
    <w:rsid w:val="00FF4645"/>
    <w:rsid w:val="00FF5A1E"/>
    <w:rsid w:val="00FF5B41"/>
    <w:rsid w:val="00FF5C48"/>
    <w:rsid w:val="00FF612A"/>
    <w:rsid w:val="00FF7E7D"/>
    <w:rsid w:val="1E176076"/>
    <w:rsid w:val="25C0E735"/>
    <w:rsid w:val="25E6F50A"/>
    <w:rsid w:val="34C586D9"/>
    <w:rsid w:val="3A2579F6"/>
    <w:rsid w:val="3CFC02A9"/>
    <w:rsid w:val="4E8A0CB7"/>
    <w:rsid w:val="5708C7DA"/>
    <w:rsid w:val="5793A34F"/>
    <w:rsid w:val="624A5C4A"/>
    <w:rsid w:val="722B43F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70543"/>
  <w15:docId w15:val="{ED98924D-D28C-4B91-9F60-9B13A212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CA8"/>
    <w:pPr>
      <w:widowControl w:val="0"/>
      <w:overflowPunct w:val="0"/>
      <w:autoSpaceDE w:val="0"/>
      <w:autoSpaceDN w:val="0"/>
      <w:adjustRightInd w:val="0"/>
      <w:spacing w:before="120" w:after="120"/>
      <w:jc w:val="both"/>
      <w:textAlignment w:val="baseline"/>
    </w:pPr>
    <w:rPr>
      <w:rFonts w:ascii="Calibri" w:hAnsi="Calibri"/>
      <w:sz w:val="22"/>
      <w:lang w:eastAsia="en-US"/>
    </w:rPr>
  </w:style>
  <w:style w:type="paragraph" w:styleId="Heading1">
    <w:name w:val="heading 1"/>
    <w:basedOn w:val="Normal"/>
    <w:next w:val="Normal"/>
    <w:autoRedefine/>
    <w:qFormat/>
    <w:rsid w:val="00D13F9B"/>
    <w:pPr>
      <w:keepNext/>
      <w:numPr>
        <w:numId w:val="13"/>
      </w:numPr>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4E76E4"/>
    <w:pPr>
      <w:keepNext/>
      <w:numPr>
        <w:ilvl w:val="1"/>
        <w:numId w:val="13"/>
      </w:numPr>
      <w:tabs>
        <w:tab w:val="left" w:pos="794"/>
      </w:tabs>
      <w:spacing w:before="60" w:after="60"/>
      <w:ind w:left="576"/>
      <w:outlineLvl w:val="1"/>
    </w:pPr>
    <w:rPr>
      <w:rFonts w:cs="Arial"/>
      <w:b/>
      <w:bCs/>
      <w:sz w:val="28"/>
      <w:szCs w:val="28"/>
    </w:rPr>
  </w:style>
  <w:style w:type="paragraph" w:styleId="Heading3">
    <w:name w:val="heading 3"/>
    <w:basedOn w:val="Normal"/>
    <w:next w:val="Normal"/>
    <w:link w:val="Heading3Char"/>
    <w:autoRedefine/>
    <w:qFormat/>
    <w:rsid w:val="00024A20"/>
    <w:pPr>
      <w:keepNext/>
      <w:numPr>
        <w:ilvl w:val="2"/>
        <w:numId w:val="13"/>
      </w:numPr>
      <w:spacing w:before="160" w:after="60"/>
      <w:jc w:val="left"/>
      <w:outlineLvl w:val="2"/>
    </w:pPr>
    <w:rPr>
      <w:rFonts w:cs="Arial"/>
      <w:b/>
      <w:bCs/>
      <w:sz w:val="26"/>
      <w:szCs w:val="26"/>
    </w:rPr>
  </w:style>
  <w:style w:type="paragraph" w:styleId="Heading4">
    <w:name w:val="heading 4"/>
    <w:basedOn w:val="Normal"/>
    <w:next w:val="Normal"/>
    <w:qFormat/>
    <w:rsid w:val="00773BC8"/>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773BC8"/>
    <w:pPr>
      <w:numPr>
        <w:ilvl w:val="4"/>
        <w:numId w:val="13"/>
      </w:numPr>
      <w:spacing w:before="240" w:after="60"/>
      <w:outlineLvl w:val="4"/>
    </w:pPr>
    <w:rPr>
      <w:b/>
      <w:bCs/>
      <w:i/>
      <w:iCs/>
      <w:sz w:val="26"/>
      <w:szCs w:val="26"/>
    </w:rPr>
  </w:style>
  <w:style w:type="paragraph" w:styleId="Heading6">
    <w:name w:val="heading 6"/>
    <w:basedOn w:val="Normal"/>
    <w:next w:val="Normal"/>
    <w:qFormat/>
    <w:rsid w:val="00773BC8"/>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773BC8"/>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773BC8"/>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773BC8"/>
    <w:pPr>
      <w:numPr>
        <w:ilvl w:val="8"/>
        <w:numId w:val="1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
    <w:basedOn w:val="Normal"/>
    <w:link w:val="BodyTextChar"/>
    <w:semiHidden/>
    <w:rsid w:val="00226F57"/>
    <w:pPr>
      <w:spacing w:after="160"/>
    </w:pPr>
  </w:style>
  <w:style w:type="paragraph" w:styleId="Footer">
    <w:name w:val="footer"/>
    <w:basedOn w:val="Normal"/>
    <w:link w:val="FooterChar"/>
    <w:uiPriority w:val="99"/>
    <w:rsid w:val="00226F57"/>
    <w:pPr>
      <w:tabs>
        <w:tab w:val="right" w:pos="9000"/>
      </w:tabs>
    </w:pPr>
    <w:rPr>
      <w:rFonts w:ascii="Arial Narrow" w:hAnsi="Arial Narrow"/>
      <w:caps/>
      <w:sz w:val="14"/>
    </w:rPr>
  </w:style>
  <w:style w:type="paragraph" w:styleId="Header">
    <w:name w:val="header"/>
    <w:basedOn w:val="Normal"/>
    <w:link w:val="HeaderChar"/>
    <w:uiPriority w:val="99"/>
    <w:rsid w:val="00226F57"/>
    <w:pPr>
      <w:pBdr>
        <w:bottom w:val="single" w:sz="6" w:space="1" w:color="auto"/>
      </w:pBdr>
      <w:jc w:val="right"/>
    </w:pPr>
    <w:rPr>
      <w:rFonts w:ascii="Arial Narrow" w:hAnsi="Arial Narrow"/>
      <w:caps/>
      <w:sz w:val="14"/>
    </w:rPr>
  </w:style>
  <w:style w:type="character" w:styleId="FootnoteReference">
    <w:name w:val="footnote reference"/>
    <w:semiHidden/>
    <w:rsid w:val="00226F57"/>
    <w:rPr>
      <w:rFonts w:ascii="Arial" w:hAnsi="Arial"/>
      <w:position w:val="6"/>
      <w:sz w:val="16"/>
    </w:rPr>
  </w:style>
  <w:style w:type="character" w:styleId="PageNumber">
    <w:name w:val="page number"/>
    <w:semiHidden/>
    <w:rsid w:val="00226F57"/>
    <w:rPr>
      <w:sz w:val="16"/>
    </w:rPr>
  </w:style>
  <w:style w:type="character" w:customStyle="1" w:styleId="TableofContents">
    <w:name w:val="Table of Contents"/>
    <w:rsid w:val="00921AB4"/>
    <w:rPr>
      <w:b/>
      <w:bCs/>
      <w:sz w:val="40"/>
    </w:rPr>
  </w:style>
  <w:style w:type="paragraph" w:customStyle="1" w:styleId="TableText">
    <w:name w:val="Table Text"/>
    <w:basedOn w:val="BodyText"/>
    <w:link w:val="TableTextChar"/>
    <w:qFormat/>
    <w:rsid w:val="00773BC8"/>
    <w:pPr>
      <w:widowControl/>
      <w:tabs>
        <w:tab w:val="left" w:pos="567"/>
        <w:tab w:val="left" w:pos="851"/>
      </w:tabs>
      <w:suppressAutoHyphens/>
      <w:overflowPunct/>
      <w:autoSpaceDE/>
      <w:autoSpaceDN/>
      <w:adjustRightInd/>
      <w:spacing w:before="60" w:after="60"/>
      <w:jc w:val="left"/>
      <w:textAlignment w:val="auto"/>
    </w:pPr>
    <w:rPr>
      <w:kern w:val="28"/>
    </w:rPr>
  </w:style>
  <w:style w:type="paragraph" w:customStyle="1" w:styleId="TableHeading">
    <w:name w:val="Table Heading"/>
    <w:basedOn w:val="TableText"/>
    <w:next w:val="TableText"/>
    <w:link w:val="TableHeadingChar"/>
    <w:qFormat/>
    <w:rsid w:val="00B27CCB"/>
    <w:pPr>
      <w:keepNext/>
      <w:keepLines/>
      <w:tabs>
        <w:tab w:val="left" w:pos="425"/>
      </w:tabs>
      <w:spacing w:before="120"/>
    </w:pPr>
    <w:rPr>
      <w:b/>
    </w:rPr>
  </w:style>
  <w:style w:type="paragraph" w:customStyle="1" w:styleId="BecaTableTitleandHeading">
    <w:name w:val="Beca Table Title and Heading"/>
    <w:next w:val="TableHeading"/>
    <w:rsid w:val="004D29CA"/>
    <w:pPr>
      <w:keepNext/>
      <w:keepLines/>
      <w:spacing w:after="60" w:line="260" w:lineRule="atLeast"/>
      <w:jc w:val="center"/>
    </w:pPr>
    <w:rPr>
      <w:rFonts w:ascii="Arial" w:hAnsi="Arial"/>
      <w:b/>
      <w:bCs/>
      <w:color w:val="000000"/>
      <w:kern w:val="28"/>
      <w:lang w:eastAsia="en-US"/>
    </w:rPr>
  </w:style>
  <w:style w:type="paragraph" w:styleId="TOC1">
    <w:name w:val="toc 1"/>
    <w:basedOn w:val="Normal"/>
    <w:next w:val="Normal"/>
    <w:autoRedefine/>
    <w:uiPriority w:val="39"/>
    <w:rsid w:val="00520C66"/>
    <w:pPr>
      <w:tabs>
        <w:tab w:val="left" w:pos="440"/>
        <w:tab w:val="right" w:leader="dot" w:pos="8296"/>
      </w:tabs>
      <w:spacing w:before="0" w:after="0"/>
      <w:contextualSpacing/>
    </w:pPr>
  </w:style>
  <w:style w:type="paragraph" w:styleId="TOC2">
    <w:name w:val="toc 2"/>
    <w:basedOn w:val="Normal"/>
    <w:autoRedefine/>
    <w:uiPriority w:val="39"/>
    <w:rsid w:val="00520C66"/>
    <w:pPr>
      <w:tabs>
        <w:tab w:val="left" w:pos="880"/>
        <w:tab w:val="right" w:leader="dot" w:pos="8296"/>
      </w:tabs>
      <w:spacing w:before="0" w:after="0"/>
      <w:ind w:left="221"/>
    </w:pPr>
    <w:rPr>
      <w:rFonts w:asciiTheme="minorHAnsi" w:hAnsiTheme="minorHAnsi" w:cstheme="minorHAnsi"/>
      <w:noProof/>
    </w:rPr>
  </w:style>
  <w:style w:type="paragraph" w:styleId="TOC3">
    <w:name w:val="toc 3"/>
    <w:basedOn w:val="Normal"/>
    <w:next w:val="Normal"/>
    <w:autoRedefine/>
    <w:uiPriority w:val="39"/>
    <w:rsid w:val="00F63B84"/>
    <w:pPr>
      <w:ind w:left="440"/>
    </w:pPr>
  </w:style>
  <w:style w:type="character" w:styleId="Hyperlink">
    <w:name w:val="Hyperlink"/>
    <w:uiPriority w:val="99"/>
    <w:rsid w:val="00F63B84"/>
    <w:rPr>
      <w:color w:val="0000FF"/>
      <w:u w:val="single"/>
    </w:rPr>
  </w:style>
  <w:style w:type="character" w:customStyle="1" w:styleId="BodyTextChar">
    <w:name w:val="Body Text Char"/>
    <w:aliases w:val="bt Char,BT Char"/>
    <w:link w:val="BodyText"/>
    <w:rsid w:val="004D29CA"/>
    <w:rPr>
      <w:rFonts w:ascii="Arial" w:hAnsi="Arial"/>
      <w:sz w:val="22"/>
      <w:lang w:val="en-GB" w:eastAsia="en-US" w:bidi="ar-SA"/>
    </w:rPr>
  </w:style>
  <w:style w:type="character" w:customStyle="1" w:styleId="TableTextChar">
    <w:name w:val="Table Text Char"/>
    <w:link w:val="TableText"/>
    <w:rsid w:val="00773BC8"/>
    <w:rPr>
      <w:rFonts w:ascii="Arial" w:hAnsi="Arial"/>
      <w:kern w:val="28"/>
      <w:sz w:val="22"/>
      <w:lang w:eastAsia="en-US"/>
    </w:rPr>
  </w:style>
  <w:style w:type="character" w:customStyle="1" w:styleId="TableHeadingChar">
    <w:name w:val="Table Heading Char"/>
    <w:link w:val="TableHeading"/>
    <w:rsid w:val="00B27CCB"/>
    <w:rPr>
      <w:rFonts w:ascii="Arial" w:hAnsi="Arial"/>
      <w:b/>
      <w:kern w:val="28"/>
      <w:sz w:val="22"/>
      <w:lang w:eastAsia="en-US"/>
    </w:rPr>
  </w:style>
  <w:style w:type="character" w:styleId="CommentReference">
    <w:name w:val="annotation reference"/>
    <w:uiPriority w:val="99"/>
    <w:semiHidden/>
    <w:rsid w:val="002F5856"/>
    <w:rPr>
      <w:sz w:val="16"/>
      <w:szCs w:val="16"/>
    </w:rPr>
  </w:style>
  <w:style w:type="paragraph" w:styleId="CommentText">
    <w:name w:val="annotation text"/>
    <w:basedOn w:val="Normal"/>
    <w:link w:val="CommentTextChar"/>
    <w:uiPriority w:val="99"/>
    <w:rsid w:val="002F5856"/>
    <w:rPr>
      <w:sz w:val="20"/>
    </w:rPr>
  </w:style>
  <w:style w:type="paragraph" w:styleId="CommentSubject">
    <w:name w:val="annotation subject"/>
    <w:basedOn w:val="CommentText"/>
    <w:next w:val="CommentText"/>
    <w:semiHidden/>
    <w:rsid w:val="002F5856"/>
    <w:rPr>
      <w:b/>
      <w:bCs/>
    </w:rPr>
  </w:style>
  <w:style w:type="paragraph" w:styleId="BalloonText">
    <w:name w:val="Balloon Text"/>
    <w:basedOn w:val="Normal"/>
    <w:semiHidden/>
    <w:rsid w:val="002F5856"/>
    <w:rPr>
      <w:rFonts w:ascii="Tahoma" w:hAnsi="Tahoma" w:cs="Tahoma"/>
      <w:sz w:val="16"/>
      <w:szCs w:val="16"/>
    </w:rPr>
  </w:style>
  <w:style w:type="paragraph" w:customStyle="1" w:styleId="Tablebullet">
    <w:name w:val="Table bullet"/>
    <w:basedOn w:val="Normal"/>
    <w:qFormat/>
    <w:rsid w:val="00773BC8"/>
    <w:pPr>
      <w:widowControl/>
      <w:numPr>
        <w:numId w:val="9"/>
      </w:numPr>
      <w:tabs>
        <w:tab w:val="left" w:pos="284"/>
      </w:tabs>
      <w:suppressAutoHyphens/>
      <w:overflowPunct/>
      <w:autoSpaceDE/>
      <w:autoSpaceDN/>
      <w:adjustRightInd/>
      <w:spacing w:before="10" w:after="10"/>
      <w:jc w:val="left"/>
      <w:textAlignment w:val="auto"/>
    </w:pPr>
    <w:rPr>
      <w:sz w:val="20"/>
    </w:rPr>
  </w:style>
  <w:style w:type="paragraph" w:styleId="Caption">
    <w:name w:val="caption"/>
    <w:basedOn w:val="Normal"/>
    <w:next w:val="Normal"/>
    <w:qFormat/>
    <w:rsid w:val="00773BC8"/>
    <w:rPr>
      <w:b/>
      <w:bCs/>
      <w:sz w:val="20"/>
    </w:rPr>
  </w:style>
  <w:style w:type="paragraph" w:customStyle="1" w:styleId="TITLEPAGE">
    <w:name w:val="TITLE PAGE"/>
    <w:basedOn w:val="BodyText"/>
    <w:rsid w:val="00E10517"/>
    <w:pPr>
      <w:spacing w:after="600" w:line="360" w:lineRule="auto"/>
      <w:jc w:val="center"/>
    </w:pPr>
    <w:rPr>
      <w:b/>
      <w:bCs/>
      <w:caps/>
      <w:sz w:val="32"/>
    </w:rPr>
  </w:style>
  <w:style w:type="character" w:customStyle="1" w:styleId="DocumentControl">
    <w:name w:val="Document Control"/>
    <w:rsid w:val="00892976"/>
    <w:rPr>
      <w:b/>
      <w:bCs/>
      <w:sz w:val="24"/>
    </w:rPr>
  </w:style>
  <w:style w:type="paragraph" w:customStyle="1" w:styleId="BoldNormal">
    <w:name w:val="Bold Normal"/>
    <w:rsid w:val="00892976"/>
    <w:pPr>
      <w:spacing w:before="120" w:after="120"/>
    </w:pPr>
    <w:rPr>
      <w:rFonts w:ascii="Arial" w:hAnsi="Arial"/>
      <w:b/>
      <w:sz w:val="22"/>
      <w:lang w:val="en-GB" w:eastAsia="en-US"/>
    </w:rPr>
  </w:style>
  <w:style w:type="paragraph" w:customStyle="1" w:styleId="SheilasComments">
    <w:name w:val="Sheila’s Comments"/>
    <w:link w:val="SheilasCommentsChar"/>
    <w:rsid w:val="00892976"/>
    <w:pPr>
      <w:spacing w:before="120" w:after="120"/>
    </w:pPr>
    <w:rPr>
      <w:rFonts w:ascii="Arial" w:hAnsi="Arial"/>
      <w:color w:val="800080"/>
      <w:sz w:val="22"/>
      <w:lang w:val="en-GB" w:eastAsia="en-US"/>
    </w:rPr>
  </w:style>
  <w:style w:type="character" w:customStyle="1" w:styleId="SheilasCommentsChar">
    <w:name w:val="Sheila’s Comments Char"/>
    <w:link w:val="SheilasComments"/>
    <w:rsid w:val="00892976"/>
    <w:rPr>
      <w:rFonts w:ascii="Arial" w:hAnsi="Arial"/>
      <w:color w:val="800080"/>
      <w:sz w:val="22"/>
      <w:lang w:val="en-GB" w:eastAsia="en-US" w:bidi="ar-SA"/>
    </w:rPr>
  </w:style>
  <w:style w:type="paragraph" w:customStyle="1" w:styleId="AxelsComments">
    <w:name w:val="Axel’s Comments"/>
    <w:link w:val="AxelsCommentsChar"/>
    <w:rsid w:val="002D5801"/>
    <w:pPr>
      <w:spacing w:before="120" w:after="120"/>
    </w:pPr>
    <w:rPr>
      <w:rFonts w:ascii="Arial" w:hAnsi="Arial"/>
      <w:color w:val="3366FF"/>
      <w:sz w:val="22"/>
      <w:lang w:val="en-GB" w:eastAsia="en-US"/>
    </w:rPr>
  </w:style>
  <w:style w:type="character" w:customStyle="1" w:styleId="AxelsCommentsChar">
    <w:name w:val="Axel’s Comments Char"/>
    <w:link w:val="AxelsComments"/>
    <w:rsid w:val="002D5801"/>
    <w:rPr>
      <w:rFonts w:ascii="Arial" w:hAnsi="Arial"/>
      <w:color w:val="3366FF"/>
      <w:sz w:val="22"/>
      <w:lang w:val="en-GB" w:eastAsia="en-US" w:bidi="ar-SA"/>
    </w:rPr>
  </w:style>
  <w:style w:type="numbering" w:customStyle="1" w:styleId="Axelsbullets">
    <w:name w:val="Axel’s bullets"/>
    <w:basedOn w:val="NoList"/>
    <w:rsid w:val="00921AB4"/>
    <w:pPr>
      <w:numPr>
        <w:numId w:val="1"/>
      </w:numPr>
    </w:pPr>
  </w:style>
  <w:style w:type="numbering" w:customStyle="1" w:styleId="Sheilasbullets">
    <w:name w:val="Sheila's bullets"/>
    <w:rsid w:val="00921AB4"/>
    <w:pPr>
      <w:numPr>
        <w:numId w:val="3"/>
      </w:numPr>
    </w:pPr>
  </w:style>
  <w:style w:type="paragraph" w:styleId="NormalIndent">
    <w:name w:val="Normal Indent"/>
    <w:basedOn w:val="Normal"/>
    <w:rsid w:val="009972E9"/>
    <w:pPr>
      <w:widowControl/>
      <w:spacing w:before="0" w:after="0"/>
      <w:ind w:left="720"/>
      <w:jc w:val="left"/>
    </w:pPr>
    <w:rPr>
      <w:rFonts w:ascii="Tms Rmn" w:hAnsi="Tms Rmn"/>
      <w:sz w:val="24"/>
    </w:rPr>
  </w:style>
  <w:style w:type="numbering" w:customStyle="1" w:styleId="StyleBulleted">
    <w:name w:val="Style Bulleted"/>
    <w:basedOn w:val="NoList"/>
    <w:rsid w:val="000F6FA8"/>
    <w:pPr>
      <w:numPr>
        <w:numId w:val="4"/>
      </w:numPr>
    </w:pPr>
  </w:style>
  <w:style w:type="paragraph" w:customStyle="1" w:styleId="Figure">
    <w:name w:val="Figure"/>
    <w:basedOn w:val="Caption"/>
    <w:rsid w:val="00D747EE"/>
    <w:pPr>
      <w:jc w:val="center"/>
    </w:pPr>
  </w:style>
  <w:style w:type="paragraph" w:customStyle="1" w:styleId="111Heading3">
    <w:name w:val="1.1.1 Heading 3"/>
    <w:basedOn w:val="Heading3"/>
    <w:rsid w:val="00803580"/>
    <w:pPr>
      <w:numPr>
        <w:ilvl w:val="0"/>
        <w:numId w:val="0"/>
      </w:numPr>
      <w:spacing w:line="260" w:lineRule="atLeast"/>
    </w:pPr>
    <w:rPr>
      <w:rFonts w:cs="Times New Roman"/>
      <w:szCs w:val="20"/>
    </w:rPr>
  </w:style>
  <w:style w:type="paragraph" w:customStyle="1" w:styleId="bulletedtable">
    <w:name w:val="bulleted table"/>
    <w:rsid w:val="00F40DA8"/>
    <w:pPr>
      <w:numPr>
        <w:numId w:val="6"/>
      </w:numPr>
      <w:tabs>
        <w:tab w:val="left" w:pos="972"/>
        <w:tab w:val="left" w:pos="1152"/>
      </w:tabs>
      <w:spacing w:before="60" w:after="60"/>
    </w:pPr>
    <w:rPr>
      <w:rFonts w:ascii="Arial" w:hAnsi="Arial"/>
      <w:kern w:val="28"/>
      <w:sz w:val="18"/>
      <w:lang w:eastAsia="en-US"/>
    </w:rPr>
  </w:style>
  <w:style w:type="paragraph" w:customStyle="1" w:styleId="Number">
    <w:name w:val="Number"/>
    <w:rsid w:val="005A34C5"/>
    <w:pPr>
      <w:numPr>
        <w:numId w:val="5"/>
      </w:numPr>
      <w:ind w:left="510"/>
    </w:pPr>
    <w:rPr>
      <w:rFonts w:ascii="Arial" w:hAnsi="Arial"/>
      <w:sz w:val="22"/>
      <w:lang w:val="en-GB" w:eastAsia="en-US"/>
    </w:rPr>
  </w:style>
  <w:style w:type="paragraph" w:customStyle="1" w:styleId="Appendices">
    <w:name w:val="Appendices"/>
    <w:rsid w:val="00084065"/>
    <w:pPr>
      <w:pageBreakBefore/>
      <w:spacing w:before="960"/>
      <w:jc w:val="center"/>
    </w:pPr>
    <w:rPr>
      <w:rFonts w:ascii="Arial" w:hAnsi="Arial"/>
      <w:b/>
      <w:bCs/>
      <w:caps/>
      <w:sz w:val="48"/>
      <w:lang w:val="en-GB" w:eastAsia="en-US"/>
    </w:rPr>
  </w:style>
  <w:style w:type="paragraph" w:customStyle="1" w:styleId="AppendicesSubHeading">
    <w:name w:val="Appendices Sub Heading"/>
    <w:rsid w:val="008B1D42"/>
    <w:pPr>
      <w:spacing w:before="360"/>
      <w:jc w:val="center"/>
    </w:pPr>
    <w:rPr>
      <w:rFonts w:ascii="Arial" w:hAnsi="Arial"/>
      <w:b/>
      <w:bCs/>
      <w:caps/>
      <w:sz w:val="36"/>
      <w:lang w:val="en-GB" w:eastAsia="en-US"/>
    </w:rPr>
  </w:style>
  <w:style w:type="paragraph" w:customStyle="1" w:styleId="AppendixTitle">
    <w:name w:val="Appendix Title"/>
    <w:basedOn w:val="Appendices"/>
    <w:rsid w:val="004A5AA1"/>
    <w:rPr>
      <w:b w:val="0"/>
      <w:bCs w:val="0"/>
      <w:caps w:val="0"/>
      <w:sz w:val="72"/>
    </w:rPr>
  </w:style>
  <w:style w:type="paragraph" w:customStyle="1" w:styleId="Bulls">
    <w:name w:val="Bulls"/>
    <w:link w:val="BullsChar"/>
    <w:qFormat/>
    <w:rsid w:val="00773BC8"/>
    <w:pPr>
      <w:numPr>
        <w:numId w:val="2"/>
      </w:numPr>
      <w:spacing w:before="60" w:after="60"/>
    </w:pPr>
    <w:rPr>
      <w:rFonts w:ascii="Arial" w:hAnsi="Arial"/>
      <w:sz w:val="22"/>
      <w:lang w:val="en-GB" w:eastAsia="en-US"/>
    </w:rPr>
  </w:style>
  <w:style w:type="numbering" w:customStyle="1" w:styleId="StyleBulleted1">
    <w:name w:val="Style Bulleted1"/>
    <w:basedOn w:val="NoList"/>
    <w:rsid w:val="00275563"/>
    <w:pPr>
      <w:numPr>
        <w:numId w:val="7"/>
      </w:numPr>
    </w:pPr>
  </w:style>
  <w:style w:type="character" w:customStyle="1" w:styleId="FooterChar">
    <w:name w:val="Footer Char"/>
    <w:link w:val="Footer"/>
    <w:uiPriority w:val="99"/>
    <w:rsid w:val="000C4756"/>
    <w:rPr>
      <w:rFonts w:ascii="Arial Narrow" w:hAnsi="Arial Narrow"/>
      <w:caps/>
      <w:sz w:val="14"/>
      <w:lang w:val="en-GB" w:eastAsia="en-US"/>
    </w:rPr>
  </w:style>
  <w:style w:type="table" w:styleId="TableGrid">
    <w:name w:val="Table Grid"/>
    <w:basedOn w:val="TableNormal"/>
    <w:rsid w:val="000C4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Heading4">
    <w:name w:val="1.1.1.1 Heading 4"/>
    <w:basedOn w:val="Heading4"/>
    <w:autoRedefine/>
    <w:rsid w:val="00736868"/>
    <w:pPr>
      <w:tabs>
        <w:tab w:val="left" w:pos="900"/>
        <w:tab w:val="num" w:pos="1147"/>
      </w:tabs>
      <w:ind w:left="1147" w:hanging="1147"/>
    </w:pPr>
    <w:rPr>
      <w:rFonts w:ascii="Arial" w:hAnsi="Arial"/>
      <w:sz w:val="24"/>
    </w:rPr>
  </w:style>
  <w:style w:type="paragraph" w:customStyle="1" w:styleId="Style1">
    <w:name w:val="Style1"/>
    <w:basedOn w:val="Bulls"/>
    <w:link w:val="Style1Char"/>
    <w:qFormat/>
    <w:rsid w:val="00773BC8"/>
    <w:pPr>
      <w:numPr>
        <w:numId w:val="8"/>
      </w:numPr>
    </w:pPr>
  </w:style>
  <w:style w:type="paragraph" w:styleId="ListParagraph">
    <w:name w:val="List Paragraph"/>
    <w:basedOn w:val="Normal"/>
    <w:uiPriority w:val="34"/>
    <w:qFormat/>
    <w:rsid w:val="002109EC"/>
    <w:pPr>
      <w:widowControl/>
      <w:overflowPunct/>
      <w:autoSpaceDE/>
      <w:autoSpaceDN/>
      <w:adjustRightInd/>
      <w:spacing w:before="0" w:after="0"/>
      <w:ind w:left="720"/>
      <w:jc w:val="left"/>
      <w:textAlignment w:val="auto"/>
    </w:pPr>
    <w:rPr>
      <w:szCs w:val="24"/>
      <w:lang w:eastAsia="en-GB"/>
    </w:rPr>
  </w:style>
  <w:style w:type="character" w:customStyle="1" w:styleId="BullsChar">
    <w:name w:val="Bulls Char"/>
    <w:link w:val="Bulls"/>
    <w:rsid w:val="00773BC8"/>
    <w:rPr>
      <w:rFonts w:ascii="Arial" w:hAnsi="Arial"/>
      <w:sz w:val="22"/>
      <w:lang w:val="en-GB" w:eastAsia="en-US"/>
    </w:rPr>
  </w:style>
  <w:style w:type="character" w:customStyle="1" w:styleId="Style1Char">
    <w:name w:val="Style1 Char"/>
    <w:link w:val="Style1"/>
    <w:rsid w:val="00773BC8"/>
    <w:rPr>
      <w:rFonts w:ascii="Arial" w:hAnsi="Arial"/>
      <w:sz w:val="22"/>
      <w:lang w:val="en-GB" w:eastAsia="en-US"/>
    </w:rPr>
  </w:style>
  <w:style w:type="paragraph" w:styleId="TOC4">
    <w:name w:val="toc 4"/>
    <w:basedOn w:val="Normal"/>
    <w:next w:val="Normal"/>
    <w:autoRedefine/>
    <w:uiPriority w:val="39"/>
    <w:unhideWhenUsed/>
    <w:rsid w:val="001C58EF"/>
    <w:pPr>
      <w:widowControl/>
      <w:overflowPunct/>
      <w:autoSpaceDE/>
      <w:autoSpaceDN/>
      <w:adjustRightInd/>
      <w:spacing w:before="0" w:after="100" w:line="276" w:lineRule="auto"/>
      <w:ind w:left="660"/>
      <w:jc w:val="left"/>
      <w:textAlignment w:val="auto"/>
    </w:pPr>
    <w:rPr>
      <w:szCs w:val="22"/>
      <w:lang w:eastAsia="en-NZ"/>
    </w:rPr>
  </w:style>
  <w:style w:type="paragraph" w:styleId="TOC5">
    <w:name w:val="toc 5"/>
    <w:basedOn w:val="Normal"/>
    <w:next w:val="Normal"/>
    <w:autoRedefine/>
    <w:uiPriority w:val="39"/>
    <w:unhideWhenUsed/>
    <w:rsid w:val="001C58EF"/>
    <w:pPr>
      <w:widowControl/>
      <w:overflowPunct/>
      <w:autoSpaceDE/>
      <w:autoSpaceDN/>
      <w:adjustRightInd/>
      <w:spacing w:before="0" w:after="100" w:line="276" w:lineRule="auto"/>
      <w:ind w:left="880"/>
      <w:jc w:val="left"/>
      <w:textAlignment w:val="auto"/>
    </w:pPr>
    <w:rPr>
      <w:szCs w:val="22"/>
      <w:lang w:eastAsia="en-NZ"/>
    </w:rPr>
  </w:style>
  <w:style w:type="paragraph" w:styleId="TOC6">
    <w:name w:val="toc 6"/>
    <w:basedOn w:val="Normal"/>
    <w:next w:val="Normal"/>
    <w:autoRedefine/>
    <w:uiPriority w:val="39"/>
    <w:unhideWhenUsed/>
    <w:rsid w:val="001C58EF"/>
    <w:pPr>
      <w:widowControl/>
      <w:overflowPunct/>
      <w:autoSpaceDE/>
      <w:autoSpaceDN/>
      <w:adjustRightInd/>
      <w:spacing w:before="0" w:after="100" w:line="276" w:lineRule="auto"/>
      <w:ind w:left="1100"/>
      <w:jc w:val="left"/>
      <w:textAlignment w:val="auto"/>
    </w:pPr>
    <w:rPr>
      <w:szCs w:val="22"/>
      <w:lang w:eastAsia="en-NZ"/>
    </w:rPr>
  </w:style>
  <w:style w:type="paragraph" w:styleId="TOC7">
    <w:name w:val="toc 7"/>
    <w:basedOn w:val="Normal"/>
    <w:next w:val="Normal"/>
    <w:autoRedefine/>
    <w:uiPriority w:val="39"/>
    <w:unhideWhenUsed/>
    <w:rsid w:val="001C58EF"/>
    <w:pPr>
      <w:widowControl/>
      <w:overflowPunct/>
      <w:autoSpaceDE/>
      <w:autoSpaceDN/>
      <w:adjustRightInd/>
      <w:spacing w:before="0" w:after="100" w:line="276" w:lineRule="auto"/>
      <w:ind w:left="1320"/>
      <w:jc w:val="left"/>
      <w:textAlignment w:val="auto"/>
    </w:pPr>
    <w:rPr>
      <w:szCs w:val="22"/>
      <w:lang w:eastAsia="en-NZ"/>
    </w:rPr>
  </w:style>
  <w:style w:type="paragraph" w:styleId="TOC8">
    <w:name w:val="toc 8"/>
    <w:basedOn w:val="Normal"/>
    <w:next w:val="Normal"/>
    <w:autoRedefine/>
    <w:uiPriority w:val="39"/>
    <w:unhideWhenUsed/>
    <w:rsid w:val="001C58EF"/>
    <w:pPr>
      <w:widowControl/>
      <w:overflowPunct/>
      <w:autoSpaceDE/>
      <w:autoSpaceDN/>
      <w:adjustRightInd/>
      <w:spacing w:before="0" w:after="100" w:line="276" w:lineRule="auto"/>
      <w:ind w:left="1540"/>
      <w:jc w:val="left"/>
      <w:textAlignment w:val="auto"/>
    </w:pPr>
    <w:rPr>
      <w:szCs w:val="22"/>
      <w:lang w:eastAsia="en-NZ"/>
    </w:rPr>
  </w:style>
  <w:style w:type="paragraph" w:styleId="TOC9">
    <w:name w:val="toc 9"/>
    <w:basedOn w:val="Normal"/>
    <w:next w:val="Normal"/>
    <w:autoRedefine/>
    <w:uiPriority w:val="39"/>
    <w:unhideWhenUsed/>
    <w:rsid w:val="001C58EF"/>
    <w:pPr>
      <w:widowControl/>
      <w:overflowPunct/>
      <w:autoSpaceDE/>
      <w:autoSpaceDN/>
      <w:adjustRightInd/>
      <w:spacing w:before="0" w:after="100" w:line="276" w:lineRule="auto"/>
      <w:ind w:left="1760"/>
      <w:jc w:val="left"/>
      <w:textAlignment w:val="auto"/>
    </w:pPr>
    <w:rPr>
      <w:szCs w:val="22"/>
      <w:lang w:eastAsia="en-NZ"/>
    </w:rPr>
  </w:style>
  <w:style w:type="paragraph" w:styleId="Revision">
    <w:name w:val="Revision"/>
    <w:hidden/>
    <w:uiPriority w:val="99"/>
    <w:semiHidden/>
    <w:rsid w:val="001B7778"/>
    <w:rPr>
      <w:rFonts w:ascii="Arial" w:hAnsi="Arial"/>
      <w:sz w:val="22"/>
      <w:lang w:val="en-GB" w:eastAsia="en-US"/>
    </w:rPr>
  </w:style>
  <w:style w:type="numbering" w:customStyle="1" w:styleId="StyleBulleted2">
    <w:name w:val="Style Bulleted2"/>
    <w:basedOn w:val="NoList"/>
    <w:rsid w:val="00DA7790"/>
  </w:style>
  <w:style w:type="character" w:customStyle="1" w:styleId="CommentTextChar">
    <w:name w:val="Comment Text Char"/>
    <w:link w:val="CommentText"/>
    <w:uiPriority w:val="99"/>
    <w:rsid w:val="00E813F6"/>
    <w:rPr>
      <w:rFonts w:ascii="Arial" w:hAnsi="Arial"/>
      <w:lang w:val="en-GB" w:eastAsia="en-US"/>
    </w:rPr>
  </w:style>
  <w:style w:type="paragraph" w:styleId="FootnoteText">
    <w:name w:val="footnote text"/>
    <w:basedOn w:val="Normal"/>
    <w:link w:val="FootnoteTextChar"/>
    <w:semiHidden/>
    <w:unhideWhenUsed/>
    <w:rsid w:val="00D9556B"/>
    <w:rPr>
      <w:sz w:val="20"/>
    </w:rPr>
  </w:style>
  <w:style w:type="character" w:customStyle="1" w:styleId="FootnoteTextChar">
    <w:name w:val="Footnote Text Char"/>
    <w:link w:val="FootnoteText"/>
    <w:semiHidden/>
    <w:rsid w:val="00D9556B"/>
    <w:rPr>
      <w:rFonts w:ascii="Arial" w:hAnsi="Arial"/>
      <w:lang w:val="en-GB" w:eastAsia="en-US"/>
    </w:rPr>
  </w:style>
  <w:style w:type="paragraph" w:customStyle="1" w:styleId="Default">
    <w:name w:val="Default"/>
    <w:rsid w:val="0016317E"/>
    <w:pPr>
      <w:autoSpaceDE w:val="0"/>
      <w:autoSpaceDN w:val="0"/>
      <w:adjustRightInd w:val="0"/>
    </w:pPr>
    <w:rPr>
      <w:rFonts w:ascii="Arial" w:eastAsia="Calibri" w:hAnsi="Arial" w:cs="Arial"/>
      <w:color w:val="000000"/>
      <w:sz w:val="24"/>
      <w:szCs w:val="24"/>
      <w:lang w:eastAsia="en-US"/>
    </w:rPr>
  </w:style>
  <w:style w:type="character" w:customStyle="1" w:styleId="UnresolvedMention1">
    <w:name w:val="Unresolved Mention1"/>
    <w:uiPriority w:val="99"/>
    <w:semiHidden/>
    <w:unhideWhenUsed/>
    <w:rsid w:val="002F1C90"/>
    <w:rPr>
      <w:color w:val="808080"/>
      <w:shd w:val="clear" w:color="auto" w:fill="E6E6E6"/>
    </w:rPr>
  </w:style>
  <w:style w:type="table" w:customStyle="1" w:styleId="TableGrid1">
    <w:name w:val="Table Grid1"/>
    <w:basedOn w:val="TableNormal"/>
    <w:next w:val="TableGrid"/>
    <w:rsid w:val="00B27CCB"/>
    <w:pPr>
      <w:spacing w:before="120"/>
      <w:jc w:val="both"/>
    </w:pPr>
    <w:rPr>
      <w:rFonts w:ascii="Century Gothic" w:hAnsi="Century Gothic" w:cs="Arial"/>
      <w:spacing w:val="3"/>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tecBullet1">
    <w:name w:val="Stantec Bullet 1"/>
    <w:basedOn w:val="Normal"/>
    <w:link w:val="StantecBullet1Char"/>
    <w:qFormat/>
    <w:rsid w:val="002109EC"/>
    <w:pPr>
      <w:widowControl/>
      <w:numPr>
        <w:numId w:val="10"/>
      </w:numPr>
      <w:tabs>
        <w:tab w:val="left" w:pos="851"/>
      </w:tabs>
      <w:overflowPunct/>
      <w:autoSpaceDE/>
      <w:autoSpaceDN/>
      <w:adjustRightInd/>
      <w:spacing w:before="0" w:after="60" w:line="276" w:lineRule="auto"/>
      <w:ind w:left="357" w:hanging="357"/>
      <w:jc w:val="left"/>
      <w:textAlignment w:val="auto"/>
    </w:pPr>
    <w:rPr>
      <w:rFonts w:ascii="Century Gothic" w:hAnsi="Century Gothic" w:cs="Arial"/>
      <w:spacing w:val="3"/>
      <w:sz w:val="18"/>
      <w:szCs w:val="18"/>
      <w:lang w:eastAsia="en-NZ"/>
    </w:rPr>
  </w:style>
  <w:style w:type="paragraph" w:customStyle="1" w:styleId="StantecBullet2">
    <w:name w:val="Stantec Bullet 2"/>
    <w:basedOn w:val="StantecBullet1"/>
    <w:qFormat/>
    <w:rsid w:val="000C134E"/>
    <w:pPr>
      <w:numPr>
        <w:ilvl w:val="1"/>
      </w:numPr>
      <w:tabs>
        <w:tab w:val="num" w:pos="1440"/>
      </w:tabs>
    </w:pPr>
  </w:style>
  <w:style w:type="character" w:customStyle="1" w:styleId="StantecBullet1Char">
    <w:name w:val="Stantec Bullet 1 Char"/>
    <w:link w:val="StantecBullet1"/>
    <w:rsid w:val="002109EC"/>
    <w:rPr>
      <w:rFonts w:ascii="Century Gothic" w:hAnsi="Century Gothic" w:cs="Arial"/>
      <w:spacing w:val="3"/>
      <w:sz w:val="18"/>
      <w:szCs w:val="18"/>
    </w:rPr>
  </w:style>
  <w:style w:type="paragraph" w:customStyle="1" w:styleId="StantecBullet3">
    <w:name w:val="Stantec Bullet 3"/>
    <w:basedOn w:val="StantecBullet1"/>
    <w:qFormat/>
    <w:rsid w:val="000C134E"/>
    <w:pPr>
      <w:numPr>
        <w:ilvl w:val="2"/>
      </w:numPr>
      <w:tabs>
        <w:tab w:val="clear" w:pos="851"/>
        <w:tab w:val="num" w:pos="2160"/>
      </w:tabs>
    </w:pPr>
  </w:style>
  <w:style w:type="numbering" w:customStyle="1" w:styleId="StantecBullets">
    <w:name w:val="Stantec Bullets"/>
    <w:uiPriority w:val="99"/>
    <w:rsid w:val="000C134E"/>
    <w:pPr>
      <w:numPr>
        <w:numId w:val="10"/>
      </w:numPr>
    </w:pPr>
  </w:style>
  <w:style w:type="character" w:customStyle="1" w:styleId="Heading3Char">
    <w:name w:val="Heading 3 Char"/>
    <w:basedOn w:val="DefaultParagraphFont"/>
    <w:link w:val="Heading3"/>
    <w:rsid w:val="00024A20"/>
    <w:rPr>
      <w:rFonts w:ascii="Calibri" w:hAnsi="Calibri" w:cs="Arial"/>
      <w:b/>
      <w:bCs/>
      <w:sz w:val="26"/>
      <w:szCs w:val="26"/>
      <w:lang w:eastAsia="en-US"/>
    </w:rPr>
  </w:style>
  <w:style w:type="numbering" w:styleId="ArticleSection">
    <w:name w:val="Outline List 3"/>
    <w:basedOn w:val="NoList"/>
    <w:rsid w:val="00E51BC2"/>
    <w:pPr>
      <w:numPr>
        <w:numId w:val="11"/>
      </w:numPr>
    </w:pPr>
  </w:style>
  <w:style w:type="character" w:customStyle="1" w:styleId="UnresolvedMention2">
    <w:name w:val="Unresolved Mention2"/>
    <w:basedOn w:val="DefaultParagraphFont"/>
    <w:uiPriority w:val="99"/>
    <w:semiHidden/>
    <w:unhideWhenUsed/>
    <w:rsid w:val="005D4869"/>
    <w:rPr>
      <w:color w:val="808080"/>
      <w:shd w:val="clear" w:color="auto" w:fill="E6E6E6"/>
    </w:rPr>
  </w:style>
  <w:style w:type="character" w:styleId="FollowedHyperlink">
    <w:name w:val="FollowedHyperlink"/>
    <w:basedOn w:val="DefaultParagraphFont"/>
    <w:semiHidden/>
    <w:unhideWhenUsed/>
    <w:rsid w:val="00AA0EF7"/>
    <w:rPr>
      <w:color w:val="800080" w:themeColor="followedHyperlink"/>
      <w:u w:val="single"/>
    </w:rPr>
  </w:style>
  <w:style w:type="character" w:customStyle="1" w:styleId="Heading2Char">
    <w:name w:val="Heading 2 Char"/>
    <w:basedOn w:val="DefaultParagraphFont"/>
    <w:link w:val="Heading2"/>
    <w:rsid w:val="004E76E4"/>
    <w:rPr>
      <w:rFonts w:ascii="Calibri" w:hAnsi="Calibri" w:cs="Arial"/>
      <w:b/>
      <w:bCs/>
      <w:sz w:val="28"/>
      <w:szCs w:val="28"/>
      <w:lang w:eastAsia="en-US"/>
    </w:rPr>
  </w:style>
  <w:style w:type="paragraph" w:customStyle="1" w:styleId="paragraph">
    <w:name w:val="paragraph"/>
    <w:basedOn w:val="Normal"/>
    <w:rsid w:val="00754C66"/>
    <w:pPr>
      <w:widowControl/>
      <w:overflowPunct/>
      <w:autoSpaceDE/>
      <w:autoSpaceDN/>
      <w:adjustRightInd/>
      <w:spacing w:before="100" w:beforeAutospacing="1" w:after="100" w:afterAutospacing="1"/>
      <w:jc w:val="left"/>
      <w:textAlignment w:val="auto"/>
    </w:pPr>
    <w:rPr>
      <w:rFonts w:ascii="Times New Roman" w:hAnsi="Times New Roman"/>
      <w:sz w:val="24"/>
      <w:szCs w:val="24"/>
      <w:lang w:eastAsia="en-NZ"/>
    </w:rPr>
  </w:style>
  <w:style w:type="character" w:customStyle="1" w:styleId="normaltextrun">
    <w:name w:val="normaltextrun"/>
    <w:basedOn w:val="DefaultParagraphFont"/>
    <w:rsid w:val="00754C66"/>
  </w:style>
  <w:style w:type="character" w:customStyle="1" w:styleId="eop">
    <w:name w:val="eop"/>
    <w:basedOn w:val="DefaultParagraphFont"/>
    <w:rsid w:val="00754C66"/>
  </w:style>
  <w:style w:type="table" w:customStyle="1" w:styleId="TableGrid2">
    <w:name w:val="Table Grid2"/>
    <w:basedOn w:val="TableNormal"/>
    <w:next w:val="TableGrid"/>
    <w:uiPriority w:val="39"/>
    <w:rsid w:val="00A11C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D1BE3"/>
    <w:pPr>
      <w:widowControl/>
      <w:overflowPunct/>
      <w:spacing w:before="121" w:after="0"/>
      <w:ind w:left="109"/>
      <w:jc w:val="left"/>
      <w:textAlignment w:val="auto"/>
    </w:pPr>
    <w:rPr>
      <w:rFonts w:cs="Calibri"/>
      <w:sz w:val="24"/>
      <w:szCs w:val="24"/>
      <w:lang w:eastAsia="en-NZ"/>
    </w:rPr>
  </w:style>
  <w:style w:type="character" w:customStyle="1" w:styleId="pagebreaktextspan">
    <w:name w:val="pagebreaktextspan"/>
    <w:basedOn w:val="DefaultParagraphFont"/>
    <w:rsid w:val="008444A4"/>
  </w:style>
  <w:style w:type="character" w:styleId="Emphasis">
    <w:name w:val="Emphasis"/>
    <w:basedOn w:val="DefaultParagraphFont"/>
    <w:qFormat/>
    <w:rsid w:val="009227FF"/>
    <w:rPr>
      <w:i/>
      <w:iCs/>
    </w:rPr>
  </w:style>
  <w:style w:type="paragraph" w:customStyle="1" w:styleId="pf0">
    <w:name w:val="pf0"/>
    <w:basedOn w:val="Normal"/>
    <w:rsid w:val="009227FF"/>
    <w:pPr>
      <w:widowControl/>
      <w:overflowPunct/>
      <w:autoSpaceDE/>
      <w:autoSpaceDN/>
      <w:adjustRightInd/>
      <w:spacing w:before="100" w:beforeAutospacing="1" w:after="100" w:afterAutospacing="1"/>
      <w:jc w:val="left"/>
      <w:textAlignment w:val="auto"/>
    </w:pPr>
    <w:rPr>
      <w:rFonts w:ascii="Times New Roman" w:hAnsi="Times New Roman"/>
      <w:sz w:val="24"/>
      <w:szCs w:val="24"/>
      <w:lang w:eastAsia="en-NZ"/>
    </w:rPr>
  </w:style>
  <w:style w:type="character" w:customStyle="1" w:styleId="cf01">
    <w:name w:val="cf01"/>
    <w:basedOn w:val="DefaultParagraphFont"/>
    <w:rsid w:val="009227FF"/>
    <w:rPr>
      <w:rFonts w:ascii="Segoe UI" w:hAnsi="Segoe UI" w:cs="Segoe UI" w:hint="default"/>
      <w:sz w:val="18"/>
      <w:szCs w:val="18"/>
    </w:rPr>
  </w:style>
  <w:style w:type="table" w:customStyle="1" w:styleId="TableGrid21">
    <w:name w:val="Table Grid21"/>
    <w:basedOn w:val="TableNormal"/>
    <w:next w:val="TableGrid"/>
    <w:uiPriority w:val="39"/>
    <w:rsid w:val="003E08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WSTitle">
    <w:name w:val="1. WS Title"/>
    <w:basedOn w:val="Normal"/>
    <w:link w:val="1WSTitleChar"/>
    <w:qFormat/>
    <w:rsid w:val="00B62C50"/>
    <w:pPr>
      <w:widowControl/>
      <w:numPr>
        <w:numId w:val="15"/>
      </w:numPr>
      <w:spacing w:before="0" w:after="0"/>
      <w:jc w:val="left"/>
    </w:pPr>
    <w:rPr>
      <w:rFonts w:ascii="Arial" w:hAnsi="Arial"/>
      <w:b/>
      <w:color w:val="799900"/>
      <w:sz w:val="36"/>
      <w:lang w:eastAsia="en-GB"/>
    </w:rPr>
  </w:style>
  <w:style w:type="character" w:customStyle="1" w:styleId="1WSTitleChar">
    <w:name w:val="1. WS Title Char"/>
    <w:basedOn w:val="DefaultParagraphFont"/>
    <w:link w:val="1WSTitle"/>
    <w:rsid w:val="00B62C50"/>
    <w:rPr>
      <w:rFonts w:ascii="Arial" w:hAnsi="Arial"/>
      <w:b/>
      <w:color w:val="799900"/>
      <w:sz w:val="36"/>
      <w:lang w:eastAsia="en-GB"/>
    </w:rPr>
  </w:style>
  <w:style w:type="paragraph" w:customStyle="1" w:styleId="11WSTitle">
    <w:name w:val="1.1 WS Title"/>
    <w:basedOn w:val="1WSTitle"/>
    <w:link w:val="11WSTitleChar"/>
    <w:qFormat/>
    <w:rsid w:val="00B62C50"/>
    <w:pPr>
      <w:numPr>
        <w:ilvl w:val="1"/>
      </w:numPr>
      <w:tabs>
        <w:tab w:val="num" w:pos="1440"/>
      </w:tabs>
      <w:ind w:left="1440" w:hanging="360"/>
    </w:pPr>
    <w:rPr>
      <w:color w:val="213D58"/>
      <w:sz w:val="28"/>
    </w:rPr>
  </w:style>
  <w:style w:type="paragraph" w:customStyle="1" w:styleId="111WSTitle">
    <w:name w:val="1.1.1 WS Title"/>
    <w:basedOn w:val="11WSTitle"/>
    <w:qFormat/>
    <w:rsid w:val="00B62C50"/>
    <w:pPr>
      <w:numPr>
        <w:ilvl w:val="2"/>
      </w:numPr>
      <w:tabs>
        <w:tab w:val="num" w:pos="2160"/>
      </w:tabs>
      <w:ind w:left="2160" w:hanging="360"/>
    </w:pPr>
    <w:rPr>
      <w:color w:val="40B3DB"/>
      <w:sz w:val="22"/>
    </w:rPr>
  </w:style>
  <w:style w:type="paragraph" w:customStyle="1" w:styleId="1111WSTitle">
    <w:name w:val="1.1.1.1 WS Title"/>
    <w:basedOn w:val="11WSTitle"/>
    <w:qFormat/>
    <w:rsid w:val="00B62C50"/>
    <w:pPr>
      <w:numPr>
        <w:ilvl w:val="3"/>
      </w:numPr>
      <w:tabs>
        <w:tab w:val="num" w:pos="2880"/>
      </w:tabs>
      <w:ind w:left="2880" w:hanging="360"/>
    </w:pPr>
    <w:rPr>
      <w:i/>
      <w:color w:val="auto"/>
      <w:sz w:val="20"/>
    </w:rPr>
  </w:style>
  <w:style w:type="character" w:customStyle="1" w:styleId="11WSTitleChar">
    <w:name w:val="1.1 WS Title Char"/>
    <w:basedOn w:val="1WSTitleChar"/>
    <w:link w:val="11WSTitle"/>
    <w:rsid w:val="00F017A8"/>
    <w:rPr>
      <w:rFonts w:ascii="Arial" w:hAnsi="Arial"/>
      <w:b/>
      <w:color w:val="213D58"/>
      <w:sz w:val="28"/>
      <w:lang w:eastAsia="en-GB"/>
    </w:rPr>
  </w:style>
  <w:style w:type="table" w:customStyle="1" w:styleId="TableGridLight1">
    <w:name w:val="Table Grid Light1"/>
    <w:basedOn w:val="TableNormal"/>
    <w:next w:val="TableGridLight"/>
    <w:uiPriority w:val="40"/>
    <w:rsid w:val="006603FD"/>
    <w:rPr>
      <w:rFonts w:asciiTheme="minorHAnsi" w:eastAsiaTheme="minorHAnsi" w:hAnsiTheme="minorHAnsi" w:cstheme="minorBidi"/>
      <w:lang w:eastAsia="en-US"/>
    </w:rPr>
    <w:tblPr>
      <w:tblCellMar>
        <w:left w:w="0" w:type="dxa"/>
        <w:right w:w="0" w:type="dxa"/>
      </w:tblCellMar>
    </w:tblPr>
    <w:tcPr>
      <w:shd w:val="clear" w:color="auto" w:fill="auto"/>
    </w:tcPr>
  </w:style>
  <w:style w:type="table" w:styleId="TableGridLight">
    <w:name w:val="Grid Table Light"/>
    <w:basedOn w:val="TableNormal"/>
    <w:uiPriority w:val="40"/>
    <w:rsid w:val="006603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6603FD"/>
    <w:rPr>
      <w:rFonts w:asciiTheme="minorHAnsi" w:eastAsiaTheme="minorHAnsi" w:hAnsiTheme="minorHAnsi" w:cstheme="minorBidi"/>
      <w:szCs w:val="22"/>
      <w:lang w:eastAsia="en-US"/>
    </w:rPr>
  </w:style>
  <w:style w:type="character" w:customStyle="1" w:styleId="NoSpacingChar">
    <w:name w:val="No Spacing Char"/>
    <w:basedOn w:val="DefaultParagraphFont"/>
    <w:link w:val="NoSpacing"/>
    <w:uiPriority w:val="1"/>
    <w:rsid w:val="006603FD"/>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340D7E"/>
    <w:rPr>
      <w:rFonts w:ascii="Arial Narrow" w:hAnsi="Arial Narrow"/>
      <w:caps/>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597">
      <w:bodyDiv w:val="1"/>
      <w:marLeft w:val="0"/>
      <w:marRight w:val="0"/>
      <w:marTop w:val="0"/>
      <w:marBottom w:val="0"/>
      <w:divBdr>
        <w:top w:val="none" w:sz="0" w:space="0" w:color="auto"/>
        <w:left w:val="none" w:sz="0" w:space="0" w:color="auto"/>
        <w:bottom w:val="none" w:sz="0" w:space="0" w:color="auto"/>
        <w:right w:val="none" w:sz="0" w:space="0" w:color="auto"/>
      </w:divBdr>
      <w:divsChild>
        <w:div w:id="104810162">
          <w:marLeft w:val="0"/>
          <w:marRight w:val="0"/>
          <w:marTop w:val="0"/>
          <w:marBottom w:val="0"/>
          <w:divBdr>
            <w:top w:val="none" w:sz="0" w:space="0" w:color="auto"/>
            <w:left w:val="none" w:sz="0" w:space="0" w:color="auto"/>
            <w:bottom w:val="none" w:sz="0" w:space="0" w:color="auto"/>
            <w:right w:val="none" w:sz="0" w:space="0" w:color="auto"/>
          </w:divBdr>
          <w:divsChild>
            <w:div w:id="573975345">
              <w:marLeft w:val="0"/>
              <w:marRight w:val="0"/>
              <w:marTop w:val="0"/>
              <w:marBottom w:val="0"/>
              <w:divBdr>
                <w:top w:val="none" w:sz="0" w:space="0" w:color="auto"/>
                <w:left w:val="none" w:sz="0" w:space="0" w:color="auto"/>
                <w:bottom w:val="none" w:sz="0" w:space="0" w:color="auto"/>
                <w:right w:val="none" w:sz="0" w:space="0" w:color="auto"/>
              </w:divBdr>
            </w:div>
            <w:div w:id="1377243894">
              <w:marLeft w:val="0"/>
              <w:marRight w:val="0"/>
              <w:marTop w:val="0"/>
              <w:marBottom w:val="0"/>
              <w:divBdr>
                <w:top w:val="none" w:sz="0" w:space="0" w:color="auto"/>
                <w:left w:val="none" w:sz="0" w:space="0" w:color="auto"/>
                <w:bottom w:val="none" w:sz="0" w:space="0" w:color="auto"/>
                <w:right w:val="none" w:sz="0" w:space="0" w:color="auto"/>
              </w:divBdr>
            </w:div>
            <w:div w:id="1876232738">
              <w:marLeft w:val="0"/>
              <w:marRight w:val="0"/>
              <w:marTop w:val="0"/>
              <w:marBottom w:val="0"/>
              <w:divBdr>
                <w:top w:val="none" w:sz="0" w:space="0" w:color="auto"/>
                <w:left w:val="none" w:sz="0" w:space="0" w:color="auto"/>
                <w:bottom w:val="none" w:sz="0" w:space="0" w:color="auto"/>
                <w:right w:val="none" w:sz="0" w:space="0" w:color="auto"/>
              </w:divBdr>
            </w:div>
          </w:divsChild>
        </w:div>
        <w:div w:id="458645257">
          <w:marLeft w:val="0"/>
          <w:marRight w:val="0"/>
          <w:marTop w:val="0"/>
          <w:marBottom w:val="0"/>
          <w:divBdr>
            <w:top w:val="none" w:sz="0" w:space="0" w:color="auto"/>
            <w:left w:val="none" w:sz="0" w:space="0" w:color="auto"/>
            <w:bottom w:val="none" w:sz="0" w:space="0" w:color="auto"/>
            <w:right w:val="none" w:sz="0" w:space="0" w:color="auto"/>
          </w:divBdr>
          <w:divsChild>
            <w:div w:id="180096602">
              <w:marLeft w:val="0"/>
              <w:marRight w:val="0"/>
              <w:marTop w:val="0"/>
              <w:marBottom w:val="0"/>
              <w:divBdr>
                <w:top w:val="none" w:sz="0" w:space="0" w:color="auto"/>
                <w:left w:val="none" w:sz="0" w:space="0" w:color="auto"/>
                <w:bottom w:val="none" w:sz="0" w:space="0" w:color="auto"/>
                <w:right w:val="none" w:sz="0" w:space="0" w:color="auto"/>
              </w:divBdr>
            </w:div>
            <w:div w:id="1250575936">
              <w:marLeft w:val="0"/>
              <w:marRight w:val="0"/>
              <w:marTop w:val="0"/>
              <w:marBottom w:val="0"/>
              <w:divBdr>
                <w:top w:val="none" w:sz="0" w:space="0" w:color="auto"/>
                <w:left w:val="none" w:sz="0" w:space="0" w:color="auto"/>
                <w:bottom w:val="none" w:sz="0" w:space="0" w:color="auto"/>
                <w:right w:val="none" w:sz="0" w:space="0" w:color="auto"/>
              </w:divBdr>
            </w:div>
          </w:divsChild>
        </w:div>
        <w:div w:id="1949044370">
          <w:marLeft w:val="0"/>
          <w:marRight w:val="0"/>
          <w:marTop w:val="0"/>
          <w:marBottom w:val="0"/>
          <w:divBdr>
            <w:top w:val="none" w:sz="0" w:space="0" w:color="auto"/>
            <w:left w:val="none" w:sz="0" w:space="0" w:color="auto"/>
            <w:bottom w:val="none" w:sz="0" w:space="0" w:color="auto"/>
            <w:right w:val="none" w:sz="0" w:space="0" w:color="auto"/>
          </w:divBdr>
          <w:divsChild>
            <w:div w:id="370880098">
              <w:marLeft w:val="0"/>
              <w:marRight w:val="0"/>
              <w:marTop w:val="30"/>
              <w:marBottom w:val="30"/>
              <w:divBdr>
                <w:top w:val="none" w:sz="0" w:space="0" w:color="auto"/>
                <w:left w:val="none" w:sz="0" w:space="0" w:color="auto"/>
                <w:bottom w:val="none" w:sz="0" w:space="0" w:color="auto"/>
                <w:right w:val="none" w:sz="0" w:space="0" w:color="auto"/>
              </w:divBdr>
              <w:divsChild>
                <w:div w:id="406417135">
                  <w:marLeft w:val="0"/>
                  <w:marRight w:val="0"/>
                  <w:marTop w:val="0"/>
                  <w:marBottom w:val="0"/>
                  <w:divBdr>
                    <w:top w:val="none" w:sz="0" w:space="0" w:color="auto"/>
                    <w:left w:val="none" w:sz="0" w:space="0" w:color="auto"/>
                    <w:bottom w:val="none" w:sz="0" w:space="0" w:color="auto"/>
                    <w:right w:val="none" w:sz="0" w:space="0" w:color="auto"/>
                  </w:divBdr>
                  <w:divsChild>
                    <w:div w:id="249704185">
                      <w:marLeft w:val="0"/>
                      <w:marRight w:val="0"/>
                      <w:marTop w:val="0"/>
                      <w:marBottom w:val="0"/>
                      <w:divBdr>
                        <w:top w:val="none" w:sz="0" w:space="0" w:color="auto"/>
                        <w:left w:val="none" w:sz="0" w:space="0" w:color="auto"/>
                        <w:bottom w:val="none" w:sz="0" w:space="0" w:color="auto"/>
                        <w:right w:val="none" w:sz="0" w:space="0" w:color="auto"/>
                      </w:divBdr>
                    </w:div>
                  </w:divsChild>
                </w:div>
                <w:div w:id="847596043">
                  <w:marLeft w:val="0"/>
                  <w:marRight w:val="0"/>
                  <w:marTop w:val="0"/>
                  <w:marBottom w:val="0"/>
                  <w:divBdr>
                    <w:top w:val="none" w:sz="0" w:space="0" w:color="auto"/>
                    <w:left w:val="none" w:sz="0" w:space="0" w:color="auto"/>
                    <w:bottom w:val="none" w:sz="0" w:space="0" w:color="auto"/>
                    <w:right w:val="none" w:sz="0" w:space="0" w:color="auto"/>
                  </w:divBdr>
                  <w:divsChild>
                    <w:div w:id="1173035324">
                      <w:marLeft w:val="0"/>
                      <w:marRight w:val="0"/>
                      <w:marTop w:val="0"/>
                      <w:marBottom w:val="0"/>
                      <w:divBdr>
                        <w:top w:val="none" w:sz="0" w:space="0" w:color="auto"/>
                        <w:left w:val="none" w:sz="0" w:space="0" w:color="auto"/>
                        <w:bottom w:val="none" w:sz="0" w:space="0" w:color="auto"/>
                        <w:right w:val="none" w:sz="0" w:space="0" w:color="auto"/>
                      </w:divBdr>
                    </w:div>
                    <w:div w:id="1661930085">
                      <w:marLeft w:val="0"/>
                      <w:marRight w:val="0"/>
                      <w:marTop w:val="0"/>
                      <w:marBottom w:val="0"/>
                      <w:divBdr>
                        <w:top w:val="none" w:sz="0" w:space="0" w:color="auto"/>
                        <w:left w:val="none" w:sz="0" w:space="0" w:color="auto"/>
                        <w:bottom w:val="none" w:sz="0" w:space="0" w:color="auto"/>
                        <w:right w:val="none" w:sz="0" w:space="0" w:color="auto"/>
                      </w:divBdr>
                    </w:div>
                  </w:divsChild>
                </w:div>
                <w:div w:id="1198159066">
                  <w:marLeft w:val="0"/>
                  <w:marRight w:val="0"/>
                  <w:marTop w:val="0"/>
                  <w:marBottom w:val="0"/>
                  <w:divBdr>
                    <w:top w:val="none" w:sz="0" w:space="0" w:color="auto"/>
                    <w:left w:val="none" w:sz="0" w:space="0" w:color="auto"/>
                    <w:bottom w:val="none" w:sz="0" w:space="0" w:color="auto"/>
                    <w:right w:val="none" w:sz="0" w:space="0" w:color="auto"/>
                  </w:divBdr>
                  <w:divsChild>
                    <w:div w:id="1834681660">
                      <w:marLeft w:val="0"/>
                      <w:marRight w:val="0"/>
                      <w:marTop w:val="0"/>
                      <w:marBottom w:val="0"/>
                      <w:divBdr>
                        <w:top w:val="none" w:sz="0" w:space="0" w:color="auto"/>
                        <w:left w:val="none" w:sz="0" w:space="0" w:color="auto"/>
                        <w:bottom w:val="none" w:sz="0" w:space="0" w:color="auto"/>
                        <w:right w:val="none" w:sz="0" w:space="0" w:color="auto"/>
                      </w:divBdr>
                    </w:div>
                  </w:divsChild>
                </w:div>
                <w:div w:id="1419444477">
                  <w:marLeft w:val="0"/>
                  <w:marRight w:val="0"/>
                  <w:marTop w:val="0"/>
                  <w:marBottom w:val="0"/>
                  <w:divBdr>
                    <w:top w:val="none" w:sz="0" w:space="0" w:color="auto"/>
                    <w:left w:val="none" w:sz="0" w:space="0" w:color="auto"/>
                    <w:bottom w:val="none" w:sz="0" w:space="0" w:color="auto"/>
                    <w:right w:val="none" w:sz="0" w:space="0" w:color="auto"/>
                  </w:divBdr>
                  <w:divsChild>
                    <w:div w:id="862937113">
                      <w:marLeft w:val="0"/>
                      <w:marRight w:val="0"/>
                      <w:marTop w:val="0"/>
                      <w:marBottom w:val="0"/>
                      <w:divBdr>
                        <w:top w:val="none" w:sz="0" w:space="0" w:color="auto"/>
                        <w:left w:val="none" w:sz="0" w:space="0" w:color="auto"/>
                        <w:bottom w:val="none" w:sz="0" w:space="0" w:color="auto"/>
                        <w:right w:val="none" w:sz="0" w:space="0" w:color="auto"/>
                      </w:divBdr>
                    </w:div>
                  </w:divsChild>
                </w:div>
                <w:div w:id="2076585380">
                  <w:marLeft w:val="0"/>
                  <w:marRight w:val="0"/>
                  <w:marTop w:val="0"/>
                  <w:marBottom w:val="0"/>
                  <w:divBdr>
                    <w:top w:val="none" w:sz="0" w:space="0" w:color="auto"/>
                    <w:left w:val="none" w:sz="0" w:space="0" w:color="auto"/>
                    <w:bottom w:val="none" w:sz="0" w:space="0" w:color="auto"/>
                    <w:right w:val="none" w:sz="0" w:space="0" w:color="auto"/>
                  </w:divBdr>
                  <w:divsChild>
                    <w:div w:id="1250651777">
                      <w:marLeft w:val="0"/>
                      <w:marRight w:val="0"/>
                      <w:marTop w:val="0"/>
                      <w:marBottom w:val="0"/>
                      <w:divBdr>
                        <w:top w:val="none" w:sz="0" w:space="0" w:color="auto"/>
                        <w:left w:val="none" w:sz="0" w:space="0" w:color="auto"/>
                        <w:bottom w:val="none" w:sz="0" w:space="0" w:color="auto"/>
                        <w:right w:val="none" w:sz="0" w:space="0" w:color="auto"/>
                      </w:divBdr>
                    </w:div>
                  </w:divsChild>
                </w:div>
                <w:div w:id="2106682040">
                  <w:marLeft w:val="0"/>
                  <w:marRight w:val="0"/>
                  <w:marTop w:val="0"/>
                  <w:marBottom w:val="0"/>
                  <w:divBdr>
                    <w:top w:val="none" w:sz="0" w:space="0" w:color="auto"/>
                    <w:left w:val="none" w:sz="0" w:space="0" w:color="auto"/>
                    <w:bottom w:val="none" w:sz="0" w:space="0" w:color="auto"/>
                    <w:right w:val="none" w:sz="0" w:space="0" w:color="auto"/>
                  </w:divBdr>
                  <w:divsChild>
                    <w:div w:id="19571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543">
          <w:marLeft w:val="0"/>
          <w:marRight w:val="0"/>
          <w:marTop w:val="0"/>
          <w:marBottom w:val="0"/>
          <w:divBdr>
            <w:top w:val="none" w:sz="0" w:space="0" w:color="auto"/>
            <w:left w:val="none" w:sz="0" w:space="0" w:color="auto"/>
            <w:bottom w:val="none" w:sz="0" w:space="0" w:color="auto"/>
            <w:right w:val="none" w:sz="0" w:space="0" w:color="auto"/>
          </w:divBdr>
          <w:divsChild>
            <w:div w:id="813912229">
              <w:marLeft w:val="0"/>
              <w:marRight w:val="0"/>
              <w:marTop w:val="30"/>
              <w:marBottom w:val="30"/>
              <w:divBdr>
                <w:top w:val="none" w:sz="0" w:space="0" w:color="auto"/>
                <w:left w:val="none" w:sz="0" w:space="0" w:color="auto"/>
                <w:bottom w:val="none" w:sz="0" w:space="0" w:color="auto"/>
                <w:right w:val="none" w:sz="0" w:space="0" w:color="auto"/>
              </w:divBdr>
              <w:divsChild>
                <w:div w:id="416175427">
                  <w:marLeft w:val="0"/>
                  <w:marRight w:val="0"/>
                  <w:marTop w:val="0"/>
                  <w:marBottom w:val="0"/>
                  <w:divBdr>
                    <w:top w:val="none" w:sz="0" w:space="0" w:color="auto"/>
                    <w:left w:val="none" w:sz="0" w:space="0" w:color="auto"/>
                    <w:bottom w:val="none" w:sz="0" w:space="0" w:color="auto"/>
                    <w:right w:val="none" w:sz="0" w:space="0" w:color="auto"/>
                  </w:divBdr>
                  <w:divsChild>
                    <w:div w:id="1208759017">
                      <w:marLeft w:val="0"/>
                      <w:marRight w:val="0"/>
                      <w:marTop w:val="0"/>
                      <w:marBottom w:val="0"/>
                      <w:divBdr>
                        <w:top w:val="none" w:sz="0" w:space="0" w:color="auto"/>
                        <w:left w:val="none" w:sz="0" w:space="0" w:color="auto"/>
                        <w:bottom w:val="none" w:sz="0" w:space="0" w:color="auto"/>
                        <w:right w:val="none" w:sz="0" w:space="0" w:color="auto"/>
                      </w:divBdr>
                    </w:div>
                  </w:divsChild>
                </w:div>
                <w:div w:id="437528811">
                  <w:marLeft w:val="0"/>
                  <w:marRight w:val="0"/>
                  <w:marTop w:val="0"/>
                  <w:marBottom w:val="0"/>
                  <w:divBdr>
                    <w:top w:val="none" w:sz="0" w:space="0" w:color="auto"/>
                    <w:left w:val="none" w:sz="0" w:space="0" w:color="auto"/>
                    <w:bottom w:val="none" w:sz="0" w:space="0" w:color="auto"/>
                    <w:right w:val="none" w:sz="0" w:space="0" w:color="auto"/>
                  </w:divBdr>
                  <w:divsChild>
                    <w:div w:id="2021933635">
                      <w:marLeft w:val="0"/>
                      <w:marRight w:val="0"/>
                      <w:marTop w:val="0"/>
                      <w:marBottom w:val="0"/>
                      <w:divBdr>
                        <w:top w:val="none" w:sz="0" w:space="0" w:color="auto"/>
                        <w:left w:val="none" w:sz="0" w:space="0" w:color="auto"/>
                        <w:bottom w:val="none" w:sz="0" w:space="0" w:color="auto"/>
                        <w:right w:val="none" w:sz="0" w:space="0" w:color="auto"/>
                      </w:divBdr>
                    </w:div>
                  </w:divsChild>
                </w:div>
                <w:div w:id="530454901">
                  <w:marLeft w:val="0"/>
                  <w:marRight w:val="0"/>
                  <w:marTop w:val="0"/>
                  <w:marBottom w:val="0"/>
                  <w:divBdr>
                    <w:top w:val="none" w:sz="0" w:space="0" w:color="auto"/>
                    <w:left w:val="none" w:sz="0" w:space="0" w:color="auto"/>
                    <w:bottom w:val="none" w:sz="0" w:space="0" w:color="auto"/>
                    <w:right w:val="none" w:sz="0" w:space="0" w:color="auto"/>
                  </w:divBdr>
                  <w:divsChild>
                    <w:div w:id="131875378">
                      <w:marLeft w:val="0"/>
                      <w:marRight w:val="0"/>
                      <w:marTop w:val="0"/>
                      <w:marBottom w:val="0"/>
                      <w:divBdr>
                        <w:top w:val="none" w:sz="0" w:space="0" w:color="auto"/>
                        <w:left w:val="none" w:sz="0" w:space="0" w:color="auto"/>
                        <w:bottom w:val="none" w:sz="0" w:space="0" w:color="auto"/>
                        <w:right w:val="none" w:sz="0" w:space="0" w:color="auto"/>
                      </w:divBdr>
                    </w:div>
                  </w:divsChild>
                </w:div>
                <w:div w:id="805510536">
                  <w:marLeft w:val="0"/>
                  <w:marRight w:val="0"/>
                  <w:marTop w:val="0"/>
                  <w:marBottom w:val="0"/>
                  <w:divBdr>
                    <w:top w:val="none" w:sz="0" w:space="0" w:color="auto"/>
                    <w:left w:val="none" w:sz="0" w:space="0" w:color="auto"/>
                    <w:bottom w:val="none" w:sz="0" w:space="0" w:color="auto"/>
                    <w:right w:val="none" w:sz="0" w:space="0" w:color="auto"/>
                  </w:divBdr>
                  <w:divsChild>
                    <w:div w:id="373966297">
                      <w:marLeft w:val="0"/>
                      <w:marRight w:val="0"/>
                      <w:marTop w:val="0"/>
                      <w:marBottom w:val="0"/>
                      <w:divBdr>
                        <w:top w:val="none" w:sz="0" w:space="0" w:color="auto"/>
                        <w:left w:val="none" w:sz="0" w:space="0" w:color="auto"/>
                        <w:bottom w:val="none" w:sz="0" w:space="0" w:color="auto"/>
                        <w:right w:val="none" w:sz="0" w:space="0" w:color="auto"/>
                      </w:divBdr>
                    </w:div>
                  </w:divsChild>
                </w:div>
                <w:div w:id="1048338622">
                  <w:marLeft w:val="0"/>
                  <w:marRight w:val="0"/>
                  <w:marTop w:val="0"/>
                  <w:marBottom w:val="0"/>
                  <w:divBdr>
                    <w:top w:val="none" w:sz="0" w:space="0" w:color="auto"/>
                    <w:left w:val="none" w:sz="0" w:space="0" w:color="auto"/>
                    <w:bottom w:val="none" w:sz="0" w:space="0" w:color="auto"/>
                    <w:right w:val="none" w:sz="0" w:space="0" w:color="auto"/>
                  </w:divBdr>
                  <w:divsChild>
                    <w:div w:id="154616528">
                      <w:marLeft w:val="0"/>
                      <w:marRight w:val="0"/>
                      <w:marTop w:val="0"/>
                      <w:marBottom w:val="0"/>
                      <w:divBdr>
                        <w:top w:val="none" w:sz="0" w:space="0" w:color="auto"/>
                        <w:left w:val="none" w:sz="0" w:space="0" w:color="auto"/>
                        <w:bottom w:val="none" w:sz="0" w:space="0" w:color="auto"/>
                        <w:right w:val="none" w:sz="0" w:space="0" w:color="auto"/>
                      </w:divBdr>
                    </w:div>
                  </w:divsChild>
                </w:div>
                <w:div w:id="1202865680">
                  <w:marLeft w:val="0"/>
                  <w:marRight w:val="0"/>
                  <w:marTop w:val="0"/>
                  <w:marBottom w:val="0"/>
                  <w:divBdr>
                    <w:top w:val="none" w:sz="0" w:space="0" w:color="auto"/>
                    <w:left w:val="none" w:sz="0" w:space="0" w:color="auto"/>
                    <w:bottom w:val="none" w:sz="0" w:space="0" w:color="auto"/>
                    <w:right w:val="none" w:sz="0" w:space="0" w:color="auto"/>
                  </w:divBdr>
                  <w:divsChild>
                    <w:div w:id="1641836020">
                      <w:marLeft w:val="0"/>
                      <w:marRight w:val="0"/>
                      <w:marTop w:val="0"/>
                      <w:marBottom w:val="0"/>
                      <w:divBdr>
                        <w:top w:val="none" w:sz="0" w:space="0" w:color="auto"/>
                        <w:left w:val="none" w:sz="0" w:space="0" w:color="auto"/>
                        <w:bottom w:val="none" w:sz="0" w:space="0" w:color="auto"/>
                        <w:right w:val="none" w:sz="0" w:space="0" w:color="auto"/>
                      </w:divBdr>
                    </w:div>
                  </w:divsChild>
                </w:div>
                <w:div w:id="1336346014">
                  <w:marLeft w:val="0"/>
                  <w:marRight w:val="0"/>
                  <w:marTop w:val="0"/>
                  <w:marBottom w:val="0"/>
                  <w:divBdr>
                    <w:top w:val="none" w:sz="0" w:space="0" w:color="auto"/>
                    <w:left w:val="none" w:sz="0" w:space="0" w:color="auto"/>
                    <w:bottom w:val="none" w:sz="0" w:space="0" w:color="auto"/>
                    <w:right w:val="none" w:sz="0" w:space="0" w:color="auto"/>
                  </w:divBdr>
                  <w:divsChild>
                    <w:div w:id="2060399905">
                      <w:marLeft w:val="0"/>
                      <w:marRight w:val="0"/>
                      <w:marTop w:val="0"/>
                      <w:marBottom w:val="0"/>
                      <w:divBdr>
                        <w:top w:val="none" w:sz="0" w:space="0" w:color="auto"/>
                        <w:left w:val="none" w:sz="0" w:space="0" w:color="auto"/>
                        <w:bottom w:val="none" w:sz="0" w:space="0" w:color="auto"/>
                        <w:right w:val="none" w:sz="0" w:space="0" w:color="auto"/>
                      </w:divBdr>
                    </w:div>
                  </w:divsChild>
                </w:div>
                <w:div w:id="1492526164">
                  <w:marLeft w:val="0"/>
                  <w:marRight w:val="0"/>
                  <w:marTop w:val="0"/>
                  <w:marBottom w:val="0"/>
                  <w:divBdr>
                    <w:top w:val="none" w:sz="0" w:space="0" w:color="auto"/>
                    <w:left w:val="none" w:sz="0" w:space="0" w:color="auto"/>
                    <w:bottom w:val="none" w:sz="0" w:space="0" w:color="auto"/>
                    <w:right w:val="none" w:sz="0" w:space="0" w:color="auto"/>
                  </w:divBdr>
                  <w:divsChild>
                    <w:div w:id="1868054498">
                      <w:marLeft w:val="0"/>
                      <w:marRight w:val="0"/>
                      <w:marTop w:val="0"/>
                      <w:marBottom w:val="0"/>
                      <w:divBdr>
                        <w:top w:val="none" w:sz="0" w:space="0" w:color="auto"/>
                        <w:left w:val="none" w:sz="0" w:space="0" w:color="auto"/>
                        <w:bottom w:val="none" w:sz="0" w:space="0" w:color="auto"/>
                        <w:right w:val="none" w:sz="0" w:space="0" w:color="auto"/>
                      </w:divBdr>
                    </w:div>
                  </w:divsChild>
                </w:div>
                <w:div w:id="1546915266">
                  <w:marLeft w:val="0"/>
                  <w:marRight w:val="0"/>
                  <w:marTop w:val="0"/>
                  <w:marBottom w:val="0"/>
                  <w:divBdr>
                    <w:top w:val="none" w:sz="0" w:space="0" w:color="auto"/>
                    <w:left w:val="none" w:sz="0" w:space="0" w:color="auto"/>
                    <w:bottom w:val="none" w:sz="0" w:space="0" w:color="auto"/>
                    <w:right w:val="none" w:sz="0" w:space="0" w:color="auto"/>
                  </w:divBdr>
                  <w:divsChild>
                    <w:div w:id="29645122">
                      <w:marLeft w:val="0"/>
                      <w:marRight w:val="0"/>
                      <w:marTop w:val="0"/>
                      <w:marBottom w:val="0"/>
                      <w:divBdr>
                        <w:top w:val="none" w:sz="0" w:space="0" w:color="auto"/>
                        <w:left w:val="none" w:sz="0" w:space="0" w:color="auto"/>
                        <w:bottom w:val="none" w:sz="0" w:space="0" w:color="auto"/>
                        <w:right w:val="none" w:sz="0" w:space="0" w:color="auto"/>
                      </w:divBdr>
                    </w:div>
                  </w:divsChild>
                </w:div>
                <w:div w:id="1608537870">
                  <w:marLeft w:val="0"/>
                  <w:marRight w:val="0"/>
                  <w:marTop w:val="0"/>
                  <w:marBottom w:val="0"/>
                  <w:divBdr>
                    <w:top w:val="none" w:sz="0" w:space="0" w:color="auto"/>
                    <w:left w:val="none" w:sz="0" w:space="0" w:color="auto"/>
                    <w:bottom w:val="none" w:sz="0" w:space="0" w:color="auto"/>
                    <w:right w:val="none" w:sz="0" w:space="0" w:color="auto"/>
                  </w:divBdr>
                  <w:divsChild>
                    <w:div w:id="398360434">
                      <w:marLeft w:val="0"/>
                      <w:marRight w:val="0"/>
                      <w:marTop w:val="0"/>
                      <w:marBottom w:val="0"/>
                      <w:divBdr>
                        <w:top w:val="none" w:sz="0" w:space="0" w:color="auto"/>
                        <w:left w:val="none" w:sz="0" w:space="0" w:color="auto"/>
                        <w:bottom w:val="none" w:sz="0" w:space="0" w:color="auto"/>
                        <w:right w:val="none" w:sz="0" w:space="0" w:color="auto"/>
                      </w:divBdr>
                    </w:div>
                  </w:divsChild>
                </w:div>
                <w:div w:id="1622415352">
                  <w:marLeft w:val="0"/>
                  <w:marRight w:val="0"/>
                  <w:marTop w:val="0"/>
                  <w:marBottom w:val="0"/>
                  <w:divBdr>
                    <w:top w:val="none" w:sz="0" w:space="0" w:color="auto"/>
                    <w:left w:val="none" w:sz="0" w:space="0" w:color="auto"/>
                    <w:bottom w:val="none" w:sz="0" w:space="0" w:color="auto"/>
                    <w:right w:val="none" w:sz="0" w:space="0" w:color="auto"/>
                  </w:divBdr>
                  <w:divsChild>
                    <w:div w:id="764182463">
                      <w:marLeft w:val="0"/>
                      <w:marRight w:val="0"/>
                      <w:marTop w:val="0"/>
                      <w:marBottom w:val="0"/>
                      <w:divBdr>
                        <w:top w:val="none" w:sz="0" w:space="0" w:color="auto"/>
                        <w:left w:val="none" w:sz="0" w:space="0" w:color="auto"/>
                        <w:bottom w:val="none" w:sz="0" w:space="0" w:color="auto"/>
                        <w:right w:val="none" w:sz="0" w:space="0" w:color="auto"/>
                      </w:divBdr>
                    </w:div>
                  </w:divsChild>
                </w:div>
                <w:div w:id="1727990333">
                  <w:marLeft w:val="0"/>
                  <w:marRight w:val="0"/>
                  <w:marTop w:val="0"/>
                  <w:marBottom w:val="0"/>
                  <w:divBdr>
                    <w:top w:val="none" w:sz="0" w:space="0" w:color="auto"/>
                    <w:left w:val="none" w:sz="0" w:space="0" w:color="auto"/>
                    <w:bottom w:val="none" w:sz="0" w:space="0" w:color="auto"/>
                    <w:right w:val="none" w:sz="0" w:space="0" w:color="auto"/>
                  </w:divBdr>
                  <w:divsChild>
                    <w:div w:id="495805746">
                      <w:marLeft w:val="0"/>
                      <w:marRight w:val="0"/>
                      <w:marTop w:val="0"/>
                      <w:marBottom w:val="0"/>
                      <w:divBdr>
                        <w:top w:val="none" w:sz="0" w:space="0" w:color="auto"/>
                        <w:left w:val="none" w:sz="0" w:space="0" w:color="auto"/>
                        <w:bottom w:val="none" w:sz="0" w:space="0" w:color="auto"/>
                        <w:right w:val="none" w:sz="0" w:space="0" w:color="auto"/>
                      </w:divBdr>
                    </w:div>
                  </w:divsChild>
                </w:div>
                <w:div w:id="1744911049">
                  <w:marLeft w:val="0"/>
                  <w:marRight w:val="0"/>
                  <w:marTop w:val="0"/>
                  <w:marBottom w:val="0"/>
                  <w:divBdr>
                    <w:top w:val="none" w:sz="0" w:space="0" w:color="auto"/>
                    <w:left w:val="none" w:sz="0" w:space="0" w:color="auto"/>
                    <w:bottom w:val="none" w:sz="0" w:space="0" w:color="auto"/>
                    <w:right w:val="none" w:sz="0" w:space="0" w:color="auto"/>
                  </w:divBdr>
                  <w:divsChild>
                    <w:div w:id="1310863820">
                      <w:marLeft w:val="0"/>
                      <w:marRight w:val="0"/>
                      <w:marTop w:val="0"/>
                      <w:marBottom w:val="0"/>
                      <w:divBdr>
                        <w:top w:val="none" w:sz="0" w:space="0" w:color="auto"/>
                        <w:left w:val="none" w:sz="0" w:space="0" w:color="auto"/>
                        <w:bottom w:val="none" w:sz="0" w:space="0" w:color="auto"/>
                        <w:right w:val="none" w:sz="0" w:space="0" w:color="auto"/>
                      </w:divBdr>
                    </w:div>
                  </w:divsChild>
                </w:div>
                <w:div w:id="1774087385">
                  <w:marLeft w:val="0"/>
                  <w:marRight w:val="0"/>
                  <w:marTop w:val="0"/>
                  <w:marBottom w:val="0"/>
                  <w:divBdr>
                    <w:top w:val="none" w:sz="0" w:space="0" w:color="auto"/>
                    <w:left w:val="none" w:sz="0" w:space="0" w:color="auto"/>
                    <w:bottom w:val="none" w:sz="0" w:space="0" w:color="auto"/>
                    <w:right w:val="none" w:sz="0" w:space="0" w:color="auto"/>
                  </w:divBdr>
                  <w:divsChild>
                    <w:div w:id="1190100100">
                      <w:marLeft w:val="0"/>
                      <w:marRight w:val="0"/>
                      <w:marTop w:val="0"/>
                      <w:marBottom w:val="0"/>
                      <w:divBdr>
                        <w:top w:val="none" w:sz="0" w:space="0" w:color="auto"/>
                        <w:left w:val="none" w:sz="0" w:space="0" w:color="auto"/>
                        <w:bottom w:val="none" w:sz="0" w:space="0" w:color="auto"/>
                        <w:right w:val="none" w:sz="0" w:space="0" w:color="auto"/>
                      </w:divBdr>
                    </w:div>
                    <w:div w:id="2071339323">
                      <w:marLeft w:val="0"/>
                      <w:marRight w:val="0"/>
                      <w:marTop w:val="0"/>
                      <w:marBottom w:val="0"/>
                      <w:divBdr>
                        <w:top w:val="none" w:sz="0" w:space="0" w:color="auto"/>
                        <w:left w:val="none" w:sz="0" w:space="0" w:color="auto"/>
                        <w:bottom w:val="none" w:sz="0" w:space="0" w:color="auto"/>
                        <w:right w:val="none" w:sz="0" w:space="0" w:color="auto"/>
                      </w:divBdr>
                    </w:div>
                  </w:divsChild>
                </w:div>
                <w:div w:id="1797600881">
                  <w:marLeft w:val="0"/>
                  <w:marRight w:val="0"/>
                  <w:marTop w:val="0"/>
                  <w:marBottom w:val="0"/>
                  <w:divBdr>
                    <w:top w:val="none" w:sz="0" w:space="0" w:color="auto"/>
                    <w:left w:val="none" w:sz="0" w:space="0" w:color="auto"/>
                    <w:bottom w:val="none" w:sz="0" w:space="0" w:color="auto"/>
                    <w:right w:val="none" w:sz="0" w:space="0" w:color="auto"/>
                  </w:divBdr>
                  <w:divsChild>
                    <w:div w:id="1387534133">
                      <w:marLeft w:val="0"/>
                      <w:marRight w:val="0"/>
                      <w:marTop w:val="0"/>
                      <w:marBottom w:val="0"/>
                      <w:divBdr>
                        <w:top w:val="none" w:sz="0" w:space="0" w:color="auto"/>
                        <w:left w:val="none" w:sz="0" w:space="0" w:color="auto"/>
                        <w:bottom w:val="none" w:sz="0" w:space="0" w:color="auto"/>
                        <w:right w:val="none" w:sz="0" w:space="0" w:color="auto"/>
                      </w:divBdr>
                    </w:div>
                  </w:divsChild>
                </w:div>
                <w:div w:id="1843933529">
                  <w:marLeft w:val="0"/>
                  <w:marRight w:val="0"/>
                  <w:marTop w:val="0"/>
                  <w:marBottom w:val="0"/>
                  <w:divBdr>
                    <w:top w:val="none" w:sz="0" w:space="0" w:color="auto"/>
                    <w:left w:val="none" w:sz="0" w:space="0" w:color="auto"/>
                    <w:bottom w:val="none" w:sz="0" w:space="0" w:color="auto"/>
                    <w:right w:val="none" w:sz="0" w:space="0" w:color="auto"/>
                  </w:divBdr>
                  <w:divsChild>
                    <w:div w:id="1442262993">
                      <w:marLeft w:val="0"/>
                      <w:marRight w:val="0"/>
                      <w:marTop w:val="0"/>
                      <w:marBottom w:val="0"/>
                      <w:divBdr>
                        <w:top w:val="none" w:sz="0" w:space="0" w:color="auto"/>
                        <w:left w:val="none" w:sz="0" w:space="0" w:color="auto"/>
                        <w:bottom w:val="none" w:sz="0" w:space="0" w:color="auto"/>
                        <w:right w:val="none" w:sz="0" w:space="0" w:color="auto"/>
                      </w:divBdr>
                    </w:div>
                  </w:divsChild>
                </w:div>
                <w:div w:id="1884946989">
                  <w:marLeft w:val="0"/>
                  <w:marRight w:val="0"/>
                  <w:marTop w:val="0"/>
                  <w:marBottom w:val="0"/>
                  <w:divBdr>
                    <w:top w:val="none" w:sz="0" w:space="0" w:color="auto"/>
                    <w:left w:val="none" w:sz="0" w:space="0" w:color="auto"/>
                    <w:bottom w:val="none" w:sz="0" w:space="0" w:color="auto"/>
                    <w:right w:val="none" w:sz="0" w:space="0" w:color="auto"/>
                  </w:divBdr>
                  <w:divsChild>
                    <w:div w:id="1043364115">
                      <w:marLeft w:val="0"/>
                      <w:marRight w:val="0"/>
                      <w:marTop w:val="0"/>
                      <w:marBottom w:val="0"/>
                      <w:divBdr>
                        <w:top w:val="none" w:sz="0" w:space="0" w:color="auto"/>
                        <w:left w:val="none" w:sz="0" w:space="0" w:color="auto"/>
                        <w:bottom w:val="none" w:sz="0" w:space="0" w:color="auto"/>
                        <w:right w:val="none" w:sz="0" w:space="0" w:color="auto"/>
                      </w:divBdr>
                    </w:div>
                  </w:divsChild>
                </w:div>
                <w:div w:id="1912739181">
                  <w:marLeft w:val="0"/>
                  <w:marRight w:val="0"/>
                  <w:marTop w:val="0"/>
                  <w:marBottom w:val="0"/>
                  <w:divBdr>
                    <w:top w:val="none" w:sz="0" w:space="0" w:color="auto"/>
                    <w:left w:val="none" w:sz="0" w:space="0" w:color="auto"/>
                    <w:bottom w:val="none" w:sz="0" w:space="0" w:color="auto"/>
                    <w:right w:val="none" w:sz="0" w:space="0" w:color="auto"/>
                  </w:divBdr>
                  <w:divsChild>
                    <w:div w:id="1273630597">
                      <w:marLeft w:val="0"/>
                      <w:marRight w:val="0"/>
                      <w:marTop w:val="0"/>
                      <w:marBottom w:val="0"/>
                      <w:divBdr>
                        <w:top w:val="none" w:sz="0" w:space="0" w:color="auto"/>
                        <w:left w:val="none" w:sz="0" w:space="0" w:color="auto"/>
                        <w:bottom w:val="none" w:sz="0" w:space="0" w:color="auto"/>
                        <w:right w:val="none" w:sz="0" w:space="0" w:color="auto"/>
                      </w:divBdr>
                    </w:div>
                  </w:divsChild>
                </w:div>
                <w:div w:id="2032954740">
                  <w:marLeft w:val="0"/>
                  <w:marRight w:val="0"/>
                  <w:marTop w:val="0"/>
                  <w:marBottom w:val="0"/>
                  <w:divBdr>
                    <w:top w:val="none" w:sz="0" w:space="0" w:color="auto"/>
                    <w:left w:val="none" w:sz="0" w:space="0" w:color="auto"/>
                    <w:bottom w:val="none" w:sz="0" w:space="0" w:color="auto"/>
                    <w:right w:val="none" w:sz="0" w:space="0" w:color="auto"/>
                  </w:divBdr>
                  <w:divsChild>
                    <w:div w:id="1480731194">
                      <w:marLeft w:val="0"/>
                      <w:marRight w:val="0"/>
                      <w:marTop w:val="0"/>
                      <w:marBottom w:val="0"/>
                      <w:divBdr>
                        <w:top w:val="none" w:sz="0" w:space="0" w:color="auto"/>
                        <w:left w:val="none" w:sz="0" w:space="0" w:color="auto"/>
                        <w:bottom w:val="none" w:sz="0" w:space="0" w:color="auto"/>
                        <w:right w:val="none" w:sz="0" w:space="0" w:color="auto"/>
                      </w:divBdr>
                    </w:div>
                  </w:divsChild>
                </w:div>
                <w:div w:id="2047679505">
                  <w:marLeft w:val="0"/>
                  <w:marRight w:val="0"/>
                  <w:marTop w:val="0"/>
                  <w:marBottom w:val="0"/>
                  <w:divBdr>
                    <w:top w:val="none" w:sz="0" w:space="0" w:color="auto"/>
                    <w:left w:val="none" w:sz="0" w:space="0" w:color="auto"/>
                    <w:bottom w:val="none" w:sz="0" w:space="0" w:color="auto"/>
                    <w:right w:val="none" w:sz="0" w:space="0" w:color="auto"/>
                  </w:divBdr>
                  <w:divsChild>
                    <w:div w:id="9187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8969">
      <w:bodyDiv w:val="1"/>
      <w:marLeft w:val="0"/>
      <w:marRight w:val="0"/>
      <w:marTop w:val="0"/>
      <w:marBottom w:val="0"/>
      <w:divBdr>
        <w:top w:val="none" w:sz="0" w:space="0" w:color="auto"/>
        <w:left w:val="none" w:sz="0" w:space="0" w:color="auto"/>
        <w:bottom w:val="none" w:sz="0" w:space="0" w:color="auto"/>
        <w:right w:val="none" w:sz="0" w:space="0" w:color="auto"/>
      </w:divBdr>
    </w:div>
    <w:div w:id="175926338">
      <w:bodyDiv w:val="1"/>
      <w:marLeft w:val="0"/>
      <w:marRight w:val="0"/>
      <w:marTop w:val="0"/>
      <w:marBottom w:val="0"/>
      <w:divBdr>
        <w:top w:val="none" w:sz="0" w:space="0" w:color="auto"/>
        <w:left w:val="none" w:sz="0" w:space="0" w:color="auto"/>
        <w:bottom w:val="none" w:sz="0" w:space="0" w:color="auto"/>
        <w:right w:val="none" w:sz="0" w:space="0" w:color="auto"/>
      </w:divBdr>
    </w:div>
    <w:div w:id="183055517">
      <w:bodyDiv w:val="1"/>
      <w:marLeft w:val="0"/>
      <w:marRight w:val="0"/>
      <w:marTop w:val="0"/>
      <w:marBottom w:val="0"/>
      <w:divBdr>
        <w:top w:val="none" w:sz="0" w:space="0" w:color="auto"/>
        <w:left w:val="none" w:sz="0" w:space="0" w:color="auto"/>
        <w:bottom w:val="none" w:sz="0" w:space="0" w:color="auto"/>
        <w:right w:val="none" w:sz="0" w:space="0" w:color="auto"/>
      </w:divBdr>
      <w:divsChild>
        <w:div w:id="392586901">
          <w:marLeft w:val="0"/>
          <w:marRight w:val="0"/>
          <w:marTop w:val="0"/>
          <w:marBottom w:val="0"/>
          <w:divBdr>
            <w:top w:val="none" w:sz="0" w:space="0" w:color="auto"/>
            <w:left w:val="none" w:sz="0" w:space="0" w:color="auto"/>
            <w:bottom w:val="none" w:sz="0" w:space="0" w:color="auto"/>
            <w:right w:val="none" w:sz="0" w:space="0" w:color="auto"/>
          </w:divBdr>
          <w:divsChild>
            <w:div w:id="716440744">
              <w:marLeft w:val="0"/>
              <w:marRight w:val="0"/>
              <w:marTop w:val="0"/>
              <w:marBottom w:val="0"/>
              <w:divBdr>
                <w:top w:val="none" w:sz="0" w:space="0" w:color="auto"/>
                <w:left w:val="none" w:sz="0" w:space="0" w:color="auto"/>
                <w:bottom w:val="none" w:sz="0" w:space="0" w:color="auto"/>
                <w:right w:val="none" w:sz="0" w:space="0" w:color="auto"/>
              </w:divBdr>
            </w:div>
            <w:div w:id="737825017">
              <w:marLeft w:val="0"/>
              <w:marRight w:val="0"/>
              <w:marTop w:val="0"/>
              <w:marBottom w:val="0"/>
              <w:divBdr>
                <w:top w:val="none" w:sz="0" w:space="0" w:color="auto"/>
                <w:left w:val="none" w:sz="0" w:space="0" w:color="auto"/>
                <w:bottom w:val="none" w:sz="0" w:space="0" w:color="auto"/>
                <w:right w:val="none" w:sz="0" w:space="0" w:color="auto"/>
              </w:divBdr>
            </w:div>
            <w:div w:id="1933781859">
              <w:marLeft w:val="0"/>
              <w:marRight w:val="0"/>
              <w:marTop w:val="0"/>
              <w:marBottom w:val="0"/>
              <w:divBdr>
                <w:top w:val="none" w:sz="0" w:space="0" w:color="auto"/>
                <w:left w:val="none" w:sz="0" w:space="0" w:color="auto"/>
                <w:bottom w:val="none" w:sz="0" w:space="0" w:color="auto"/>
                <w:right w:val="none" w:sz="0" w:space="0" w:color="auto"/>
              </w:divBdr>
            </w:div>
          </w:divsChild>
        </w:div>
        <w:div w:id="416901322">
          <w:marLeft w:val="0"/>
          <w:marRight w:val="0"/>
          <w:marTop w:val="0"/>
          <w:marBottom w:val="0"/>
          <w:divBdr>
            <w:top w:val="none" w:sz="0" w:space="0" w:color="auto"/>
            <w:left w:val="none" w:sz="0" w:space="0" w:color="auto"/>
            <w:bottom w:val="none" w:sz="0" w:space="0" w:color="auto"/>
            <w:right w:val="none" w:sz="0" w:space="0" w:color="auto"/>
          </w:divBdr>
          <w:divsChild>
            <w:div w:id="1381632812">
              <w:marLeft w:val="-75"/>
              <w:marRight w:val="0"/>
              <w:marTop w:val="30"/>
              <w:marBottom w:val="30"/>
              <w:divBdr>
                <w:top w:val="none" w:sz="0" w:space="0" w:color="auto"/>
                <w:left w:val="none" w:sz="0" w:space="0" w:color="auto"/>
                <w:bottom w:val="none" w:sz="0" w:space="0" w:color="auto"/>
                <w:right w:val="none" w:sz="0" w:space="0" w:color="auto"/>
              </w:divBdr>
              <w:divsChild>
                <w:div w:id="39284424">
                  <w:marLeft w:val="0"/>
                  <w:marRight w:val="0"/>
                  <w:marTop w:val="0"/>
                  <w:marBottom w:val="0"/>
                  <w:divBdr>
                    <w:top w:val="none" w:sz="0" w:space="0" w:color="auto"/>
                    <w:left w:val="none" w:sz="0" w:space="0" w:color="auto"/>
                    <w:bottom w:val="none" w:sz="0" w:space="0" w:color="auto"/>
                    <w:right w:val="none" w:sz="0" w:space="0" w:color="auto"/>
                  </w:divBdr>
                  <w:divsChild>
                    <w:div w:id="254630230">
                      <w:marLeft w:val="0"/>
                      <w:marRight w:val="0"/>
                      <w:marTop w:val="0"/>
                      <w:marBottom w:val="0"/>
                      <w:divBdr>
                        <w:top w:val="none" w:sz="0" w:space="0" w:color="auto"/>
                        <w:left w:val="none" w:sz="0" w:space="0" w:color="auto"/>
                        <w:bottom w:val="none" w:sz="0" w:space="0" w:color="auto"/>
                        <w:right w:val="none" w:sz="0" w:space="0" w:color="auto"/>
                      </w:divBdr>
                    </w:div>
                    <w:div w:id="371072916">
                      <w:marLeft w:val="0"/>
                      <w:marRight w:val="0"/>
                      <w:marTop w:val="0"/>
                      <w:marBottom w:val="0"/>
                      <w:divBdr>
                        <w:top w:val="none" w:sz="0" w:space="0" w:color="auto"/>
                        <w:left w:val="none" w:sz="0" w:space="0" w:color="auto"/>
                        <w:bottom w:val="none" w:sz="0" w:space="0" w:color="auto"/>
                        <w:right w:val="none" w:sz="0" w:space="0" w:color="auto"/>
                      </w:divBdr>
                    </w:div>
                    <w:div w:id="438792982">
                      <w:marLeft w:val="0"/>
                      <w:marRight w:val="0"/>
                      <w:marTop w:val="0"/>
                      <w:marBottom w:val="0"/>
                      <w:divBdr>
                        <w:top w:val="none" w:sz="0" w:space="0" w:color="auto"/>
                        <w:left w:val="none" w:sz="0" w:space="0" w:color="auto"/>
                        <w:bottom w:val="none" w:sz="0" w:space="0" w:color="auto"/>
                        <w:right w:val="none" w:sz="0" w:space="0" w:color="auto"/>
                      </w:divBdr>
                    </w:div>
                    <w:div w:id="1503619934">
                      <w:marLeft w:val="0"/>
                      <w:marRight w:val="0"/>
                      <w:marTop w:val="0"/>
                      <w:marBottom w:val="0"/>
                      <w:divBdr>
                        <w:top w:val="none" w:sz="0" w:space="0" w:color="auto"/>
                        <w:left w:val="none" w:sz="0" w:space="0" w:color="auto"/>
                        <w:bottom w:val="none" w:sz="0" w:space="0" w:color="auto"/>
                        <w:right w:val="none" w:sz="0" w:space="0" w:color="auto"/>
                      </w:divBdr>
                    </w:div>
                  </w:divsChild>
                </w:div>
                <w:div w:id="77675771">
                  <w:marLeft w:val="0"/>
                  <w:marRight w:val="0"/>
                  <w:marTop w:val="0"/>
                  <w:marBottom w:val="0"/>
                  <w:divBdr>
                    <w:top w:val="none" w:sz="0" w:space="0" w:color="auto"/>
                    <w:left w:val="none" w:sz="0" w:space="0" w:color="auto"/>
                    <w:bottom w:val="none" w:sz="0" w:space="0" w:color="auto"/>
                    <w:right w:val="none" w:sz="0" w:space="0" w:color="auto"/>
                  </w:divBdr>
                  <w:divsChild>
                    <w:div w:id="2040927560">
                      <w:marLeft w:val="0"/>
                      <w:marRight w:val="0"/>
                      <w:marTop w:val="0"/>
                      <w:marBottom w:val="0"/>
                      <w:divBdr>
                        <w:top w:val="none" w:sz="0" w:space="0" w:color="auto"/>
                        <w:left w:val="none" w:sz="0" w:space="0" w:color="auto"/>
                        <w:bottom w:val="none" w:sz="0" w:space="0" w:color="auto"/>
                        <w:right w:val="none" w:sz="0" w:space="0" w:color="auto"/>
                      </w:divBdr>
                    </w:div>
                  </w:divsChild>
                </w:div>
                <w:div w:id="173612131">
                  <w:marLeft w:val="0"/>
                  <w:marRight w:val="0"/>
                  <w:marTop w:val="0"/>
                  <w:marBottom w:val="0"/>
                  <w:divBdr>
                    <w:top w:val="none" w:sz="0" w:space="0" w:color="auto"/>
                    <w:left w:val="none" w:sz="0" w:space="0" w:color="auto"/>
                    <w:bottom w:val="none" w:sz="0" w:space="0" w:color="auto"/>
                    <w:right w:val="none" w:sz="0" w:space="0" w:color="auto"/>
                  </w:divBdr>
                  <w:divsChild>
                    <w:div w:id="541602740">
                      <w:marLeft w:val="0"/>
                      <w:marRight w:val="0"/>
                      <w:marTop w:val="0"/>
                      <w:marBottom w:val="0"/>
                      <w:divBdr>
                        <w:top w:val="none" w:sz="0" w:space="0" w:color="auto"/>
                        <w:left w:val="none" w:sz="0" w:space="0" w:color="auto"/>
                        <w:bottom w:val="none" w:sz="0" w:space="0" w:color="auto"/>
                        <w:right w:val="none" w:sz="0" w:space="0" w:color="auto"/>
                      </w:divBdr>
                    </w:div>
                  </w:divsChild>
                </w:div>
                <w:div w:id="403647735">
                  <w:marLeft w:val="0"/>
                  <w:marRight w:val="0"/>
                  <w:marTop w:val="0"/>
                  <w:marBottom w:val="0"/>
                  <w:divBdr>
                    <w:top w:val="none" w:sz="0" w:space="0" w:color="auto"/>
                    <w:left w:val="none" w:sz="0" w:space="0" w:color="auto"/>
                    <w:bottom w:val="none" w:sz="0" w:space="0" w:color="auto"/>
                    <w:right w:val="none" w:sz="0" w:space="0" w:color="auto"/>
                  </w:divBdr>
                  <w:divsChild>
                    <w:div w:id="126167846">
                      <w:marLeft w:val="0"/>
                      <w:marRight w:val="0"/>
                      <w:marTop w:val="0"/>
                      <w:marBottom w:val="0"/>
                      <w:divBdr>
                        <w:top w:val="none" w:sz="0" w:space="0" w:color="auto"/>
                        <w:left w:val="none" w:sz="0" w:space="0" w:color="auto"/>
                        <w:bottom w:val="none" w:sz="0" w:space="0" w:color="auto"/>
                        <w:right w:val="none" w:sz="0" w:space="0" w:color="auto"/>
                      </w:divBdr>
                    </w:div>
                    <w:div w:id="270093478">
                      <w:marLeft w:val="0"/>
                      <w:marRight w:val="0"/>
                      <w:marTop w:val="0"/>
                      <w:marBottom w:val="0"/>
                      <w:divBdr>
                        <w:top w:val="none" w:sz="0" w:space="0" w:color="auto"/>
                        <w:left w:val="none" w:sz="0" w:space="0" w:color="auto"/>
                        <w:bottom w:val="none" w:sz="0" w:space="0" w:color="auto"/>
                        <w:right w:val="none" w:sz="0" w:space="0" w:color="auto"/>
                      </w:divBdr>
                    </w:div>
                    <w:div w:id="1590697603">
                      <w:marLeft w:val="0"/>
                      <w:marRight w:val="0"/>
                      <w:marTop w:val="0"/>
                      <w:marBottom w:val="0"/>
                      <w:divBdr>
                        <w:top w:val="none" w:sz="0" w:space="0" w:color="auto"/>
                        <w:left w:val="none" w:sz="0" w:space="0" w:color="auto"/>
                        <w:bottom w:val="none" w:sz="0" w:space="0" w:color="auto"/>
                        <w:right w:val="none" w:sz="0" w:space="0" w:color="auto"/>
                      </w:divBdr>
                    </w:div>
                    <w:div w:id="2052148710">
                      <w:marLeft w:val="0"/>
                      <w:marRight w:val="0"/>
                      <w:marTop w:val="0"/>
                      <w:marBottom w:val="0"/>
                      <w:divBdr>
                        <w:top w:val="none" w:sz="0" w:space="0" w:color="auto"/>
                        <w:left w:val="none" w:sz="0" w:space="0" w:color="auto"/>
                        <w:bottom w:val="none" w:sz="0" w:space="0" w:color="auto"/>
                        <w:right w:val="none" w:sz="0" w:space="0" w:color="auto"/>
                      </w:divBdr>
                    </w:div>
                  </w:divsChild>
                </w:div>
                <w:div w:id="435058759">
                  <w:marLeft w:val="0"/>
                  <w:marRight w:val="0"/>
                  <w:marTop w:val="0"/>
                  <w:marBottom w:val="0"/>
                  <w:divBdr>
                    <w:top w:val="none" w:sz="0" w:space="0" w:color="auto"/>
                    <w:left w:val="none" w:sz="0" w:space="0" w:color="auto"/>
                    <w:bottom w:val="none" w:sz="0" w:space="0" w:color="auto"/>
                    <w:right w:val="none" w:sz="0" w:space="0" w:color="auto"/>
                  </w:divBdr>
                  <w:divsChild>
                    <w:div w:id="130482683">
                      <w:marLeft w:val="0"/>
                      <w:marRight w:val="0"/>
                      <w:marTop w:val="0"/>
                      <w:marBottom w:val="0"/>
                      <w:divBdr>
                        <w:top w:val="none" w:sz="0" w:space="0" w:color="auto"/>
                        <w:left w:val="none" w:sz="0" w:space="0" w:color="auto"/>
                        <w:bottom w:val="none" w:sz="0" w:space="0" w:color="auto"/>
                        <w:right w:val="none" w:sz="0" w:space="0" w:color="auto"/>
                      </w:divBdr>
                    </w:div>
                    <w:div w:id="1176730970">
                      <w:marLeft w:val="0"/>
                      <w:marRight w:val="0"/>
                      <w:marTop w:val="0"/>
                      <w:marBottom w:val="0"/>
                      <w:divBdr>
                        <w:top w:val="none" w:sz="0" w:space="0" w:color="auto"/>
                        <w:left w:val="none" w:sz="0" w:space="0" w:color="auto"/>
                        <w:bottom w:val="none" w:sz="0" w:space="0" w:color="auto"/>
                        <w:right w:val="none" w:sz="0" w:space="0" w:color="auto"/>
                      </w:divBdr>
                    </w:div>
                    <w:div w:id="1183284885">
                      <w:marLeft w:val="0"/>
                      <w:marRight w:val="0"/>
                      <w:marTop w:val="0"/>
                      <w:marBottom w:val="0"/>
                      <w:divBdr>
                        <w:top w:val="none" w:sz="0" w:space="0" w:color="auto"/>
                        <w:left w:val="none" w:sz="0" w:space="0" w:color="auto"/>
                        <w:bottom w:val="none" w:sz="0" w:space="0" w:color="auto"/>
                        <w:right w:val="none" w:sz="0" w:space="0" w:color="auto"/>
                      </w:divBdr>
                    </w:div>
                    <w:div w:id="2079132511">
                      <w:marLeft w:val="0"/>
                      <w:marRight w:val="0"/>
                      <w:marTop w:val="0"/>
                      <w:marBottom w:val="0"/>
                      <w:divBdr>
                        <w:top w:val="none" w:sz="0" w:space="0" w:color="auto"/>
                        <w:left w:val="none" w:sz="0" w:space="0" w:color="auto"/>
                        <w:bottom w:val="none" w:sz="0" w:space="0" w:color="auto"/>
                        <w:right w:val="none" w:sz="0" w:space="0" w:color="auto"/>
                      </w:divBdr>
                    </w:div>
                  </w:divsChild>
                </w:div>
                <w:div w:id="463813840">
                  <w:marLeft w:val="0"/>
                  <w:marRight w:val="0"/>
                  <w:marTop w:val="0"/>
                  <w:marBottom w:val="0"/>
                  <w:divBdr>
                    <w:top w:val="none" w:sz="0" w:space="0" w:color="auto"/>
                    <w:left w:val="none" w:sz="0" w:space="0" w:color="auto"/>
                    <w:bottom w:val="none" w:sz="0" w:space="0" w:color="auto"/>
                    <w:right w:val="none" w:sz="0" w:space="0" w:color="auto"/>
                  </w:divBdr>
                  <w:divsChild>
                    <w:div w:id="1838573996">
                      <w:marLeft w:val="0"/>
                      <w:marRight w:val="0"/>
                      <w:marTop w:val="0"/>
                      <w:marBottom w:val="0"/>
                      <w:divBdr>
                        <w:top w:val="none" w:sz="0" w:space="0" w:color="auto"/>
                        <w:left w:val="none" w:sz="0" w:space="0" w:color="auto"/>
                        <w:bottom w:val="none" w:sz="0" w:space="0" w:color="auto"/>
                        <w:right w:val="none" w:sz="0" w:space="0" w:color="auto"/>
                      </w:divBdr>
                    </w:div>
                  </w:divsChild>
                </w:div>
                <w:div w:id="531457806">
                  <w:marLeft w:val="0"/>
                  <w:marRight w:val="0"/>
                  <w:marTop w:val="0"/>
                  <w:marBottom w:val="0"/>
                  <w:divBdr>
                    <w:top w:val="none" w:sz="0" w:space="0" w:color="auto"/>
                    <w:left w:val="none" w:sz="0" w:space="0" w:color="auto"/>
                    <w:bottom w:val="none" w:sz="0" w:space="0" w:color="auto"/>
                    <w:right w:val="none" w:sz="0" w:space="0" w:color="auto"/>
                  </w:divBdr>
                  <w:divsChild>
                    <w:div w:id="1865243428">
                      <w:marLeft w:val="0"/>
                      <w:marRight w:val="0"/>
                      <w:marTop w:val="0"/>
                      <w:marBottom w:val="0"/>
                      <w:divBdr>
                        <w:top w:val="none" w:sz="0" w:space="0" w:color="auto"/>
                        <w:left w:val="none" w:sz="0" w:space="0" w:color="auto"/>
                        <w:bottom w:val="none" w:sz="0" w:space="0" w:color="auto"/>
                        <w:right w:val="none" w:sz="0" w:space="0" w:color="auto"/>
                      </w:divBdr>
                    </w:div>
                  </w:divsChild>
                </w:div>
                <w:div w:id="752701275">
                  <w:marLeft w:val="0"/>
                  <w:marRight w:val="0"/>
                  <w:marTop w:val="0"/>
                  <w:marBottom w:val="0"/>
                  <w:divBdr>
                    <w:top w:val="none" w:sz="0" w:space="0" w:color="auto"/>
                    <w:left w:val="none" w:sz="0" w:space="0" w:color="auto"/>
                    <w:bottom w:val="none" w:sz="0" w:space="0" w:color="auto"/>
                    <w:right w:val="none" w:sz="0" w:space="0" w:color="auto"/>
                  </w:divBdr>
                  <w:divsChild>
                    <w:div w:id="278726337">
                      <w:marLeft w:val="0"/>
                      <w:marRight w:val="0"/>
                      <w:marTop w:val="0"/>
                      <w:marBottom w:val="0"/>
                      <w:divBdr>
                        <w:top w:val="none" w:sz="0" w:space="0" w:color="auto"/>
                        <w:left w:val="none" w:sz="0" w:space="0" w:color="auto"/>
                        <w:bottom w:val="none" w:sz="0" w:space="0" w:color="auto"/>
                        <w:right w:val="none" w:sz="0" w:space="0" w:color="auto"/>
                      </w:divBdr>
                    </w:div>
                    <w:div w:id="304362307">
                      <w:marLeft w:val="0"/>
                      <w:marRight w:val="0"/>
                      <w:marTop w:val="0"/>
                      <w:marBottom w:val="0"/>
                      <w:divBdr>
                        <w:top w:val="none" w:sz="0" w:space="0" w:color="auto"/>
                        <w:left w:val="none" w:sz="0" w:space="0" w:color="auto"/>
                        <w:bottom w:val="none" w:sz="0" w:space="0" w:color="auto"/>
                        <w:right w:val="none" w:sz="0" w:space="0" w:color="auto"/>
                      </w:divBdr>
                    </w:div>
                    <w:div w:id="577785459">
                      <w:marLeft w:val="0"/>
                      <w:marRight w:val="0"/>
                      <w:marTop w:val="0"/>
                      <w:marBottom w:val="0"/>
                      <w:divBdr>
                        <w:top w:val="none" w:sz="0" w:space="0" w:color="auto"/>
                        <w:left w:val="none" w:sz="0" w:space="0" w:color="auto"/>
                        <w:bottom w:val="none" w:sz="0" w:space="0" w:color="auto"/>
                        <w:right w:val="none" w:sz="0" w:space="0" w:color="auto"/>
                      </w:divBdr>
                    </w:div>
                    <w:div w:id="1310749840">
                      <w:marLeft w:val="0"/>
                      <w:marRight w:val="0"/>
                      <w:marTop w:val="0"/>
                      <w:marBottom w:val="0"/>
                      <w:divBdr>
                        <w:top w:val="none" w:sz="0" w:space="0" w:color="auto"/>
                        <w:left w:val="none" w:sz="0" w:space="0" w:color="auto"/>
                        <w:bottom w:val="none" w:sz="0" w:space="0" w:color="auto"/>
                        <w:right w:val="none" w:sz="0" w:space="0" w:color="auto"/>
                      </w:divBdr>
                    </w:div>
                  </w:divsChild>
                </w:div>
                <w:div w:id="896206612">
                  <w:marLeft w:val="0"/>
                  <w:marRight w:val="0"/>
                  <w:marTop w:val="0"/>
                  <w:marBottom w:val="0"/>
                  <w:divBdr>
                    <w:top w:val="none" w:sz="0" w:space="0" w:color="auto"/>
                    <w:left w:val="none" w:sz="0" w:space="0" w:color="auto"/>
                    <w:bottom w:val="none" w:sz="0" w:space="0" w:color="auto"/>
                    <w:right w:val="none" w:sz="0" w:space="0" w:color="auto"/>
                  </w:divBdr>
                  <w:divsChild>
                    <w:div w:id="1618373829">
                      <w:marLeft w:val="0"/>
                      <w:marRight w:val="0"/>
                      <w:marTop w:val="0"/>
                      <w:marBottom w:val="0"/>
                      <w:divBdr>
                        <w:top w:val="none" w:sz="0" w:space="0" w:color="auto"/>
                        <w:left w:val="none" w:sz="0" w:space="0" w:color="auto"/>
                        <w:bottom w:val="none" w:sz="0" w:space="0" w:color="auto"/>
                        <w:right w:val="none" w:sz="0" w:space="0" w:color="auto"/>
                      </w:divBdr>
                    </w:div>
                    <w:div w:id="1961718163">
                      <w:marLeft w:val="0"/>
                      <w:marRight w:val="0"/>
                      <w:marTop w:val="0"/>
                      <w:marBottom w:val="0"/>
                      <w:divBdr>
                        <w:top w:val="none" w:sz="0" w:space="0" w:color="auto"/>
                        <w:left w:val="none" w:sz="0" w:space="0" w:color="auto"/>
                        <w:bottom w:val="none" w:sz="0" w:space="0" w:color="auto"/>
                        <w:right w:val="none" w:sz="0" w:space="0" w:color="auto"/>
                      </w:divBdr>
                    </w:div>
                  </w:divsChild>
                </w:div>
                <w:div w:id="1165629758">
                  <w:marLeft w:val="0"/>
                  <w:marRight w:val="0"/>
                  <w:marTop w:val="0"/>
                  <w:marBottom w:val="0"/>
                  <w:divBdr>
                    <w:top w:val="none" w:sz="0" w:space="0" w:color="auto"/>
                    <w:left w:val="none" w:sz="0" w:space="0" w:color="auto"/>
                    <w:bottom w:val="none" w:sz="0" w:space="0" w:color="auto"/>
                    <w:right w:val="none" w:sz="0" w:space="0" w:color="auto"/>
                  </w:divBdr>
                  <w:divsChild>
                    <w:div w:id="2137984790">
                      <w:marLeft w:val="0"/>
                      <w:marRight w:val="0"/>
                      <w:marTop w:val="0"/>
                      <w:marBottom w:val="0"/>
                      <w:divBdr>
                        <w:top w:val="none" w:sz="0" w:space="0" w:color="auto"/>
                        <w:left w:val="none" w:sz="0" w:space="0" w:color="auto"/>
                        <w:bottom w:val="none" w:sz="0" w:space="0" w:color="auto"/>
                        <w:right w:val="none" w:sz="0" w:space="0" w:color="auto"/>
                      </w:divBdr>
                    </w:div>
                  </w:divsChild>
                </w:div>
                <w:div w:id="1350831804">
                  <w:marLeft w:val="0"/>
                  <w:marRight w:val="0"/>
                  <w:marTop w:val="0"/>
                  <w:marBottom w:val="0"/>
                  <w:divBdr>
                    <w:top w:val="none" w:sz="0" w:space="0" w:color="auto"/>
                    <w:left w:val="none" w:sz="0" w:space="0" w:color="auto"/>
                    <w:bottom w:val="none" w:sz="0" w:space="0" w:color="auto"/>
                    <w:right w:val="none" w:sz="0" w:space="0" w:color="auto"/>
                  </w:divBdr>
                  <w:divsChild>
                    <w:div w:id="180244301">
                      <w:marLeft w:val="0"/>
                      <w:marRight w:val="0"/>
                      <w:marTop w:val="0"/>
                      <w:marBottom w:val="0"/>
                      <w:divBdr>
                        <w:top w:val="none" w:sz="0" w:space="0" w:color="auto"/>
                        <w:left w:val="none" w:sz="0" w:space="0" w:color="auto"/>
                        <w:bottom w:val="none" w:sz="0" w:space="0" w:color="auto"/>
                        <w:right w:val="none" w:sz="0" w:space="0" w:color="auto"/>
                      </w:divBdr>
                    </w:div>
                  </w:divsChild>
                </w:div>
                <w:div w:id="1381710304">
                  <w:marLeft w:val="0"/>
                  <w:marRight w:val="0"/>
                  <w:marTop w:val="0"/>
                  <w:marBottom w:val="0"/>
                  <w:divBdr>
                    <w:top w:val="none" w:sz="0" w:space="0" w:color="auto"/>
                    <w:left w:val="none" w:sz="0" w:space="0" w:color="auto"/>
                    <w:bottom w:val="none" w:sz="0" w:space="0" w:color="auto"/>
                    <w:right w:val="none" w:sz="0" w:space="0" w:color="auto"/>
                  </w:divBdr>
                  <w:divsChild>
                    <w:div w:id="614212736">
                      <w:marLeft w:val="0"/>
                      <w:marRight w:val="0"/>
                      <w:marTop w:val="0"/>
                      <w:marBottom w:val="0"/>
                      <w:divBdr>
                        <w:top w:val="none" w:sz="0" w:space="0" w:color="auto"/>
                        <w:left w:val="none" w:sz="0" w:space="0" w:color="auto"/>
                        <w:bottom w:val="none" w:sz="0" w:space="0" w:color="auto"/>
                        <w:right w:val="none" w:sz="0" w:space="0" w:color="auto"/>
                      </w:divBdr>
                    </w:div>
                  </w:divsChild>
                </w:div>
                <w:div w:id="1500151651">
                  <w:marLeft w:val="0"/>
                  <w:marRight w:val="0"/>
                  <w:marTop w:val="0"/>
                  <w:marBottom w:val="0"/>
                  <w:divBdr>
                    <w:top w:val="none" w:sz="0" w:space="0" w:color="auto"/>
                    <w:left w:val="none" w:sz="0" w:space="0" w:color="auto"/>
                    <w:bottom w:val="none" w:sz="0" w:space="0" w:color="auto"/>
                    <w:right w:val="none" w:sz="0" w:space="0" w:color="auto"/>
                  </w:divBdr>
                  <w:divsChild>
                    <w:div w:id="346058348">
                      <w:marLeft w:val="0"/>
                      <w:marRight w:val="0"/>
                      <w:marTop w:val="0"/>
                      <w:marBottom w:val="0"/>
                      <w:divBdr>
                        <w:top w:val="none" w:sz="0" w:space="0" w:color="auto"/>
                        <w:left w:val="none" w:sz="0" w:space="0" w:color="auto"/>
                        <w:bottom w:val="none" w:sz="0" w:space="0" w:color="auto"/>
                        <w:right w:val="none" w:sz="0" w:space="0" w:color="auto"/>
                      </w:divBdr>
                    </w:div>
                    <w:div w:id="1924989943">
                      <w:marLeft w:val="0"/>
                      <w:marRight w:val="0"/>
                      <w:marTop w:val="0"/>
                      <w:marBottom w:val="0"/>
                      <w:divBdr>
                        <w:top w:val="none" w:sz="0" w:space="0" w:color="auto"/>
                        <w:left w:val="none" w:sz="0" w:space="0" w:color="auto"/>
                        <w:bottom w:val="none" w:sz="0" w:space="0" w:color="auto"/>
                        <w:right w:val="none" w:sz="0" w:space="0" w:color="auto"/>
                      </w:divBdr>
                    </w:div>
                  </w:divsChild>
                </w:div>
                <w:div w:id="1745563144">
                  <w:marLeft w:val="0"/>
                  <w:marRight w:val="0"/>
                  <w:marTop w:val="0"/>
                  <w:marBottom w:val="0"/>
                  <w:divBdr>
                    <w:top w:val="none" w:sz="0" w:space="0" w:color="auto"/>
                    <w:left w:val="none" w:sz="0" w:space="0" w:color="auto"/>
                    <w:bottom w:val="none" w:sz="0" w:space="0" w:color="auto"/>
                    <w:right w:val="none" w:sz="0" w:space="0" w:color="auto"/>
                  </w:divBdr>
                  <w:divsChild>
                    <w:div w:id="270669978">
                      <w:marLeft w:val="0"/>
                      <w:marRight w:val="0"/>
                      <w:marTop w:val="0"/>
                      <w:marBottom w:val="0"/>
                      <w:divBdr>
                        <w:top w:val="none" w:sz="0" w:space="0" w:color="auto"/>
                        <w:left w:val="none" w:sz="0" w:space="0" w:color="auto"/>
                        <w:bottom w:val="none" w:sz="0" w:space="0" w:color="auto"/>
                        <w:right w:val="none" w:sz="0" w:space="0" w:color="auto"/>
                      </w:divBdr>
                    </w:div>
                  </w:divsChild>
                </w:div>
                <w:div w:id="1898199404">
                  <w:marLeft w:val="0"/>
                  <w:marRight w:val="0"/>
                  <w:marTop w:val="0"/>
                  <w:marBottom w:val="0"/>
                  <w:divBdr>
                    <w:top w:val="none" w:sz="0" w:space="0" w:color="auto"/>
                    <w:left w:val="none" w:sz="0" w:space="0" w:color="auto"/>
                    <w:bottom w:val="none" w:sz="0" w:space="0" w:color="auto"/>
                    <w:right w:val="none" w:sz="0" w:space="0" w:color="auto"/>
                  </w:divBdr>
                  <w:divsChild>
                    <w:div w:id="94860649">
                      <w:marLeft w:val="0"/>
                      <w:marRight w:val="0"/>
                      <w:marTop w:val="0"/>
                      <w:marBottom w:val="0"/>
                      <w:divBdr>
                        <w:top w:val="none" w:sz="0" w:space="0" w:color="auto"/>
                        <w:left w:val="none" w:sz="0" w:space="0" w:color="auto"/>
                        <w:bottom w:val="none" w:sz="0" w:space="0" w:color="auto"/>
                        <w:right w:val="none" w:sz="0" w:space="0" w:color="auto"/>
                      </w:divBdr>
                    </w:div>
                  </w:divsChild>
                </w:div>
                <w:div w:id="1961953887">
                  <w:marLeft w:val="0"/>
                  <w:marRight w:val="0"/>
                  <w:marTop w:val="0"/>
                  <w:marBottom w:val="0"/>
                  <w:divBdr>
                    <w:top w:val="none" w:sz="0" w:space="0" w:color="auto"/>
                    <w:left w:val="none" w:sz="0" w:space="0" w:color="auto"/>
                    <w:bottom w:val="none" w:sz="0" w:space="0" w:color="auto"/>
                    <w:right w:val="none" w:sz="0" w:space="0" w:color="auto"/>
                  </w:divBdr>
                  <w:divsChild>
                    <w:div w:id="1846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7834">
          <w:marLeft w:val="0"/>
          <w:marRight w:val="0"/>
          <w:marTop w:val="0"/>
          <w:marBottom w:val="0"/>
          <w:divBdr>
            <w:top w:val="none" w:sz="0" w:space="0" w:color="auto"/>
            <w:left w:val="none" w:sz="0" w:space="0" w:color="auto"/>
            <w:bottom w:val="none" w:sz="0" w:space="0" w:color="auto"/>
            <w:right w:val="none" w:sz="0" w:space="0" w:color="auto"/>
          </w:divBdr>
          <w:divsChild>
            <w:div w:id="733545679">
              <w:marLeft w:val="0"/>
              <w:marRight w:val="0"/>
              <w:marTop w:val="0"/>
              <w:marBottom w:val="0"/>
              <w:divBdr>
                <w:top w:val="none" w:sz="0" w:space="0" w:color="auto"/>
                <w:left w:val="none" w:sz="0" w:space="0" w:color="auto"/>
                <w:bottom w:val="none" w:sz="0" w:space="0" w:color="auto"/>
                <w:right w:val="none" w:sz="0" w:space="0" w:color="auto"/>
              </w:divBdr>
            </w:div>
            <w:div w:id="1588804796">
              <w:marLeft w:val="0"/>
              <w:marRight w:val="0"/>
              <w:marTop w:val="0"/>
              <w:marBottom w:val="0"/>
              <w:divBdr>
                <w:top w:val="none" w:sz="0" w:space="0" w:color="auto"/>
                <w:left w:val="none" w:sz="0" w:space="0" w:color="auto"/>
                <w:bottom w:val="none" w:sz="0" w:space="0" w:color="auto"/>
                <w:right w:val="none" w:sz="0" w:space="0" w:color="auto"/>
              </w:divBdr>
            </w:div>
            <w:div w:id="1627273935">
              <w:marLeft w:val="0"/>
              <w:marRight w:val="0"/>
              <w:marTop w:val="0"/>
              <w:marBottom w:val="0"/>
              <w:divBdr>
                <w:top w:val="none" w:sz="0" w:space="0" w:color="auto"/>
                <w:left w:val="none" w:sz="0" w:space="0" w:color="auto"/>
                <w:bottom w:val="none" w:sz="0" w:space="0" w:color="auto"/>
                <w:right w:val="none" w:sz="0" w:space="0" w:color="auto"/>
              </w:divBdr>
            </w:div>
          </w:divsChild>
        </w:div>
        <w:div w:id="1005980361">
          <w:marLeft w:val="0"/>
          <w:marRight w:val="0"/>
          <w:marTop w:val="0"/>
          <w:marBottom w:val="0"/>
          <w:divBdr>
            <w:top w:val="none" w:sz="0" w:space="0" w:color="auto"/>
            <w:left w:val="none" w:sz="0" w:space="0" w:color="auto"/>
            <w:bottom w:val="none" w:sz="0" w:space="0" w:color="auto"/>
            <w:right w:val="none" w:sz="0" w:space="0" w:color="auto"/>
          </w:divBdr>
          <w:divsChild>
            <w:div w:id="1565487851">
              <w:marLeft w:val="-75"/>
              <w:marRight w:val="0"/>
              <w:marTop w:val="30"/>
              <w:marBottom w:val="30"/>
              <w:divBdr>
                <w:top w:val="none" w:sz="0" w:space="0" w:color="auto"/>
                <w:left w:val="none" w:sz="0" w:space="0" w:color="auto"/>
                <w:bottom w:val="none" w:sz="0" w:space="0" w:color="auto"/>
                <w:right w:val="none" w:sz="0" w:space="0" w:color="auto"/>
              </w:divBdr>
              <w:divsChild>
                <w:div w:id="171997853">
                  <w:marLeft w:val="0"/>
                  <w:marRight w:val="0"/>
                  <w:marTop w:val="0"/>
                  <w:marBottom w:val="0"/>
                  <w:divBdr>
                    <w:top w:val="none" w:sz="0" w:space="0" w:color="auto"/>
                    <w:left w:val="none" w:sz="0" w:space="0" w:color="auto"/>
                    <w:bottom w:val="none" w:sz="0" w:space="0" w:color="auto"/>
                    <w:right w:val="none" w:sz="0" w:space="0" w:color="auto"/>
                  </w:divBdr>
                  <w:divsChild>
                    <w:div w:id="1177187356">
                      <w:marLeft w:val="0"/>
                      <w:marRight w:val="0"/>
                      <w:marTop w:val="0"/>
                      <w:marBottom w:val="0"/>
                      <w:divBdr>
                        <w:top w:val="none" w:sz="0" w:space="0" w:color="auto"/>
                        <w:left w:val="none" w:sz="0" w:space="0" w:color="auto"/>
                        <w:bottom w:val="none" w:sz="0" w:space="0" w:color="auto"/>
                        <w:right w:val="none" w:sz="0" w:space="0" w:color="auto"/>
                      </w:divBdr>
                    </w:div>
                  </w:divsChild>
                </w:div>
                <w:div w:id="396439049">
                  <w:marLeft w:val="0"/>
                  <w:marRight w:val="0"/>
                  <w:marTop w:val="0"/>
                  <w:marBottom w:val="0"/>
                  <w:divBdr>
                    <w:top w:val="none" w:sz="0" w:space="0" w:color="auto"/>
                    <w:left w:val="none" w:sz="0" w:space="0" w:color="auto"/>
                    <w:bottom w:val="none" w:sz="0" w:space="0" w:color="auto"/>
                    <w:right w:val="none" w:sz="0" w:space="0" w:color="auto"/>
                  </w:divBdr>
                  <w:divsChild>
                    <w:div w:id="1090155425">
                      <w:marLeft w:val="0"/>
                      <w:marRight w:val="0"/>
                      <w:marTop w:val="0"/>
                      <w:marBottom w:val="0"/>
                      <w:divBdr>
                        <w:top w:val="none" w:sz="0" w:space="0" w:color="auto"/>
                        <w:left w:val="none" w:sz="0" w:space="0" w:color="auto"/>
                        <w:bottom w:val="none" w:sz="0" w:space="0" w:color="auto"/>
                        <w:right w:val="none" w:sz="0" w:space="0" w:color="auto"/>
                      </w:divBdr>
                    </w:div>
                  </w:divsChild>
                </w:div>
                <w:div w:id="653338545">
                  <w:marLeft w:val="0"/>
                  <w:marRight w:val="0"/>
                  <w:marTop w:val="0"/>
                  <w:marBottom w:val="0"/>
                  <w:divBdr>
                    <w:top w:val="none" w:sz="0" w:space="0" w:color="auto"/>
                    <w:left w:val="none" w:sz="0" w:space="0" w:color="auto"/>
                    <w:bottom w:val="none" w:sz="0" w:space="0" w:color="auto"/>
                    <w:right w:val="none" w:sz="0" w:space="0" w:color="auto"/>
                  </w:divBdr>
                  <w:divsChild>
                    <w:div w:id="81611742">
                      <w:marLeft w:val="0"/>
                      <w:marRight w:val="0"/>
                      <w:marTop w:val="0"/>
                      <w:marBottom w:val="0"/>
                      <w:divBdr>
                        <w:top w:val="none" w:sz="0" w:space="0" w:color="auto"/>
                        <w:left w:val="none" w:sz="0" w:space="0" w:color="auto"/>
                        <w:bottom w:val="none" w:sz="0" w:space="0" w:color="auto"/>
                        <w:right w:val="none" w:sz="0" w:space="0" w:color="auto"/>
                      </w:divBdr>
                    </w:div>
                  </w:divsChild>
                </w:div>
                <w:div w:id="912744203">
                  <w:marLeft w:val="0"/>
                  <w:marRight w:val="0"/>
                  <w:marTop w:val="0"/>
                  <w:marBottom w:val="0"/>
                  <w:divBdr>
                    <w:top w:val="none" w:sz="0" w:space="0" w:color="auto"/>
                    <w:left w:val="none" w:sz="0" w:space="0" w:color="auto"/>
                    <w:bottom w:val="none" w:sz="0" w:space="0" w:color="auto"/>
                    <w:right w:val="none" w:sz="0" w:space="0" w:color="auto"/>
                  </w:divBdr>
                  <w:divsChild>
                    <w:div w:id="1215964050">
                      <w:marLeft w:val="0"/>
                      <w:marRight w:val="0"/>
                      <w:marTop w:val="0"/>
                      <w:marBottom w:val="0"/>
                      <w:divBdr>
                        <w:top w:val="none" w:sz="0" w:space="0" w:color="auto"/>
                        <w:left w:val="none" w:sz="0" w:space="0" w:color="auto"/>
                        <w:bottom w:val="none" w:sz="0" w:space="0" w:color="auto"/>
                        <w:right w:val="none" w:sz="0" w:space="0" w:color="auto"/>
                      </w:divBdr>
                    </w:div>
                  </w:divsChild>
                </w:div>
                <w:div w:id="921840282">
                  <w:marLeft w:val="0"/>
                  <w:marRight w:val="0"/>
                  <w:marTop w:val="0"/>
                  <w:marBottom w:val="0"/>
                  <w:divBdr>
                    <w:top w:val="none" w:sz="0" w:space="0" w:color="auto"/>
                    <w:left w:val="none" w:sz="0" w:space="0" w:color="auto"/>
                    <w:bottom w:val="none" w:sz="0" w:space="0" w:color="auto"/>
                    <w:right w:val="none" w:sz="0" w:space="0" w:color="auto"/>
                  </w:divBdr>
                  <w:divsChild>
                    <w:div w:id="2008749936">
                      <w:marLeft w:val="0"/>
                      <w:marRight w:val="0"/>
                      <w:marTop w:val="0"/>
                      <w:marBottom w:val="0"/>
                      <w:divBdr>
                        <w:top w:val="none" w:sz="0" w:space="0" w:color="auto"/>
                        <w:left w:val="none" w:sz="0" w:space="0" w:color="auto"/>
                        <w:bottom w:val="none" w:sz="0" w:space="0" w:color="auto"/>
                        <w:right w:val="none" w:sz="0" w:space="0" w:color="auto"/>
                      </w:divBdr>
                    </w:div>
                  </w:divsChild>
                </w:div>
                <w:div w:id="1227883128">
                  <w:marLeft w:val="0"/>
                  <w:marRight w:val="0"/>
                  <w:marTop w:val="0"/>
                  <w:marBottom w:val="0"/>
                  <w:divBdr>
                    <w:top w:val="none" w:sz="0" w:space="0" w:color="auto"/>
                    <w:left w:val="none" w:sz="0" w:space="0" w:color="auto"/>
                    <w:bottom w:val="none" w:sz="0" w:space="0" w:color="auto"/>
                    <w:right w:val="none" w:sz="0" w:space="0" w:color="auto"/>
                  </w:divBdr>
                  <w:divsChild>
                    <w:div w:id="409237491">
                      <w:marLeft w:val="0"/>
                      <w:marRight w:val="0"/>
                      <w:marTop w:val="0"/>
                      <w:marBottom w:val="0"/>
                      <w:divBdr>
                        <w:top w:val="none" w:sz="0" w:space="0" w:color="auto"/>
                        <w:left w:val="none" w:sz="0" w:space="0" w:color="auto"/>
                        <w:bottom w:val="none" w:sz="0" w:space="0" w:color="auto"/>
                        <w:right w:val="none" w:sz="0" w:space="0" w:color="auto"/>
                      </w:divBdr>
                    </w:div>
                  </w:divsChild>
                </w:div>
                <w:div w:id="1660184770">
                  <w:marLeft w:val="0"/>
                  <w:marRight w:val="0"/>
                  <w:marTop w:val="0"/>
                  <w:marBottom w:val="0"/>
                  <w:divBdr>
                    <w:top w:val="none" w:sz="0" w:space="0" w:color="auto"/>
                    <w:left w:val="none" w:sz="0" w:space="0" w:color="auto"/>
                    <w:bottom w:val="none" w:sz="0" w:space="0" w:color="auto"/>
                    <w:right w:val="none" w:sz="0" w:space="0" w:color="auto"/>
                  </w:divBdr>
                  <w:divsChild>
                    <w:div w:id="1844396336">
                      <w:marLeft w:val="0"/>
                      <w:marRight w:val="0"/>
                      <w:marTop w:val="0"/>
                      <w:marBottom w:val="0"/>
                      <w:divBdr>
                        <w:top w:val="none" w:sz="0" w:space="0" w:color="auto"/>
                        <w:left w:val="none" w:sz="0" w:space="0" w:color="auto"/>
                        <w:bottom w:val="none" w:sz="0" w:space="0" w:color="auto"/>
                        <w:right w:val="none" w:sz="0" w:space="0" w:color="auto"/>
                      </w:divBdr>
                    </w:div>
                  </w:divsChild>
                </w:div>
                <w:div w:id="1833062242">
                  <w:marLeft w:val="0"/>
                  <w:marRight w:val="0"/>
                  <w:marTop w:val="0"/>
                  <w:marBottom w:val="0"/>
                  <w:divBdr>
                    <w:top w:val="none" w:sz="0" w:space="0" w:color="auto"/>
                    <w:left w:val="none" w:sz="0" w:space="0" w:color="auto"/>
                    <w:bottom w:val="none" w:sz="0" w:space="0" w:color="auto"/>
                    <w:right w:val="none" w:sz="0" w:space="0" w:color="auto"/>
                  </w:divBdr>
                  <w:divsChild>
                    <w:div w:id="15524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9608">
          <w:marLeft w:val="0"/>
          <w:marRight w:val="0"/>
          <w:marTop w:val="0"/>
          <w:marBottom w:val="0"/>
          <w:divBdr>
            <w:top w:val="none" w:sz="0" w:space="0" w:color="auto"/>
            <w:left w:val="none" w:sz="0" w:space="0" w:color="auto"/>
            <w:bottom w:val="none" w:sz="0" w:space="0" w:color="auto"/>
            <w:right w:val="none" w:sz="0" w:space="0" w:color="auto"/>
          </w:divBdr>
          <w:divsChild>
            <w:div w:id="1054963078">
              <w:marLeft w:val="0"/>
              <w:marRight w:val="0"/>
              <w:marTop w:val="0"/>
              <w:marBottom w:val="0"/>
              <w:divBdr>
                <w:top w:val="none" w:sz="0" w:space="0" w:color="auto"/>
                <w:left w:val="none" w:sz="0" w:space="0" w:color="auto"/>
                <w:bottom w:val="none" w:sz="0" w:space="0" w:color="auto"/>
                <w:right w:val="none" w:sz="0" w:space="0" w:color="auto"/>
              </w:divBdr>
            </w:div>
            <w:div w:id="2129812203">
              <w:marLeft w:val="0"/>
              <w:marRight w:val="0"/>
              <w:marTop w:val="0"/>
              <w:marBottom w:val="0"/>
              <w:divBdr>
                <w:top w:val="none" w:sz="0" w:space="0" w:color="auto"/>
                <w:left w:val="none" w:sz="0" w:space="0" w:color="auto"/>
                <w:bottom w:val="none" w:sz="0" w:space="0" w:color="auto"/>
                <w:right w:val="none" w:sz="0" w:space="0" w:color="auto"/>
              </w:divBdr>
            </w:div>
          </w:divsChild>
        </w:div>
        <w:div w:id="1214851791">
          <w:marLeft w:val="0"/>
          <w:marRight w:val="0"/>
          <w:marTop w:val="0"/>
          <w:marBottom w:val="0"/>
          <w:divBdr>
            <w:top w:val="none" w:sz="0" w:space="0" w:color="auto"/>
            <w:left w:val="none" w:sz="0" w:space="0" w:color="auto"/>
            <w:bottom w:val="none" w:sz="0" w:space="0" w:color="auto"/>
            <w:right w:val="none" w:sz="0" w:space="0" w:color="auto"/>
          </w:divBdr>
          <w:divsChild>
            <w:div w:id="1310019661">
              <w:marLeft w:val="-75"/>
              <w:marRight w:val="0"/>
              <w:marTop w:val="30"/>
              <w:marBottom w:val="30"/>
              <w:divBdr>
                <w:top w:val="none" w:sz="0" w:space="0" w:color="auto"/>
                <w:left w:val="none" w:sz="0" w:space="0" w:color="auto"/>
                <w:bottom w:val="none" w:sz="0" w:space="0" w:color="auto"/>
                <w:right w:val="none" w:sz="0" w:space="0" w:color="auto"/>
              </w:divBdr>
              <w:divsChild>
                <w:div w:id="204875439">
                  <w:marLeft w:val="0"/>
                  <w:marRight w:val="0"/>
                  <w:marTop w:val="0"/>
                  <w:marBottom w:val="0"/>
                  <w:divBdr>
                    <w:top w:val="none" w:sz="0" w:space="0" w:color="auto"/>
                    <w:left w:val="none" w:sz="0" w:space="0" w:color="auto"/>
                    <w:bottom w:val="none" w:sz="0" w:space="0" w:color="auto"/>
                    <w:right w:val="none" w:sz="0" w:space="0" w:color="auto"/>
                  </w:divBdr>
                  <w:divsChild>
                    <w:div w:id="257369998">
                      <w:marLeft w:val="0"/>
                      <w:marRight w:val="0"/>
                      <w:marTop w:val="0"/>
                      <w:marBottom w:val="0"/>
                      <w:divBdr>
                        <w:top w:val="none" w:sz="0" w:space="0" w:color="auto"/>
                        <w:left w:val="none" w:sz="0" w:space="0" w:color="auto"/>
                        <w:bottom w:val="none" w:sz="0" w:space="0" w:color="auto"/>
                        <w:right w:val="none" w:sz="0" w:space="0" w:color="auto"/>
                      </w:divBdr>
                    </w:div>
                  </w:divsChild>
                </w:div>
                <w:div w:id="282923300">
                  <w:marLeft w:val="0"/>
                  <w:marRight w:val="0"/>
                  <w:marTop w:val="0"/>
                  <w:marBottom w:val="0"/>
                  <w:divBdr>
                    <w:top w:val="none" w:sz="0" w:space="0" w:color="auto"/>
                    <w:left w:val="none" w:sz="0" w:space="0" w:color="auto"/>
                    <w:bottom w:val="none" w:sz="0" w:space="0" w:color="auto"/>
                    <w:right w:val="none" w:sz="0" w:space="0" w:color="auto"/>
                  </w:divBdr>
                  <w:divsChild>
                    <w:div w:id="1616670061">
                      <w:marLeft w:val="0"/>
                      <w:marRight w:val="0"/>
                      <w:marTop w:val="0"/>
                      <w:marBottom w:val="0"/>
                      <w:divBdr>
                        <w:top w:val="none" w:sz="0" w:space="0" w:color="auto"/>
                        <w:left w:val="none" w:sz="0" w:space="0" w:color="auto"/>
                        <w:bottom w:val="none" w:sz="0" w:space="0" w:color="auto"/>
                        <w:right w:val="none" w:sz="0" w:space="0" w:color="auto"/>
                      </w:divBdr>
                    </w:div>
                  </w:divsChild>
                </w:div>
                <w:div w:id="380177395">
                  <w:marLeft w:val="0"/>
                  <w:marRight w:val="0"/>
                  <w:marTop w:val="0"/>
                  <w:marBottom w:val="0"/>
                  <w:divBdr>
                    <w:top w:val="none" w:sz="0" w:space="0" w:color="auto"/>
                    <w:left w:val="none" w:sz="0" w:space="0" w:color="auto"/>
                    <w:bottom w:val="none" w:sz="0" w:space="0" w:color="auto"/>
                    <w:right w:val="none" w:sz="0" w:space="0" w:color="auto"/>
                  </w:divBdr>
                  <w:divsChild>
                    <w:div w:id="2015185716">
                      <w:marLeft w:val="0"/>
                      <w:marRight w:val="0"/>
                      <w:marTop w:val="0"/>
                      <w:marBottom w:val="0"/>
                      <w:divBdr>
                        <w:top w:val="none" w:sz="0" w:space="0" w:color="auto"/>
                        <w:left w:val="none" w:sz="0" w:space="0" w:color="auto"/>
                        <w:bottom w:val="none" w:sz="0" w:space="0" w:color="auto"/>
                        <w:right w:val="none" w:sz="0" w:space="0" w:color="auto"/>
                      </w:divBdr>
                    </w:div>
                  </w:divsChild>
                </w:div>
                <w:div w:id="502555082">
                  <w:marLeft w:val="0"/>
                  <w:marRight w:val="0"/>
                  <w:marTop w:val="0"/>
                  <w:marBottom w:val="0"/>
                  <w:divBdr>
                    <w:top w:val="none" w:sz="0" w:space="0" w:color="auto"/>
                    <w:left w:val="none" w:sz="0" w:space="0" w:color="auto"/>
                    <w:bottom w:val="none" w:sz="0" w:space="0" w:color="auto"/>
                    <w:right w:val="none" w:sz="0" w:space="0" w:color="auto"/>
                  </w:divBdr>
                  <w:divsChild>
                    <w:div w:id="513766996">
                      <w:marLeft w:val="0"/>
                      <w:marRight w:val="0"/>
                      <w:marTop w:val="0"/>
                      <w:marBottom w:val="0"/>
                      <w:divBdr>
                        <w:top w:val="none" w:sz="0" w:space="0" w:color="auto"/>
                        <w:left w:val="none" w:sz="0" w:space="0" w:color="auto"/>
                        <w:bottom w:val="none" w:sz="0" w:space="0" w:color="auto"/>
                        <w:right w:val="none" w:sz="0" w:space="0" w:color="auto"/>
                      </w:divBdr>
                    </w:div>
                  </w:divsChild>
                </w:div>
                <w:div w:id="670526714">
                  <w:marLeft w:val="0"/>
                  <w:marRight w:val="0"/>
                  <w:marTop w:val="0"/>
                  <w:marBottom w:val="0"/>
                  <w:divBdr>
                    <w:top w:val="none" w:sz="0" w:space="0" w:color="auto"/>
                    <w:left w:val="none" w:sz="0" w:space="0" w:color="auto"/>
                    <w:bottom w:val="none" w:sz="0" w:space="0" w:color="auto"/>
                    <w:right w:val="none" w:sz="0" w:space="0" w:color="auto"/>
                  </w:divBdr>
                  <w:divsChild>
                    <w:div w:id="1523744661">
                      <w:marLeft w:val="0"/>
                      <w:marRight w:val="0"/>
                      <w:marTop w:val="0"/>
                      <w:marBottom w:val="0"/>
                      <w:divBdr>
                        <w:top w:val="none" w:sz="0" w:space="0" w:color="auto"/>
                        <w:left w:val="none" w:sz="0" w:space="0" w:color="auto"/>
                        <w:bottom w:val="none" w:sz="0" w:space="0" w:color="auto"/>
                        <w:right w:val="none" w:sz="0" w:space="0" w:color="auto"/>
                      </w:divBdr>
                    </w:div>
                  </w:divsChild>
                </w:div>
                <w:div w:id="811286047">
                  <w:marLeft w:val="0"/>
                  <w:marRight w:val="0"/>
                  <w:marTop w:val="0"/>
                  <w:marBottom w:val="0"/>
                  <w:divBdr>
                    <w:top w:val="none" w:sz="0" w:space="0" w:color="auto"/>
                    <w:left w:val="none" w:sz="0" w:space="0" w:color="auto"/>
                    <w:bottom w:val="none" w:sz="0" w:space="0" w:color="auto"/>
                    <w:right w:val="none" w:sz="0" w:space="0" w:color="auto"/>
                  </w:divBdr>
                  <w:divsChild>
                    <w:div w:id="891577552">
                      <w:marLeft w:val="0"/>
                      <w:marRight w:val="0"/>
                      <w:marTop w:val="0"/>
                      <w:marBottom w:val="0"/>
                      <w:divBdr>
                        <w:top w:val="none" w:sz="0" w:space="0" w:color="auto"/>
                        <w:left w:val="none" w:sz="0" w:space="0" w:color="auto"/>
                        <w:bottom w:val="none" w:sz="0" w:space="0" w:color="auto"/>
                        <w:right w:val="none" w:sz="0" w:space="0" w:color="auto"/>
                      </w:divBdr>
                    </w:div>
                  </w:divsChild>
                </w:div>
                <w:div w:id="885414984">
                  <w:marLeft w:val="0"/>
                  <w:marRight w:val="0"/>
                  <w:marTop w:val="0"/>
                  <w:marBottom w:val="0"/>
                  <w:divBdr>
                    <w:top w:val="none" w:sz="0" w:space="0" w:color="auto"/>
                    <w:left w:val="none" w:sz="0" w:space="0" w:color="auto"/>
                    <w:bottom w:val="none" w:sz="0" w:space="0" w:color="auto"/>
                    <w:right w:val="none" w:sz="0" w:space="0" w:color="auto"/>
                  </w:divBdr>
                  <w:divsChild>
                    <w:div w:id="1856068165">
                      <w:marLeft w:val="0"/>
                      <w:marRight w:val="0"/>
                      <w:marTop w:val="0"/>
                      <w:marBottom w:val="0"/>
                      <w:divBdr>
                        <w:top w:val="none" w:sz="0" w:space="0" w:color="auto"/>
                        <w:left w:val="none" w:sz="0" w:space="0" w:color="auto"/>
                        <w:bottom w:val="none" w:sz="0" w:space="0" w:color="auto"/>
                        <w:right w:val="none" w:sz="0" w:space="0" w:color="auto"/>
                      </w:divBdr>
                    </w:div>
                  </w:divsChild>
                </w:div>
                <w:div w:id="1798834316">
                  <w:marLeft w:val="0"/>
                  <w:marRight w:val="0"/>
                  <w:marTop w:val="0"/>
                  <w:marBottom w:val="0"/>
                  <w:divBdr>
                    <w:top w:val="none" w:sz="0" w:space="0" w:color="auto"/>
                    <w:left w:val="none" w:sz="0" w:space="0" w:color="auto"/>
                    <w:bottom w:val="none" w:sz="0" w:space="0" w:color="auto"/>
                    <w:right w:val="none" w:sz="0" w:space="0" w:color="auto"/>
                  </w:divBdr>
                  <w:divsChild>
                    <w:div w:id="1422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27412">
          <w:marLeft w:val="0"/>
          <w:marRight w:val="0"/>
          <w:marTop w:val="0"/>
          <w:marBottom w:val="0"/>
          <w:divBdr>
            <w:top w:val="none" w:sz="0" w:space="0" w:color="auto"/>
            <w:left w:val="none" w:sz="0" w:space="0" w:color="auto"/>
            <w:bottom w:val="none" w:sz="0" w:space="0" w:color="auto"/>
            <w:right w:val="none" w:sz="0" w:space="0" w:color="auto"/>
          </w:divBdr>
          <w:divsChild>
            <w:div w:id="723410859">
              <w:marLeft w:val="0"/>
              <w:marRight w:val="0"/>
              <w:marTop w:val="0"/>
              <w:marBottom w:val="0"/>
              <w:divBdr>
                <w:top w:val="none" w:sz="0" w:space="0" w:color="auto"/>
                <w:left w:val="none" w:sz="0" w:space="0" w:color="auto"/>
                <w:bottom w:val="none" w:sz="0" w:space="0" w:color="auto"/>
                <w:right w:val="none" w:sz="0" w:space="0" w:color="auto"/>
              </w:divBdr>
            </w:div>
            <w:div w:id="789009616">
              <w:marLeft w:val="0"/>
              <w:marRight w:val="0"/>
              <w:marTop w:val="0"/>
              <w:marBottom w:val="0"/>
              <w:divBdr>
                <w:top w:val="none" w:sz="0" w:space="0" w:color="auto"/>
                <w:left w:val="none" w:sz="0" w:space="0" w:color="auto"/>
                <w:bottom w:val="none" w:sz="0" w:space="0" w:color="auto"/>
                <w:right w:val="none" w:sz="0" w:space="0" w:color="auto"/>
              </w:divBdr>
            </w:div>
            <w:div w:id="805121080">
              <w:marLeft w:val="0"/>
              <w:marRight w:val="0"/>
              <w:marTop w:val="0"/>
              <w:marBottom w:val="0"/>
              <w:divBdr>
                <w:top w:val="none" w:sz="0" w:space="0" w:color="auto"/>
                <w:left w:val="none" w:sz="0" w:space="0" w:color="auto"/>
                <w:bottom w:val="none" w:sz="0" w:space="0" w:color="auto"/>
                <w:right w:val="none" w:sz="0" w:space="0" w:color="auto"/>
              </w:divBdr>
            </w:div>
            <w:div w:id="1633173870">
              <w:marLeft w:val="0"/>
              <w:marRight w:val="0"/>
              <w:marTop w:val="0"/>
              <w:marBottom w:val="0"/>
              <w:divBdr>
                <w:top w:val="none" w:sz="0" w:space="0" w:color="auto"/>
                <w:left w:val="none" w:sz="0" w:space="0" w:color="auto"/>
                <w:bottom w:val="none" w:sz="0" w:space="0" w:color="auto"/>
                <w:right w:val="none" w:sz="0" w:space="0" w:color="auto"/>
              </w:divBdr>
            </w:div>
          </w:divsChild>
        </w:div>
        <w:div w:id="1294865846">
          <w:marLeft w:val="0"/>
          <w:marRight w:val="0"/>
          <w:marTop w:val="0"/>
          <w:marBottom w:val="0"/>
          <w:divBdr>
            <w:top w:val="none" w:sz="0" w:space="0" w:color="auto"/>
            <w:left w:val="none" w:sz="0" w:space="0" w:color="auto"/>
            <w:bottom w:val="none" w:sz="0" w:space="0" w:color="auto"/>
            <w:right w:val="none" w:sz="0" w:space="0" w:color="auto"/>
          </w:divBdr>
          <w:divsChild>
            <w:div w:id="621572843">
              <w:marLeft w:val="-75"/>
              <w:marRight w:val="0"/>
              <w:marTop w:val="30"/>
              <w:marBottom w:val="30"/>
              <w:divBdr>
                <w:top w:val="none" w:sz="0" w:space="0" w:color="auto"/>
                <w:left w:val="none" w:sz="0" w:space="0" w:color="auto"/>
                <w:bottom w:val="none" w:sz="0" w:space="0" w:color="auto"/>
                <w:right w:val="none" w:sz="0" w:space="0" w:color="auto"/>
              </w:divBdr>
              <w:divsChild>
                <w:div w:id="207030338">
                  <w:marLeft w:val="0"/>
                  <w:marRight w:val="0"/>
                  <w:marTop w:val="0"/>
                  <w:marBottom w:val="0"/>
                  <w:divBdr>
                    <w:top w:val="none" w:sz="0" w:space="0" w:color="auto"/>
                    <w:left w:val="none" w:sz="0" w:space="0" w:color="auto"/>
                    <w:bottom w:val="none" w:sz="0" w:space="0" w:color="auto"/>
                    <w:right w:val="none" w:sz="0" w:space="0" w:color="auto"/>
                  </w:divBdr>
                  <w:divsChild>
                    <w:div w:id="1813014299">
                      <w:marLeft w:val="0"/>
                      <w:marRight w:val="0"/>
                      <w:marTop w:val="0"/>
                      <w:marBottom w:val="0"/>
                      <w:divBdr>
                        <w:top w:val="none" w:sz="0" w:space="0" w:color="auto"/>
                        <w:left w:val="none" w:sz="0" w:space="0" w:color="auto"/>
                        <w:bottom w:val="none" w:sz="0" w:space="0" w:color="auto"/>
                        <w:right w:val="none" w:sz="0" w:space="0" w:color="auto"/>
                      </w:divBdr>
                    </w:div>
                  </w:divsChild>
                </w:div>
                <w:div w:id="211890867">
                  <w:marLeft w:val="0"/>
                  <w:marRight w:val="0"/>
                  <w:marTop w:val="0"/>
                  <w:marBottom w:val="0"/>
                  <w:divBdr>
                    <w:top w:val="none" w:sz="0" w:space="0" w:color="auto"/>
                    <w:left w:val="none" w:sz="0" w:space="0" w:color="auto"/>
                    <w:bottom w:val="none" w:sz="0" w:space="0" w:color="auto"/>
                    <w:right w:val="none" w:sz="0" w:space="0" w:color="auto"/>
                  </w:divBdr>
                  <w:divsChild>
                    <w:div w:id="87773100">
                      <w:marLeft w:val="0"/>
                      <w:marRight w:val="0"/>
                      <w:marTop w:val="0"/>
                      <w:marBottom w:val="0"/>
                      <w:divBdr>
                        <w:top w:val="none" w:sz="0" w:space="0" w:color="auto"/>
                        <w:left w:val="none" w:sz="0" w:space="0" w:color="auto"/>
                        <w:bottom w:val="none" w:sz="0" w:space="0" w:color="auto"/>
                        <w:right w:val="none" w:sz="0" w:space="0" w:color="auto"/>
                      </w:divBdr>
                    </w:div>
                    <w:div w:id="479274010">
                      <w:marLeft w:val="0"/>
                      <w:marRight w:val="0"/>
                      <w:marTop w:val="0"/>
                      <w:marBottom w:val="0"/>
                      <w:divBdr>
                        <w:top w:val="none" w:sz="0" w:space="0" w:color="auto"/>
                        <w:left w:val="none" w:sz="0" w:space="0" w:color="auto"/>
                        <w:bottom w:val="none" w:sz="0" w:space="0" w:color="auto"/>
                        <w:right w:val="none" w:sz="0" w:space="0" w:color="auto"/>
                      </w:divBdr>
                    </w:div>
                  </w:divsChild>
                </w:div>
                <w:div w:id="318316802">
                  <w:marLeft w:val="0"/>
                  <w:marRight w:val="0"/>
                  <w:marTop w:val="0"/>
                  <w:marBottom w:val="0"/>
                  <w:divBdr>
                    <w:top w:val="none" w:sz="0" w:space="0" w:color="auto"/>
                    <w:left w:val="none" w:sz="0" w:space="0" w:color="auto"/>
                    <w:bottom w:val="none" w:sz="0" w:space="0" w:color="auto"/>
                    <w:right w:val="none" w:sz="0" w:space="0" w:color="auto"/>
                  </w:divBdr>
                  <w:divsChild>
                    <w:div w:id="191920440">
                      <w:marLeft w:val="0"/>
                      <w:marRight w:val="0"/>
                      <w:marTop w:val="0"/>
                      <w:marBottom w:val="0"/>
                      <w:divBdr>
                        <w:top w:val="none" w:sz="0" w:space="0" w:color="auto"/>
                        <w:left w:val="none" w:sz="0" w:space="0" w:color="auto"/>
                        <w:bottom w:val="none" w:sz="0" w:space="0" w:color="auto"/>
                        <w:right w:val="none" w:sz="0" w:space="0" w:color="auto"/>
                      </w:divBdr>
                    </w:div>
                  </w:divsChild>
                </w:div>
                <w:div w:id="519970370">
                  <w:marLeft w:val="0"/>
                  <w:marRight w:val="0"/>
                  <w:marTop w:val="0"/>
                  <w:marBottom w:val="0"/>
                  <w:divBdr>
                    <w:top w:val="none" w:sz="0" w:space="0" w:color="auto"/>
                    <w:left w:val="none" w:sz="0" w:space="0" w:color="auto"/>
                    <w:bottom w:val="none" w:sz="0" w:space="0" w:color="auto"/>
                    <w:right w:val="none" w:sz="0" w:space="0" w:color="auto"/>
                  </w:divBdr>
                  <w:divsChild>
                    <w:div w:id="1776442468">
                      <w:marLeft w:val="0"/>
                      <w:marRight w:val="0"/>
                      <w:marTop w:val="0"/>
                      <w:marBottom w:val="0"/>
                      <w:divBdr>
                        <w:top w:val="none" w:sz="0" w:space="0" w:color="auto"/>
                        <w:left w:val="none" w:sz="0" w:space="0" w:color="auto"/>
                        <w:bottom w:val="none" w:sz="0" w:space="0" w:color="auto"/>
                        <w:right w:val="none" w:sz="0" w:space="0" w:color="auto"/>
                      </w:divBdr>
                    </w:div>
                  </w:divsChild>
                </w:div>
                <w:div w:id="861091689">
                  <w:marLeft w:val="0"/>
                  <w:marRight w:val="0"/>
                  <w:marTop w:val="0"/>
                  <w:marBottom w:val="0"/>
                  <w:divBdr>
                    <w:top w:val="none" w:sz="0" w:space="0" w:color="auto"/>
                    <w:left w:val="none" w:sz="0" w:space="0" w:color="auto"/>
                    <w:bottom w:val="none" w:sz="0" w:space="0" w:color="auto"/>
                    <w:right w:val="none" w:sz="0" w:space="0" w:color="auto"/>
                  </w:divBdr>
                  <w:divsChild>
                    <w:div w:id="1595240000">
                      <w:marLeft w:val="0"/>
                      <w:marRight w:val="0"/>
                      <w:marTop w:val="0"/>
                      <w:marBottom w:val="0"/>
                      <w:divBdr>
                        <w:top w:val="none" w:sz="0" w:space="0" w:color="auto"/>
                        <w:left w:val="none" w:sz="0" w:space="0" w:color="auto"/>
                        <w:bottom w:val="none" w:sz="0" w:space="0" w:color="auto"/>
                        <w:right w:val="none" w:sz="0" w:space="0" w:color="auto"/>
                      </w:divBdr>
                    </w:div>
                  </w:divsChild>
                </w:div>
                <w:div w:id="1056975607">
                  <w:marLeft w:val="0"/>
                  <w:marRight w:val="0"/>
                  <w:marTop w:val="0"/>
                  <w:marBottom w:val="0"/>
                  <w:divBdr>
                    <w:top w:val="none" w:sz="0" w:space="0" w:color="auto"/>
                    <w:left w:val="none" w:sz="0" w:space="0" w:color="auto"/>
                    <w:bottom w:val="none" w:sz="0" w:space="0" w:color="auto"/>
                    <w:right w:val="none" w:sz="0" w:space="0" w:color="auto"/>
                  </w:divBdr>
                  <w:divsChild>
                    <w:div w:id="1633366775">
                      <w:marLeft w:val="0"/>
                      <w:marRight w:val="0"/>
                      <w:marTop w:val="0"/>
                      <w:marBottom w:val="0"/>
                      <w:divBdr>
                        <w:top w:val="none" w:sz="0" w:space="0" w:color="auto"/>
                        <w:left w:val="none" w:sz="0" w:space="0" w:color="auto"/>
                        <w:bottom w:val="none" w:sz="0" w:space="0" w:color="auto"/>
                        <w:right w:val="none" w:sz="0" w:space="0" w:color="auto"/>
                      </w:divBdr>
                    </w:div>
                  </w:divsChild>
                </w:div>
                <w:div w:id="1121193815">
                  <w:marLeft w:val="0"/>
                  <w:marRight w:val="0"/>
                  <w:marTop w:val="0"/>
                  <w:marBottom w:val="0"/>
                  <w:divBdr>
                    <w:top w:val="none" w:sz="0" w:space="0" w:color="auto"/>
                    <w:left w:val="none" w:sz="0" w:space="0" w:color="auto"/>
                    <w:bottom w:val="none" w:sz="0" w:space="0" w:color="auto"/>
                    <w:right w:val="none" w:sz="0" w:space="0" w:color="auto"/>
                  </w:divBdr>
                  <w:divsChild>
                    <w:div w:id="1092700103">
                      <w:marLeft w:val="0"/>
                      <w:marRight w:val="0"/>
                      <w:marTop w:val="0"/>
                      <w:marBottom w:val="0"/>
                      <w:divBdr>
                        <w:top w:val="none" w:sz="0" w:space="0" w:color="auto"/>
                        <w:left w:val="none" w:sz="0" w:space="0" w:color="auto"/>
                        <w:bottom w:val="none" w:sz="0" w:space="0" w:color="auto"/>
                        <w:right w:val="none" w:sz="0" w:space="0" w:color="auto"/>
                      </w:divBdr>
                    </w:div>
                  </w:divsChild>
                </w:div>
                <w:div w:id="1295481949">
                  <w:marLeft w:val="0"/>
                  <w:marRight w:val="0"/>
                  <w:marTop w:val="0"/>
                  <w:marBottom w:val="0"/>
                  <w:divBdr>
                    <w:top w:val="none" w:sz="0" w:space="0" w:color="auto"/>
                    <w:left w:val="none" w:sz="0" w:space="0" w:color="auto"/>
                    <w:bottom w:val="none" w:sz="0" w:space="0" w:color="auto"/>
                    <w:right w:val="none" w:sz="0" w:space="0" w:color="auto"/>
                  </w:divBdr>
                  <w:divsChild>
                    <w:div w:id="1341590067">
                      <w:marLeft w:val="0"/>
                      <w:marRight w:val="0"/>
                      <w:marTop w:val="0"/>
                      <w:marBottom w:val="0"/>
                      <w:divBdr>
                        <w:top w:val="none" w:sz="0" w:space="0" w:color="auto"/>
                        <w:left w:val="none" w:sz="0" w:space="0" w:color="auto"/>
                        <w:bottom w:val="none" w:sz="0" w:space="0" w:color="auto"/>
                        <w:right w:val="none" w:sz="0" w:space="0" w:color="auto"/>
                      </w:divBdr>
                    </w:div>
                  </w:divsChild>
                </w:div>
                <w:div w:id="1367099706">
                  <w:marLeft w:val="0"/>
                  <w:marRight w:val="0"/>
                  <w:marTop w:val="0"/>
                  <w:marBottom w:val="0"/>
                  <w:divBdr>
                    <w:top w:val="none" w:sz="0" w:space="0" w:color="auto"/>
                    <w:left w:val="none" w:sz="0" w:space="0" w:color="auto"/>
                    <w:bottom w:val="none" w:sz="0" w:space="0" w:color="auto"/>
                    <w:right w:val="none" w:sz="0" w:space="0" w:color="auto"/>
                  </w:divBdr>
                  <w:divsChild>
                    <w:div w:id="1452749212">
                      <w:marLeft w:val="0"/>
                      <w:marRight w:val="0"/>
                      <w:marTop w:val="0"/>
                      <w:marBottom w:val="0"/>
                      <w:divBdr>
                        <w:top w:val="none" w:sz="0" w:space="0" w:color="auto"/>
                        <w:left w:val="none" w:sz="0" w:space="0" w:color="auto"/>
                        <w:bottom w:val="none" w:sz="0" w:space="0" w:color="auto"/>
                        <w:right w:val="none" w:sz="0" w:space="0" w:color="auto"/>
                      </w:divBdr>
                    </w:div>
                  </w:divsChild>
                </w:div>
                <w:div w:id="1476141363">
                  <w:marLeft w:val="0"/>
                  <w:marRight w:val="0"/>
                  <w:marTop w:val="0"/>
                  <w:marBottom w:val="0"/>
                  <w:divBdr>
                    <w:top w:val="none" w:sz="0" w:space="0" w:color="auto"/>
                    <w:left w:val="none" w:sz="0" w:space="0" w:color="auto"/>
                    <w:bottom w:val="none" w:sz="0" w:space="0" w:color="auto"/>
                    <w:right w:val="none" w:sz="0" w:space="0" w:color="auto"/>
                  </w:divBdr>
                  <w:divsChild>
                    <w:div w:id="751124160">
                      <w:marLeft w:val="0"/>
                      <w:marRight w:val="0"/>
                      <w:marTop w:val="0"/>
                      <w:marBottom w:val="0"/>
                      <w:divBdr>
                        <w:top w:val="none" w:sz="0" w:space="0" w:color="auto"/>
                        <w:left w:val="none" w:sz="0" w:space="0" w:color="auto"/>
                        <w:bottom w:val="none" w:sz="0" w:space="0" w:color="auto"/>
                        <w:right w:val="none" w:sz="0" w:space="0" w:color="auto"/>
                      </w:divBdr>
                    </w:div>
                  </w:divsChild>
                </w:div>
                <w:div w:id="1738939159">
                  <w:marLeft w:val="0"/>
                  <w:marRight w:val="0"/>
                  <w:marTop w:val="0"/>
                  <w:marBottom w:val="0"/>
                  <w:divBdr>
                    <w:top w:val="none" w:sz="0" w:space="0" w:color="auto"/>
                    <w:left w:val="none" w:sz="0" w:space="0" w:color="auto"/>
                    <w:bottom w:val="none" w:sz="0" w:space="0" w:color="auto"/>
                    <w:right w:val="none" w:sz="0" w:space="0" w:color="auto"/>
                  </w:divBdr>
                  <w:divsChild>
                    <w:div w:id="492373175">
                      <w:marLeft w:val="0"/>
                      <w:marRight w:val="0"/>
                      <w:marTop w:val="0"/>
                      <w:marBottom w:val="0"/>
                      <w:divBdr>
                        <w:top w:val="none" w:sz="0" w:space="0" w:color="auto"/>
                        <w:left w:val="none" w:sz="0" w:space="0" w:color="auto"/>
                        <w:bottom w:val="none" w:sz="0" w:space="0" w:color="auto"/>
                        <w:right w:val="none" w:sz="0" w:space="0" w:color="auto"/>
                      </w:divBdr>
                    </w:div>
                  </w:divsChild>
                </w:div>
                <w:div w:id="1743330526">
                  <w:marLeft w:val="0"/>
                  <w:marRight w:val="0"/>
                  <w:marTop w:val="0"/>
                  <w:marBottom w:val="0"/>
                  <w:divBdr>
                    <w:top w:val="none" w:sz="0" w:space="0" w:color="auto"/>
                    <w:left w:val="none" w:sz="0" w:space="0" w:color="auto"/>
                    <w:bottom w:val="none" w:sz="0" w:space="0" w:color="auto"/>
                    <w:right w:val="none" w:sz="0" w:space="0" w:color="auto"/>
                  </w:divBdr>
                  <w:divsChild>
                    <w:div w:id="795149108">
                      <w:marLeft w:val="0"/>
                      <w:marRight w:val="0"/>
                      <w:marTop w:val="0"/>
                      <w:marBottom w:val="0"/>
                      <w:divBdr>
                        <w:top w:val="none" w:sz="0" w:space="0" w:color="auto"/>
                        <w:left w:val="none" w:sz="0" w:space="0" w:color="auto"/>
                        <w:bottom w:val="none" w:sz="0" w:space="0" w:color="auto"/>
                        <w:right w:val="none" w:sz="0" w:space="0" w:color="auto"/>
                      </w:divBdr>
                    </w:div>
                  </w:divsChild>
                </w:div>
                <w:div w:id="2050955498">
                  <w:marLeft w:val="0"/>
                  <w:marRight w:val="0"/>
                  <w:marTop w:val="0"/>
                  <w:marBottom w:val="0"/>
                  <w:divBdr>
                    <w:top w:val="none" w:sz="0" w:space="0" w:color="auto"/>
                    <w:left w:val="none" w:sz="0" w:space="0" w:color="auto"/>
                    <w:bottom w:val="none" w:sz="0" w:space="0" w:color="auto"/>
                    <w:right w:val="none" w:sz="0" w:space="0" w:color="auto"/>
                  </w:divBdr>
                  <w:divsChild>
                    <w:div w:id="1425759792">
                      <w:marLeft w:val="0"/>
                      <w:marRight w:val="0"/>
                      <w:marTop w:val="0"/>
                      <w:marBottom w:val="0"/>
                      <w:divBdr>
                        <w:top w:val="none" w:sz="0" w:space="0" w:color="auto"/>
                        <w:left w:val="none" w:sz="0" w:space="0" w:color="auto"/>
                        <w:bottom w:val="none" w:sz="0" w:space="0" w:color="auto"/>
                        <w:right w:val="none" w:sz="0" w:space="0" w:color="auto"/>
                      </w:divBdr>
                    </w:div>
                  </w:divsChild>
                </w:div>
                <w:div w:id="2094082121">
                  <w:marLeft w:val="0"/>
                  <w:marRight w:val="0"/>
                  <w:marTop w:val="0"/>
                  <w:marBottom w:val="0"/>
                  <w:divBdr>
                    <w:top w:val="none" w:sz="0" w:space="0" w:color="auto"/>
                    <w:left w:val="none" w:sz="0" w:space="0" w:color="auto"/>
                    <w:bottom w:val="none" w:sz="0" w:space="0" w:color="auto"/>
                    <w:right w:val="none" w:sz="0" w:space="0" w:color="auto"/>
                  </w:divBdr>
                  <w:divsChild>
                    <w:div w:id="202256885">
                      <w:marLeft w:val="0"/>
                      <w:marRight w:val="0"/>
                      <w:marTop w:val="0"/>
                      <w:marBottom w:val="0"/>
                      <w:divBdr>
                        <w:top w:val="none" w:sz="0" w:space="0" w:color="auto"/>
                        <w:left w:val="none" w:sz="0" w:space="0" w:color="auto"/>
                        <w:bottom w:val="none" w:sz="0" w:space="0" w:color="auto"/>
                        <w:right w:val="none" w:sz="0" w:space="0" w:color="auto"/>
                      </w:divBdr>
                    </w:div>
                    <w:div w:id="305624789">
                      <w:marLeft w:val="0"/>
                      <w:marRight w:val="0"/>
                      <w:marTop w:val="0"/>
                      <w:marBottom w:val="0"/>
                      <w:divBdr>
                        <w:top w:val="none" w:sz="0" w:space="0" w:color="auto"/>
                        <w:left w:val="none" w:sz="0" w:space="0" w:color="auto"/>
                        <w:bottom w:val="none" w:sz="0" w:space="0" w:color="auto"/>
                        <w:right w:val="none" w:sz="0" w:space="0" w:color="auto"/>
                      </w:divBdr>
                    </w:div>
                    <w:div w:id="637147064">
                      <w:marLeft w:val="0"/>
                      <w:marRight w:val="0"/>
                      <w:marTop w:val="0"/>
                      <w:marBottom w:val="0"/>
                      <w:divBdr>
                        <w:top w:val="none" w:sz="0" w:space="0" w:color="auto"/>
                        <w:left w:val="none" w:sz="0" w:space="0" w:color="auto"/>
                        <w:bottom w:val="none" w:sz="0" w:space="0" w:color="auto"/>
                        <w:right w:val="none" w:sz="0" w:space="0" w:color="auto"/>
                      </w:divBdr>
                    </w:div>
                    <w:div w:id="731578899">
                      <w:marLeft w:val="0"/>
                      <w:marRight w:val="0"/>
                      <w:marTop w:val="0"/>
                      <w:marBottom w:val="0"/>
                      <w:divBdr>
                        <w:top w:val="none" w:sz="0" w:space="0" w:color="auto"/>
                        <w:left w:val="none" w:sz="0" w:space="0" w:color="auto"/>
                        <w:bottom w:val="none" w:sz="0" w:space="0" w:color="auto"/>
                        <w:right w:val="none" w:sz="0" w:space="0" w:color="auto"/>
                      </w:divBdr>
                    </w:div>
                    <w:div w:id="1607618906">
                      <w:marLeft w:val="0"/>
                      <w:marRight w:val="0"/>
                      <w:marTop w:val="0"/>
                      <w:marBottom w:val="0"/>
                      <w:divBdr>
                        <w:top w:val="none" w:sz="0" w:space="0" w:color="auto"/>
                        <w:left w:val="none" w:sz="0" w:space="0" w:color="auto"/>
                        <w:bottom w:val="none" w:sz="0" w:space="0" w:color="auto"/>
                        <w:right w:val="none" w:sz="0" w:space="0" w:color="auto"/>
                      </w:divBdr>
                    </w:div>
                    <w:div w:id="1620868059">
                      <w:marLeft w:val="0"/>
                      <w:marRight w:val="0"/>
                      <w:marTop w:val="0"/>
                      <w:marBottom w:val="0"/>
                      <w:divBdr>
                        <w:top w:val="none" w:sz="0" w:space="0" w:color="auto"/>
                        <w:left w:val="none" w:sz="0" w:space="0" w:color="auto"/>
                        <w:bottom w:val="none" w:sz="0" w:space="0" w:color="auto"/>
                        <w:right w:val="none" w:sz="0" w:space="0" w:color="auto"/>
                      </w:divBdr>
                    </w:div>
                    <w:div w:id="1630672917">
                      <w:marLeft w:val="0"/>
                      <w:marRight w:val="0"/>
                      <w:marTop w:val="0"/>
                      <w:marBottom w:val="0"/>
                      <w:divBdr>
                        <w:top w:val="none" w:sz="0" w:space="0" w:color="auto"/>
                        <w:left w:val="none" w:sz="0" w:space="0" w:color="auto"/>
                        <w:bottom w:val="none" w:sz="0" w:space="0" w:color="auto"/>
                        <w:right w:val="none" w:sz="0" w:space="0" w:color="auto"/>
                      </w:divBdr>
                    </w:div>
                    <w:div w:id="18837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4154">
          <w:marLeft w:val="0"/>
          <w:marRight w:val="0"/>
          <w:marTop w:val="0"/>
          <w:marBottom w:val="0"/>
          <w:divBdr>
            <w:top w:val="none" w:sz="0" w:space="0" w:color="auto"/>
            <w:left w:val="none" w:sz="0" w:space="0" w:color="auto"/>
            <w:bottom w:val="none" w:sz="0" w:space="0" w:color="auto"/>
            <w:right w:val="none" w:sz="0" w:space="0" w:color="auto"/>
          </w:divBdr>
        </w:div>
        <w:div w:id="1529414925">
          <w:marLeft w:val="0"/>
          <w:marRight w:val="0"/>
          <w:marTop w:val="0"/>
          <w:marBottom w:val="0"/>
          <w:divBdr>
            <w:top w:val="none" w:sz="0" w:space="0" w:color="auto"/>
            <w:left w:val="none" w:sz="0" w:space="0" w:color="auto"/>
            <w:bottom w:val="none" w:sz="0" w:space="0" w:color="auto"/>
            <w:right w:val="none" w:sz="0" w:space="0" w:color="auto"/>
          </w:divBdr>
          <w:divsChild>
            <w:div w:id="275215013">
              <w:marLeft w:val="-75"/>
              <w:marRight w:val="0"/>
              <w:marTop w:val="30"/>
              <w:marBottom w:val="30"/>
              <w:divBdr>
                <w:top w:val="none" w:sz="0" w:space="0" w:color="auto"/>
                <w:left w:val="none" w:sz="0" w:space="0" w:color="auto"/>
                <w:bottom w:val="none" w:sz="0" w:space="0" w:color="auto"/>
                <w:right w:val="none" w:sz="0" w:space="0" w:color="auto"/>
              </w:divBdr>
              <w:divsChild>
                <w:div w:id="174418430">
                  <w:marLeft w:val="0"/>
                  <w:marRight w:val="0"/>
                  <w:marTop w:val="0"/>
                  <w:marBottom w:val="0"/>
                  <w:divBdr>
                    <w:top w:val="none" w:sz="0" w:space="0" w:color="auto"/>
                    <w:left w:val="none" w:sz="0" w:space="0" w:color="auto"/>
                    <w:bottom w:val="none" w:sz="0" w:space="0" w:color="auto"/>
                    <w:right w:val="none" w:sz="0" w:space="0" w:color="auto"/>
                  </w:divBdr>
                  <w:divsChild>
                    <w:div w:id="458762473">
                      <w:marLeft w:val="0"/>
                      <w:marRight w:val="0"/>
                      <w:marTop w:val="0"/>
                      <w:marBottom w:val="0"/>
                      <w:divBdr>
                        <w:top w:val="none" w:sz="0" w:space="0" w:color="auto"/>
                        <w:left w:val="none" w:sz="0" w:space="0" w:color="auto"/>
                        <w:bottom w:val="none" w:sz="0" w:space="0" w:color="auto"/>
                        <w:right w:val="none" w:sz="0" w:space="0" w:color="auto"/>
                      </w:divBdr>
                    </w:div>
                  </w:divsChild>
                </w:div>
                <w:div w:id="866916885">
                  <w:marLeft w:val="0"/>
                  <w:marRight w:val="0"/>
                  <w:marTop w:val="0"/>
                  <w:marBottom w:val="0"/>
                  <w:divBdr>
                    <w:top w:val="none" w:sz="0" w:space="0" w:color="auto"/>
                    <w:left w:val="none" w:sz="0" w:space="0" w:color="auto"/>
                    <w:bottom w:val="none" w:sz="0" w:space="0" w:color="auto"/>
                    <w:right w:val="none" w:sz="0" w:space="0" w:color="auto"/>
                  </w:divBdr>
                  <w:divsChild>
                    <w:div w:id="65108912">
                      <w:marLeft w:val="0"/>
                      <w:marRight w:val="0"/>
                      <w:marTop w:val="0"/>
                      <w:marBottom w:val="0"/>
                      <w:divBdr>
                        <w:top w:val="none" w:sz="0" w:space="0" w:color="auto"/>
                        <w:left w:val="none" w:sz="0" w:space="0" w:color="auto"/>
                        <w:bottom w:val="none" w:sz="0" w:space="0" w:color="auto"/>
                        <w:right w:val="none" w:sz="0" w:space="0" w:color="auto"/>
                      </w:divBdr>
                    </w:div>
                  </w:divsChild>
                </w:div>
                <w:div w:id="1380281058">
                  <w:marLeft w:val="0"/>
                  <w:marRight w:val="0"/>
                  <w:marTop w:val="0"/>
                  <w:marBottom w:val="0"/>
                  <w:divBdr>
                    <w:top w:val="none" w:sz="0" w:space="0" w:color="auto"/>
                    <w:left w:val="none" w:sz="0" w:space="0" w:color="auto"/>
                    <w:bottom w:val="none" w:sz="0" w:space="0" w:color="auto"/>
                    <w:right w:val="none" w:sz="0" w:space="0" w:color="auto"/>
                  </w:divBdr>
                  <w:divsChild>
                    <w:div w:id="1401634542">
                      <w:marLeft w:val="0"/>
                      <w:marRight w:val="0"/>
                      <w:marTop w:val="0"/>
                      <w:marBottom w:val="0"/>
                      <w:divBdr>
                        <w:top w:val="none" w:sz="0" w:space="0" w:color="auto"/>
                        <w:left w:val="none" w:sz="0" w:space="0" w:color="auto"/>
                        <w:bottom w:val="none" w:sz="0" w:space="0" w:color="auto"/>
                        <w:right w:val="none" w:sz="0" w:space="0" w:color="auto"/>
                      </w:divBdr>
                    </w:div>
                    <w:div w:id="1503812266">
                      <w:marLeft w:val="0"/>
                      <w:marRight w:val="0"/>
                      <w:marTop w:val="0"/>
                      <w:marBottom w:val="0"/>
                      <w:divBdr>
                        <w:top w:val="none" w:sz="0" w:space="0" w:color="auto"/>
                        <w:left w:val="none" w:sz="0" w:space="0" w:color="auto"/>
                        <w:bottom w:val="none" w:sz="0" w:space="0" w:color="auto"/>
                        <w:right w:val="none" w:sz="0" w:space="0" w:color="auto"/>
                      </w:divBdr>
                    </w:div>
                  </w:divsChild>
                </w:div>
                <w:div w:id="2003120285">
                  <w:marLeft w:val="0"/>
                  <w:marRight w:val="0"/>
                  <w:marTop w:val="0"/>
                  <w:marBottom w:val="0"/>
                  <w:divBdr>
                    <w:top w:val="none" w:sz="0" w:space="0" w:color="auto"/>
                    <w:left w:val="none" w:sz="0" w:space="0" w:color="auto"/>
                    <w:bottom w:val="none" w:sz="0" w:space="0" w:color="auto"/>
                    <w:right w:val="none" w:sz="0" w:space="0" w:color="auto"/>
                  </w:divBdr>
                  <w:divsChild>
                    <w:div w:id="4067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94719">
          <w:marLeft w:val="0"/>
          <w:marRight w:val="0"/>
          <w:marTop w:val="0"/>
          <w:marBottom w:val="0"/>
          <w:divBdr>
            <w:top w:val="none" w:sz="0" w:space="0" w:color="auto"/>
            <w:left w:val="none" w:sz="0" w:space="0" w:color="auto"/>
            <w:bottom w:val="none" w:sz="0" w:space="0" w:color="auto"/>
            <w:right w:val="none" w:sz="0" w:space="0" w:color="auto"/>
          </w:divBdr>
          <w:divsChild>
            <w:div w:id="3081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1895">
      <w:bodyDiv w:val="1"/>
      <w:marLeft w:val="0"/>
      <w:marRight w:val="0"/>
      <w:marTop w:val="0"/>
      <w:marBottom w:val="0"/>
      <w:divBdr>
        <w:top w:val="none" w:sz="0" w:space="0" w:color="auto"/>
        <w:left w:val="none" w:sz="0" w:space="0" w:color="auto"/>
        <w:bottom w:val="none" w:sz="0" w:space="0" w:color="auto"/>
        <w:right w:val="none" w:sz="0" w:space="0" w:color="auto"/>
      </w:divBdr>
    </w:div>
    <w:div w:id="293020375">
      <w:bodyDiv w:val="1"/>
      <w:marLeft w:val="0"/>
      <w:marRight w:val="0"/>
      <w:marTop w:val="0"/>
      <w:marBottom w:val="0"/>
      <w:divBdr>
        <w:top w:val="none" w:sz="0" w:space="0" w:color="auto"/>
        <w:left w:val="none" w:sz="0" w:space="0" w:color="auto"/>
        <w:bottom w:val="none" w:sz="0" w:space="0" w:color="auto"/>
        <w:right w:val="none" w:sz="0" w:space="0" w:color="auto"/>
      </w:divBdr>
    </w:div>
    <w:div w:id="421415755">
      <w:bodyDiv w:val="1"/>
      <w:marLeft w:val="0"/>
      <w:marRight w:val="0"/>
      <w:marTop w:val="0"/>
      <w:marBottom w:val="0"/>
      <w:divBdr>
        <w:top w:val="none" w:sz="0" w:space="0" w:color="auto"/>
        <w:left w:val="none" w:sz="0" w:space="0" w:color="auto"/>
        <w:bottom w:val="none" w:sz="0" w:space="0" w:color="auto"/>
        <w:right w:val="none" w:sz="0" w:space="0" w:color="auto"/>
      </w:divBdr>
    </w:div>
    <w:div w:id="424573956">
      <w:bodyDiv w:val="1"/>
      <w:marLeft w:val="0"/>
      <w:marRight w:val="0"/>
      <w:marTop w:val="0"/>
      <w:marBottom w:val="0"/>
      <w:divBdr>
        <w:top w:val="none" w:sz="0" w:space="0" w:color="auto"/>
        <w:left w:val="none" w:sz="0" w:space="0" w:color="auto"/>
        <w:bottom w:val="none" w:sz="0" w:space="0" w:color="auto"/>
        <w:right w:val="none" w:sz="0" w:space="0" w:color="auto"/>
      </w:divBdr>
    </w:div>
    <w:div w:id="772625695">
      <w:bodyDiv w:val="1"/>
      <w:marLeft w:val="0"/>
      <w:marRight w:val="0"/>
      <w:marTop w:val="0"/>
      <w:marBottom w:val="0"/>
      <w:divBdr>
        <w:top w:val="none" w:sz="0" w:space="0" w:color="auto"/>
        <w:left w:val="none" w:sz="0" w:space="0" w:color="auto"/>
        <w:bottom w:val="none" w:sz="0" w:space="0" w:color="auto"/>
        <w:right w:val="none" w:sz="0" w:space="0" w:color="auto"/>
      </w:divBdr>
    </w:div>
    <w:div w:id="779224853">
      <w:bodyDiv w:val="1"/>
      <w:marLeft w:val="0"/>
      <w:marRight w:val="0"/>
      <w:marTop w:val="0"/>
      <w:marBottom w:val="0"/>
      <w:divBdr>
        <w:top w:val="none" w:sz="0" w:space="0" w:color="auto"/>
        <w:left w:val="none" w:sz="0" w:space="0" w:color="auto"/>
        <w:bottom w:val="none" w:sz="0" w:space="0" w:color="auto"/>
        <w:right w:val="none" w:sz="0" w:space="0" w:color="auto"/>
      </w:divBdr>
      <w:divsChild>
        <w:div w:id="575361928">
          <w:marLeft w:val="0"/>
          <w:marRight w:val="0"/>
          <w:marTop w:val="0"/>
          <w:marBottom w:val="0"/>
          <w:divBdr>
            <w:top w:val="none" w:sz="0" w:space="0" w:color="auto"/>
            <w:left w:val="none" w:sz="0" w:space="0" w:color="auto"/>
            <w:bottom w:val="none" w:sz="0" w:space="0" w:color="auto"/>
            <w:right w:val="none" w:sz="0" w:space="0" w:color="auto"/>
          </w:divBdr>
          <w:divsChild>
            <w:div w:id="1154447526">
              <w:marLeft w:val="0"/>
              <w:marRight w:val="0"/>
              <w:marTop w:val="30"/>
              <w:marBottom w:val="30"/>
              <w:divBdr>
                <w:top w:val="none" w:sz="0" w:space="0" w:color="auto"/>
                <w:left w:val="none" w:sz="0" w:space="0" w:color="auto"/>
                <w:bottom w:val="none" w:sz="0" w:space="0" w:color="auto"/>
                <w:right w:val="none" w:sz="0" w:space="0" w:color="auto"/>
              </w:divBdr>
              <w:divsChild>
                <w:div w:id="22901511">
                  <w:marLeft w:val="0"/>
                  <w:marRight w:val="0"/>
                  <w:marTop w:val="0"/>
                  <w:marBottom w:val="0"/>
                  <w:divBdr>
                    <w:top w:val="none" w:sz="0" w:space="0" w:color="auto"/>
                    <w:left w:val="none" w:sz="0" w:space="0" w:color="auto"/>
                    <w:bottom w:val="none" w:sz="0" w:space="0" w:color="auto"/>
                    <w:right w:val="none" w:sz="0" w:space="0" w:color="auto"/>
                  </w:divBdr>
                  <w:divsChild>
                    <w:div w:id="1975982639">
                      <w:marLeft w:val="0"/>
                      <w:marRight w:val="0"/>
                      <w:marTop w:val="0"/>
                      <w:marBottom w:val="0"/>
                      <w:divBdr>
                        <w:top w:val="none" w:sz="0" w:space="0" w:color="auto"/>
                        <w:left w:val="none" w:sz="0" w:space="0" w:color="auto"/>
                        <w:bottom w:val="none" w:sz="0" w:space="0" w:color="auto"/>
                        <w:right w:val="none" w:sz="0" w:space="0" w:color="auto"/>
                      </w:divBdr>
                    </w:div>
                  </w:divsChild>
                </w:div>
                <w:div w:id="43717541">
                  <w:marLeft w:val="0"/>
                  <w:marRight w:val="0"/>
                  <w:marTop w:val="0"/>
                  <w:marBottom w:val="0"/>
                  <w:divBdr>
                    <w:top w:val="none" w:sz="0" w:space="0" w:color="auto"/>
                    <w:left w:val="none" w:sz="0" w:space="0" w:color="auto"/>
                    <w:bottom w:val="none" w:sz="0" w:space="0" w:color="auto"/>
                    <w:right w:val="none" w:sz="0" w:space="0" w:color="auto"/>
                  </w:divBdr>
                  <w:divsChild>
                    <w:div w:id="95374366">
                      <w:marLeft w:val="0"/>
                      <w:marRight w:val="0"/>
                      <w:marTop w:val="0"/>
                      <w:marBottom w:val="0"/>
                      <w:divBdr>
                        <w:top w:val="none" w:sz="0" w:space="0" w:color="auto"/>
                        <w:left w:val="none" w:sz="0" w:space="0" w:color="auto"/>
                        <w:bottom w:val="none" w:sz="0" w:space="0" w:color="auto"/>
                        <w:right w:val="none" w:sz="0" w:space="0" w:color="auto"/>
                      </w:divBdr>
                    </w:div>
                    <w:div w:id="1101144226">
                      <w:marLeft w:val="0"/>
                      <w:marRight w:val="0"/>
                      <w:marTop w:val="0"/>
                      <w:marBottom w:val="0"/>
                      <w:divBdr>
                        <w:top w:val="none" w:sz="0" w:space="0" w:color="auto"/>
                        <w:left w:val="none" w:sz="0" w:space="0" w:color="auto"/>
                        <w:bottom w:val="none" w:sz="0" w:space="0" w:color="auto"/>
                        <w:right w:val="none" w:sz="0" w:space="0" w:color="auto"/>
                      </w:divBdr>
                    </w:div>
                  </w:divsChild>
                </w:div>
                <w:div w:id="44333333">
                  <w:marLeft w:val="0"/>
                  <w:marRight w:val="0"/>
                  <w:marTop w:val="0"/>
                  <w:marBottom w:val="0"/>
                  <w:divBdr>
                    <w:top w:val="none" w:sz="0" w:space="0" w:color="auto"/>
                    <w:left w:val="none" w:sz="0" w:space="0" w:color="auto"/>
                    <w:bottom w:val="none" w:sz="0" w:space="0" w:color="auto"/>
                    <w:right w:val="none" w:sz="0" w:space="0" w:color="auto"/>
                  </w:divBdr>
                  <w:divsChild>
                    <w:div w:id="387388077">
                      <w:marLeft w:val="0"/>
                      <w:marRight w:val="0"/>
                      <w:marTop w:val="0"/>
                      <w:marBottom w:val="0"/>
                      <w:divBdr>
                        <w:top w:val="none" w:sz="0" w:space="0" w:color="auto"/>
                        <w:left w:val="none" w:sz="0" w:space="0" w:color="auto"/>
                        <w:bottom w:val="none" w:sz="0" w:space="0" w:color="auto"/>
                        <w:right w:val="none" w:sz="0" w:space="0" w:color="auto"/>
                      </w:divBdr>
                    </w:div>
                  </w:divsChild>
                </w:div>
                <w:div w:id="65803676">
                  <w:marLeft w:val="0"/>
                  <w:marRight w:val="0"/>
                  <w:marTop w:val="0"/>
                  <w:marBottom w:val="0"/>
                  <w:divBdr>
                    <w:top w:val="none" w:sz="0" w:space="0" w:color="auto"/>
                    <w:left w:val="none" w:sz="0" w:space="0" w:color="auto"/>
                    <w:bottom w:val="none" w:sz="0" w:space="0" w:color="auto"/>
                    <w:right w:val="none" w:sz="0" w:space="0" w:color="auto"/>
                  </w:divBdr>
                  <w:divsChild>
                    <w:div w:id="597911856">
                      <w:marLeft w:val="0"/>
                      <w:marRight w:val="0"/>
                      <w:marTop w:val="0"/>
                      <w:marBottom w:val="0"/>
                      <w:divBdr>
                        <w:top w:val="none" w:sz="0" w:space="0" w:color="auto"/>
                        <w:left w:val="none" w:sz="0" w:space="0" w:color="auto"/>
                        <w:bottom w:val="none" w:sz="0" w:space="0" w:color="auto"/>
                        <w:right w:val="none" w:sz="0" w:space="0" w:color="auto"/>
                      </w:divBdr>
                    </w:div>
                    <w:div w:id="1689134500">
                      <w:marLeft w:val="0"/>
                      <w:marRight w:val="0"/>
                      <w:marTop w:val="0"/>
                      <w:marBottom w:val="0"/>
                      <w:divBdr>
                        <w:top w:val="none" w:sz="0" w:space="0" w:color="auto"/>
                        <w:left w:val="none" w:sz="0" w:space="0" w:color="auto"/>
                        <w:bottom w:val="none" w:sz="0" w:space="0" w:color="auto"/>
                        <w:right w:val="none" w:sz="0" w:space="0" w:color="auto"/>
                      </w:divBdr>
                    </w:div>
                  </w:divsChild>
                </w:div>
                <w:div w:id="126901797">
                  <w:marLeft w:val="0"/>
                  <w:marRight w:val="0"/>
                  <w:marTop w:val="0"/>
                  <w:marBottom w:val="0"/>
                  <w:divBdr>
                    <w:top w:val="none" w:sz="0" w:space="0" w:color="auto"/>
                    <w:left w:val="none" w:sz="0" w:space="0" w:color="auto"/>
                    <w:bottom w:val="none" w:sz="0" w:space="0" w:color="auto"/>
                    <w:right w:val="none" w:sz="0" w:space="0" w:color="auto"/>
                  </w:divBdr>
                  <w:divsChild>
                    <w:div w:id="930626844">
                      <w:marLeft w:val="0"/>
                      <w:marRight w:val="0"/>
                      <w:marTop w:val="0"/>
                      <w:marBottom w:val="0"/>
                      <w:divBdr>
                        <w:top w:val="none" w:sz="0" w:space="0" w:color="auto"/>
                        <w:left w:val="none" w:sz="0" w:space="0" w:color="auto"/>
                        <w:bottom w:val="none" w:sz="0" w:space="0" w:color="auto"/>
                        <w:right w:val="none" w:sz="0" w:space="0" w:color="auto"/>
                      </w:divBdr>
                    </w:div>
                  </w:divsChild>
                </w:div>
                <w:div w:id="127171221">
                  <w:marLeft w:val="0"/>
                  <w:marRight w:val="0"/>
                  <w:marTop w:val="0"/>
                  <w:marBottom w:val="0"/>
                  <w:divBdr>
                    <w:top w:val="none" w:sz="0" w:space="0" w:color="auto"/>
                    <w:left w:val="none" w:sz="0" w:space="0" w:color="auto"/>
                    <w:bottom w:val="none" w:sz="0" w:space="0" w:color="auto"/>
                    <w:right w:val="none" w:sz="0" w:space="0" w:color="auto"/>
                  </w:divBdr>
                  <w:divsChild>
                    <w:div w:id="1398018179">
                      <w:marLeft w:val="0"/>
                      <w:marRight w:val="0"/>
                      <w:marTop w:val="0"/>
                      <w:marBottom w:val="0"/>
                      <w:divBdr>
                        <w:top w:val="none" w:sz="0" w:space="0" w:color="auto"/>
                        <w:left w:val="none" w:sz="0" w:space="0" w:color="auto"/>
                        <w:bottom w:val="none" w:sz="0" w:space="0" w:color="auto"/>
                        <w:right w:val="none" w:sz="0" w:space="0" w:color="auto"/>
                      </w:divBdr>
                    </w:div>
                  </w:divsChild>
                </w:div>
                <w:div w:id="261425069">
                  <w:marLeft w:val="0"/>
                  <w:marRight w:val="0"/>
                  <w:marTop w:val="0"/>
                  <w:marBottom w:val="0"/>
                  <w:divBdr>
                    <w:top w:val="none" w:sz="0" w:space="0" w:color="auto"/>
                    <w:left w:val="none" w:sz="0" w:space="0" w:color="auto"/>
                    <w:bottom w:val="none" w:sz="0" w:space="0" w:color="auto"/>
                    <w:right w:val="none" w:sz="0" w:space="0" w:color="auto"/>
                  </w:divBdr>
                  <w:divsChild>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 w:id="341712376">
                  <w:marLeft w:val="0"/>
                  <w:marRight w:val="0"/>
                  <w:marTop w:val="0"/>
                  <w:marBottom w:val="0"/>
                  <w:divBdr>
                    <w:top w:val="none" w:sz="0" w:space="0" w:color="auto"/>
                    <w:left w:val="none" w:sz="0" w:space="0" w:color="auto"/>
                    <w:bottom w:val="none" w:sz="0" w:space="0" w:color="auto"/>
                    <w:right w:val="none" w:sz="0" w:space="0" w:color="auto"/>
                  </w:divBdr>
                  <w:divsChild>
                    <w:div w:id="949319278">
                      <w:marLeft w:val="0"/>
                      <w:marRight w:val="0"/>
                      <w:marTop w:val="0"/>
                      <w:marBottom w:val="0"/>
                      <w:divBdr>
                        <w:top w:val="none" w:sz="0" w:space="0" w:color="auto"/>
                        <w:left w:val="none" w:sz="0" w:space="0" w:color="auto"/>
                        <w:bottom w:val="none" w:sz="0" w:space="0" w:color="auto"/>
                        <w:right w:val="none" w:sz="0" w:space="0" w:color="auto"/>
                      </w:divBdr>
                    </w:div>
                  </w:divsChild>
                </w:div>
                <w:div w:id="513765597">
                  <w:marLeft w:val="0"/>
                  <w:marRight w:val="0"/>
                  <w:marTop w:val="0"/>
                  <w:marBottom w:val="0"/>
                  <w:divBdr>
                    <w:top w:val="none" w:sz="0" w:space="0" w:color="auto"/>
                    <w:left w:val="none" w:sz="0" w:space="0" w:color="auto"/>
                    <w:bottom w:val="none" w:sz="0" w:space="0" w:color="auto"/>
                    <w:right w:val="none" w:sz="0" w:space="0" w:color="auto"/>
                  </w:divBdr>
                  <w:divsChild>
                    <w:div w:id="1454207108">
                      <w:marLeft w:val="0"/>
                      <w:marRight w:val="0"/>
                      <w:marTop w:val="0"/>
                      <w:marBottom w:val="0"/>
                      <w:divBdr>
                        <w:top w:val="none" w:sz="0" w:space="0" w:color="auto"/>
                        <w:left w:val="none" w:sz="0" w:space="0" w:color="auto"/>
                        <w:bottom w:val="none" w:sz="0" w:space="0" w:color="auto"/>
                        <w:right w:val="none" w:sz="0" w:space="0" w:color="auto"/>
                      </w:divBdr>
                    </w:div>
                  </w:divsChild>
                </w:div>
                <w:div w:id="642463130">
                  <w:marLeft w:val="0"/>
                  <w:marRight w:val="0"/>
                  <w:marTop w:val="0"/>
                  <w:marBottom w:val="0"/>
                  <w:divBdr>
                    <w:top w:val="none" w:sz="0" w:space="0" w:color="auto"/>
                    <w:left w:val="none" w:sz="0" w:space="0" w:color="auto"/>
                    <w:bottom w:val="none" w:sz="0" w:space="0" w:color="auto"/>
                    <w:right w:val="none" w:sz="0" w:space="0" w:color="auto"/>
                  </w:divBdr>
                  <w:divsChild>
                    <w:div w:id="1714846493">
                      <w:marLeft w:val="0"/>
                      <w:marRight w:val="0"/>
                      <w:marTop w:val="0"/>
                      <w:marBottom w:val="0"/>
                      <w:divBdr>
                        <w:top w:val="none" w:sz="0" w:space="0" w:color="auto"/>
                        <w:left w:val="none" w:sz="0" w:space="0" w:color="auto"/>
                        <w:bottom w:val="none" w:sz="0" w:space="0" w:color="auto"/>
                        <w:right w:val="none" w:sz="0" w:space="0" w:color="auto"/>
                      </w:divBdr>
                    </w:div>
                  </w:divsChild>
                </w:div>
                <w:div w:id="712387427">
                  <w:marLeft w:val="0"/>
                  <w:marRight w:val="0"/>
                  <w:marTop w:val="0"/>
                  <w:marBottom w:val="0"/>
                  <w:divBdr>
                    <w:top w:val="none" w:sz="0" w:space="0" w:color="auto"/>
                    <w:left w:val="none" w:sz="0" w:space="0" w:color="auto"/>
                    <w:bottom w:val="none" w:sz="0" w:space="0" w:color="auto"/>
                    <w:right w:val="none" w:sz="0" w:space="0" w:color="auto"/>
                  </w:divBdr>
                  <w:divsChild>
                    <w:div w:id="2145921331">
                      <w:marLeft w:val="0"/>
                      <w:marRight w:val="0"/>
                      <w:marTop w:val="0"/>
                      <w:marBottom w:val="0"/>
                      <w:divBdr>
                        <w:top w:val="none" w:sz="0" w:space="0" w:color="auto"/>
                        <w:left w:val="none" w:sz="0" w:space="0" w:color="auto"/>
                        <w:bottom w:val="none" w:sz="0" w:space="0" w:color="auto"/>
                        <w:right w:val="none" w:sz="0" w:space="0" w:color="auto"/>
                      </w:divBdr>
                    </w:div>
                  </w:divsChild>
                </w:div>
                <w:div w:id="742335614">
                  <w:marLeft w:val="0"/>
                  <w:marRight w:val="0"/>
                  <w:marTop w:val="0"/>
                  <w:marBottom w:val="0"/>
                  <w:divBdr>
                    <w:top w:val="none" w:sz="0" w:space="0" w:color="auto"/>
                    <w:left w:val="none" w:sz="0" w:space="0" w:color="auto"/>
                    <w:bottom w:val="none" w:sz="0" w:space="0" w:color="auto"/>
                    <w:right w:val="none" w:sz="0" w:space="0" w:color="auto"/>
                  </w:divBdr>
                  <w:divsChild>
                    <w:div w:id="1386681889">
                      <w:marLeft w:val="0"/>
                      <w:marRight w:val="0"/>
                      <w:marTop w:val="0"/>
                      <w:marBottom w:val="0"/>
                      <w:divBdr>
                        <w:top w:val="none" w:sz="0" w:space="0" w:color="auto"/>
                        <w:left w:val="none" w:sz="0" w:space="0" w:color="auto"/>
                        <w:bottom w:val="none" w:sz="0" w:space="0" w:color="auto"/>
                        <w:right w:val="none" w:sz="0" w:space="0" w:color="auto"/>
                      </w:divBdr>
                    </w:div>
                    <w:div w:id="1907376147">
                      <w:marLeft w:val="0"/>
                      <w:marRight w:val="0"/>
                      <w:marTop w:val="0"/>
                      <w:marBottom w:val="0"/>
                      <w:divBdr>
                        <w:top w:val="none" w:sz="0" w:space="0" w:color="auto"/>
                        <w:left w:val="none" w:sz="0" w:space="0" w:color="auto"/>
                        <w:bottom w:val="none" w:sz="0" w:space="0" w:color="auto"/>
                        <w:right w:val="none" w:sz="0" w:space="0" w:color="auto"/>
                      </w:divBdr>
                    </w:div>
                  </w:divsChild>
                </w:div>
                <w:div w:id="772669749">
                  <w:marLeft w:val="0"/>
                  <w:marRight w:val="0"/>
                  <w:marTop w:val="0"/>
                  <w:marBottom w:val="0"/>
                  <w:divBdr>
                    <w:top w:val="none" w:sz="0" w:space="0" w:color="auto"/>
                    <w:left w:val="none" w:sz="0" w:space="0" w:color="auto"/>
                    <w:bottom w:val="none" w:sz="0" w:space="0" w:color="auto"/>
                    <w:right w:val="none" w:sz="0" w:space="0" w:color="auto"/>
                  </w:divBdr>
                  <w:divsChild>
                    <w:div w:id="1402215671">
                      <w:marLeft w:val="0"/>
                      <w:marRight w:val="0"/>
                      <w:marTop w:val="0"/>
                      <w:marBottom w:val="0"/>
                      <w:divBdr>
                        <w:top w:val="none" w:sz="0" w:space="0" w:color="auto"/>
                        <w:left w:val="none" w:sz="0" w:space="0" w:color="auto"/>
                        <w:bottom w:val="none" w:sz="0" w:space="0" w:color="auto"/>
                        <w:right w:val="none" w:sz="0" w:space="0" w:color="auto"/>
                      </w:divBdr>
                    </w:div>
                  </w:divsChild>
                </w:div>
                <w:div w:id="809906454">
                  <w:marLeft w:val="0"/>
                  <w:marRight w:val="0"/>
                  <w:marTop w:val="0"/>
                  <w:marBottom w:val="0"/>
                  <w:divBdr>
                    <w:top w:val="none" w:sz="0" w:space="0" w:color="auto"/>
                    <w:left w:val="none" w:sz="0" w:space="0" w:color="auto"/>
                    <w:bottom w:val="none" w:sz="0" w:space="0" w:color="auto"/>
                    <w:right w:val="none" w:sz="0" w:space="0" w:color="auto"/>
                  </w:divBdr>
                  <w:divsChild>
                    <w:div w:id="1477142810">
                      <w:marLeft w:val="0"/>
                      <w:marRight w:val="0"/>
                      <w:marTop w:val="0"/>
                      <w:marBottom w:val="0"/>
                      <w:divBdr>
                        <w:top w:val="none" w:sz="0" w:space="0" w:color="auto"/>
                        <w:left w:val="none" w:sz="0" w:space="0" w:color="auto"/>
                        <w:bottom w:val="none" w:sz="0" w:space="0" w:color="auto"/>
                        <w:right w:val="none" w:sz="0" w:space="0" w:color="auto"/>
                      </w:divBdr>
                    </w:div>
                  </w:divsChild>
                </w:div>
                <w:div w:id="872036201">
                  <w:marLeft w:val="0"/>
                  <w:marRight w:val="0"/>
                  <w:marTop w:val="0"/>
                  <w:marBottom w:val="0"/>
                  <w:divBdr>
                    <w:top w:val="none" w:sz="0" w:space="0" w:color="auto"/>
                    <w:left w:val="none" w:sz="0" w:space="0" w:color="auto"/>
                    <w:bottom w:val="none" w:sz="0" w:space="0" w:color="auto"/>
                    <w:right w:val="none" w:sz="0" w:space="0" w:color="auto"/>
                  </w:divBdr>
                  <w:divsChild>
                    <w:div w:id="475495364">
                      <w:marLeft w:val="0"/>
                      <w:marRight w:val="0"/>
                      <w:marTop w:val="0"/>
                      <w:marBottom w:val="0"/>
                      <w:divBdr>
                        <w:top w:val="none" w:sz="0" w:space="0" w:color="auto"/>
                        <w:left w:val="none" w:sz="0" w:space="0" w:color="auto"/>
                        <w:bottom w:val="none" w:sz="0" w:space="0" w:color="auto"/>
                        <w:right w:val="none" w:sz="0" w:space="0" w:color="auto"/>
                      </w:divBdr>
                    </w:div>
                  </w:divsChild>
                </w:div>
                <w:div w:id="878709357">
                  <w:marLeft w:val="0"/>
                  <w:marRight w:val="0"/>
                  <w:marTop w:val="0"/>
                  <w:marBottom w:val="0"/>
                  <w:divBdr>
                    <w:top w:val="none" w:sz="0" w:space="0" w:color="auto"/>
                    <w:left w:val="none" w:sz="0" w:space="0" w:color="auto"/>
                    <w:bottom w:val="none" w:sz="0" w:space="0" w:color="auto"/>
                    <w:right w:val="none" w:sz="0" w:space="0" w:color="auto"/>
                  </w:divBdr>
                  <w:divsChild>
                    <w:div w:id="886180869">
                      <w:marLeft w:val="0"/>
                      <w:marRight w:val="0"/>
                      <w:marTop w:val="0"/>
                      <w:marBottom w:val="0"/>
                      <w:divBdr>
                        <w:top w:val="none" w:sz="0" w:space="0" w:color="auto"/>
                        <w:left w:val="none" w:sz="0" w:space="0" w:color="auto"/>
                        <w:bottom w:val="none" w:sz="0" w:space="0" w:color="auto"/>
                        <w:right w:val="none" w:sz="0" w:space="0" w:color="auto"/>
                      </w:divBdr>
                    </w:div>
                  </w:divsChild>
                </w:div>
                <w:div w:id="880173149">
                  <w:marLeft w:val="0"/>
                  <w:marRight w:val="0"/>
                  <w:marTop w:val="0"/>
                  <w:marBottom w:val="0"/>
                  <w:divBdr>
                    <w:top w:val="none" w:sz="0" w:space="0" w:color="auto"/>
                    <w:left w:val="none" w:sz="0" w:space="0" w:color="auto"/>
                    <w:bottom w:val="none" w:sz="0" w:space="0" w:color="auto"/>
                    <w:right w:val="none" w:sz="0" w:space="0" w:color="auto"/>
                  </w:divBdr>
                  <w:divsChild>
                    <w:div w:id="1426533397">
                      <w:marLeft w:val="0"/>
                      <w:marRight w:val="0"/>
                      <w:marTop w:val="0"/>
                      <w:marBottom w:val="0"/>
                      <w:divBdr>
                        <w:top w:val="none" w:sz="0" w:space="0" w:color="auto"/>
                        <w:left w:val="none" w:sz="0" w:space="0" w:color="auto"/>
                        <w:bottom w:val="none" w:sz="0" w:space="0" w:color="auto"/>
                        <w:right w:val="none" w:sz="0" w:space="0" w:color="auto"/>
                      </w:divBdr>
                    </w:div>
                  </w:divsChild>
                </w:div>
                <w:div w:id="1063796502">
                  <w:marLeft w:val="0"/>
                  <w:marRight w:val="0"/>
                  <w:marTop w:val="0"/>
                  <w:marBottom w:val="0"/>
                  <w:divBdr>
                    <w:top w:val="none" w:sz="0" w:space="0" w:color="auto"/>
                    <w:left w:val="none" w:sz="0" w:space="0" w:color="auto"/>
                    <w:bottom w:val="none" w:sz="0" w:space="0" w:color="auto"/>
                    <w:right w:val="none" w:sz="0" w:space="0" w:color="auto"/>
                  </w:divBdr>
                  <w:divsChild>
                    <w:div w:id="2131194045">
                      <w:marLeft w:val="0"/>
                      <w:marRight w:val="0"/>
                      <w:marTop w:val="0"/>
                      <w:marBottom w:val="0"/>
                      <w:divBdr>
                        <w:top w:val="none" w:sz="0" w:space="0" w:color="auto"/>
                        <w:left w:val="none" w:sz="0" w:space="0" w:color="auto"/>
                        <w:bottom w:val="none" w:sz="0" w:space="0" w:color="auto"/>
                        <w:right w:val="none" w:sz="0" w:space="0" w:color="auto"/>
                      </w:divBdr>
                    </w:div>
                  </w:divsChild>
                </w:div>
                <w:div w:id="1083181826">
                  <w:marLeft w:val="0"/>
                  <w:marRight w:val="0"/>
                  <w:marTop w:val="0"/>
                  <w:marBottom w:val="0"/>
                  <w:divBdr>
                    <w:top w:val="none" w:sz="0" w:space="0" w:color="auto"/>
                    <w:left w:val="none" w:sz="0" w:space="0" w:color="auto"/>
                    <w:bottom w:val="none" w:sz="0" w:space="0" w:color="auto"/>
                    <w:right w:val="none" w:sz="0" w:space="0" w:color="auto"/>
                  </w:divBdr>
                  <w:divsChild>
                    <w:div w:id="1069425261">
                      <w:marLeft w:val="0"/>
                      <w:marRight w:val="0"/>
                      <w:marTop w:val="0"/>
                      <w:marBottom w:val="0"/>
                      <w:divBdr>
                        <w:top w:val="none" w:sz="0" w:space="0" w:color="auto"/>
                        <w:left w:val="none" w:sz="0" w:space="0" w:color="auto"/>
                        <w:bottom w:val="none" w:sz="0" w:space="0" w:color="auto"/>
                        <w:right w:val="none" w:sz="0" w:space="0" w:color="auto"/>
                      </w:divBdr>
                    </w:div>
                  </w:divsChild>
                </w:div>
                <w:div w:id="1195071172">
                  <w:marLeft w:val="0"/>
                  <w:marRight w:val="0"/>
                  <w:marTop w:val="0"/>
                  <w:marBottom w:val="0"/>
                  <w:divBdr>
                    <w:top w:val="none" w:sz="0" w:space="0" w:color="auto"/>
                    <w:left w:val="none" w:sz="0" w:space="0" w:color="auto"/>
                    <w:bottom w:val="none" w:sz="0" w:space="0" w:color="auto"/>
                    <w:right w:val="none" w:sz="0" w:space="0" w:color="auto"/>
                  </w:divBdr>
                  <w:divsChild>
                    <w:div w:id="2121681190">
                      <w:marLeft w:val="0"/>
                      <w:marRight w:val="0"/>
                      <w:marTop w:val="0"/>
                      <w:marBottom w:val="0"/>
                      <w:divBdr>
                        <w:top w:val="none" w:sz="0" w:space="0" w:color="auto"/>
                        <w:left w:val="none" w:sz="0" w:space="0" w:color="auto"/>
                        <w:bottom w:val="none" w:sz="0" w:space="0" w:color="auto"/>
                        <w:right w:val="none" w:sz="0" w:space="0" w:color="auto"/>
                      </w:divBdr>
                    </w:div>
                  </w:divsChild>
                </w:div>
                <w:div w:id="1216967483">
                  <w:marLeft w:val="0"/>
                  <w:marRight w:val="0"/>
                  <w:marTop w:val="0"/>
                  <w:marBottom w:val="0"/>
                  <w:divBdr>
                    <w:top w:val="none" w:sz="0" w:space="0" w:color="auto"/>
                    <w:left w:val="none" w:sz="0" w:space="0" w:color="auto"/>
                    <w:bottom w:val="none" w:sz="0" w:space="0" w:color="auto"/>
                    <w:right w:val="none" w:sz="0" w:space="0" w:color="auto"/>
                  </w:divBdr>
                  <w:divsChild>
                    <w:div w:id="1222474812">
                      <w:marLeft w:val="0"/>
                      <w:marRight w:val="0"/>
                      <w:marTop w:val="0"/>
                      <w:marBottom w:val="0"/>
                      <w:divBdr>
                        <w:top w:val="none" w:sz="0" w:space="0" w:color="auto"/>
                        <w:left w:val="none" w:sz="0" w:space="0" w:color="auto"/>
                        <w:bottom w:val="none" w:sz="0" w:space="0" w:color="auto"/>
                        <w:right w:val="none" w:sz="0" w:space="0" w:color="auto"/>
                      </w:divBdr>
                    </w:div>
                  </w:divsChild>
                </w:div>
                <w:div w:id="1277174199">
                  <w:marLeft w:val="0"/>
                  <w:marRight w:val="0"/>
                  <w:marTop w:val="0"/>
                  <w:marBottom w:val="0"/>
                  <w:divBdr>
                    <w:top w:val="none" w:sz="0" w:space="0" w:color="auto"/>
                    <w:left w:val="none" w:sz="0" w:space="0" w:color="auto"/>
                    <w:bottom w:val="none" w:sz="0" w:space="0" w:color="auto"/>
                    <w:right w:val="none" w:sz="0" w:space="0" w:color="auto"/>
                  </w:divBdr>
                  <w:divsChild>
                    <w:div w:id="912742004">
                      <w:marLeft w:val="0"/>
                      <w:marRight w:val="0"/>
                      <w:marTop w:val="0"/>
                      <w:marBottom w:val="0"/>
                      <w:divBdr>
                        <w:top w:val="none" w:sz="0" w:space="0" w:color="auto"/>
                        <w:left w:val="none" w:sz="0" w:space="0" w:color="auto"/>
                        <w:bottom w:val="none" w:sz="0" w:space="0" w:color="auto"/>
                        <w:right w:val="none" w:sz="0" w:space="0" w:color="auto"/>
                      </w:divBdr>
                    </w:div>
                  </w:divsChild>
                </w:div>
                <w:div w:id="1313830878">
                  <w:marLeft w:val="0"/>
                  <w:marRight w:val="0"/>
                  <w:marTop w:val="0"/>
                  <w:marBottom w:val="0"/>
                  <w:divBdr>
                    <w:top w:val="none" w:sz="0" w:space="0" w:color="auto"/>
                    <w:left w:val="none" w:sz="0" w:space="0" w:color="auto"/>
                    <w:bottom w:val="none" w:sz="0" w:space="0" w:color="auto"/>
                    <w:right w:val="none" w:sz="0" w:space="0" w:color="auto"/>
                  </w:divBdr>
                  <w:divsChild>
                    <w:div w:id="1918830197">
                      <w:marLeft w:val="0"/>
                      <w:marRight w:val="0"/>
                      <w:marTop w:val="0"/>
                      <w:marBottom w:val="0"/>
                      <w:divBdr>
                        <w:top w:val="none" w:sz="0" w:space="0" w:color="auto"/>
                        <w:left w:val="none" w:sz="0" w:space="0" w:color="auto"/>
                        <w:bottom w:val="none" w:sz="0" w:space="0" w:color="auto"/>
                        <w:right w:val="none" w:sz="0" w:space="0" w:color="auto"/>
                      </w:divBdr>
                    </w:div>
                  </w:divsChild>
                </w:div>
                <w:div w:id="1380321207">
                  <w:marLeft w:val="0"/>
                  <w:marRight w:val="0"/>
                  <w:marTop w:val="0"/>
                  <w:marBottom w:val="0"/>
                  <w:divBdr>
                    <w:top w:val="none" w:sz="0" w:space="0" w:color="auto"/>
                    <w:left w:val="none" w:sz="0" w:space="0" w:color="auto"/>
                    <w:bottom w:val="none" w:sz="0" w:space="0" w:color="auto"/>
                    <w:right w:val="none" w:sz="0" w:space="0" w:color="auto"/>
                  </w:divBdr>
                  <w:divsChild>
                    <w:div w:id="1250626466">
                      <w:marLeft w:val="0"/>
                      <w:marRight w:val="0"/>
                      <w:marTop w:val="0"/>
                      <w:marBottom w:val="0"/>
                      <w:divBdr>
                        <w:top w:val="none" w:sz="0" w:space="0" w:color="auto"/>
                        <w:left w:val="none" w:sz="0" w:space="0" w:color="auto"/>
                        <w:bottom w:val="none" w:sz="0" w:space="0" w:color="auto"/>
                        <w:right w:val="none" w:sz="0" w:space="0" w:color="auto"/>
                      </w:divBdr>
                    </w:div>
                  </w:divsChild>
                </w:div>
                <w:div w:id="1458180567">
                  <w:marLeft w:val="0"/>
                  <w:marRight w:val="0"/>
                  <w:marTop w:val="0"/>
                  <w:marBottom w:val="0"/>
                  <w:divBdr>
                    <w:top w:val="none" w:sz="0" w:space="0" w:color="auto"/>
                    <w:left w:val="none" w:sz="0" w:space="0" w:color="auto"/>
                    <w:bottom w:val="none" w:sz="0" w:space="0" w:color="auto"/>
                    <w:right w:val="none" w:sz="0" w:space="0" w:color="auto"/>
                  </w:divBdr>
                  <w:divsChild>
                    <w:div w:id="882713218">
                      <w:marLeft w:val="0"/>
                      <w:marRight w:val="0"/>
                      <w:marTop w:val="0"/>
                      <w:marBottom w:val="0"/>
                      <w:divBdr>
                        <w:top w:val="none" w:sz="0" w:space="0" w:color="auto"/>
                        <w:left w:val="none" w:sz="0" w:space="0" w:color="auto"/>
                        <w:bottom w:val="none" w:sz="0" w:space="0" w:color="auto"/>
                        <w:right w:val="none" w:sz="0" w:space="0" w:color="auto"/>
                      </w:divBdr>
                    </w:div>
                  </w:divsChild>
                </w:div>
                <w:div w:id="1490250136">
                  <w:marLeft w:val="0"/>
                  <w:marRight w:val="0"/>
                  <w:marTop w:val="0"/>
                  <w:marBottom w:val="0"/>
                  <w:divBdr>
                    <w:top w:val="none" w:sz="0" w:space="0" w:color="auto"/>
                    <w:left w:val="none" w:sz="0" w:space="0" w:color="auto"/>
                    <w:bottom w:val="none" w:sz="0" w:space="0" w:color="auto"/>
                    <w:right w:val="none" w:sz="0" w:space="0" w:color="auto"/>
                  </w:divBdr>
                  <w:divsChild>
                    <w:div w:id="1581715713">
                      <w:marLeft w:val="0"/>
                      <w:marRight w:val="0"/>
                      <w:marTop w:val="0"/>
                      <w:marBottom w:val="0"/>
                      <w:divBdr>
                        <w:top w:val="none" w:sz="0" w:space="0" w:color="auto"/>
                        <w:left w:val="none" w:sz="0" w:space="0" w:color="auto"/>
                        <w:bottom w:val="none" w:sz="0" w:space="0" w:color="auto"/>
                        <w:right w:val="none" w:sz="0" w:space="0" w:color="auto"/>
                      </w:divBdr>
                    </w:div>
                  </w:divsChild>
                </w:div>
                <w:div w:id="1521163140">
                  <w:marLeft w:val="0"/>
                  <w:marRight w:val="0"/>
                  <w:marTop w:val="0"/>
                  <w:marBottom w:val="0"/>
                  <w:divBdr>
                    <w:top w:val="none" w:sz="0" w:space="0" w:color="auto"/>
                    <w:left w:val="none" w:sz="0" w:space="0" w:color="auto"/>
                    <w:bottom w:val="none" w:sz="0" w:space="0" w:color="auto"/>
                    <w:right w:val="none" w:sz="0" w:space="0" w:color="auto"/>
                  </w:divBdr>
                  <w:divsChild>
                    <w:div w:id="2091614072">
                      <w:marLeft w:val="0"/>
                      <w:marRight w:val="0"/>
                      <w:marTop w:val="0"/>
                      <w:marBottom w:val="0"/>
                      <w:divBdr>
                        <w:top w:val="none" w:sz="0" w:space="0" w:color="auto"/>
                        <w:left w:val="none" w:sz="0" w:space="0" w:color="auto"/>
                        <w:bottom w:val="none" w:sz="0" w:space="0" w:color="auto"/>
                        <w:right w:val="none" w:sz="0" w:space="0" w:color="auto"/>
                      </w:divBdr>
                    </w:div>
                  </w:divsChild>
                </w:div>
                <w:div w:id="1581788889">
                  <w:marLeft w:val="0"/>
                  <w:marRight w:val="0"/>
                  <w:marTop w:val="0"/>
                  <w:marBottom w:val="0"/>
                  <w:divBdr>
                    <w:top w:val="none" w:sz="0" w:space="0" w:color="auto"/>
                    <w:left w:val="none" w:sz="0" w:space="0" w:color="auto"/>
                    <w:bottom w:val="none" w:sz="0" w:space="0" w:color="auto"/>
                    <w:right w:val="none" w:sz="0" w:space="0" w:color="auto"/>
                  </w:divBdr>
                  <w:divsChild>
                    <w:div w:id="1061294891">
                      <w:marLeft w:val="0"/>
                      <w:marRight w:val="0"/>
                      <w:marTop w:val="0"/>
                      <w:marBottom w:val="0"/>
                      <w:divBdr>
                        <w:top w:val="none" w:sz="0" w:space="0" w:color="auto"/>
                        <w:left w:val="none" w:sz="0" w:space="0" w:color="auto"/>
                        <w:bottom w:val="none" w:sz="0" w:space="0" w:color="auto"/>
                        <w:right w:val="none" w:sz="0" w:space="0" w:color="auto"/>
                      </w:divBdr>
                    </w:div>
                  </w:divsChild>
                </w:div>
                <w:div w:id="1598248684">
                  <w:marLeft w:val="0"/>
                  <w:marRight w:val="0"/>
                  <w:marTop w:val="0"/>
                  <w:marBottom w:val="0"/>
                  <w:divBdr>
                    <w:top w:val="none" w:sz="0" w:space="0" w:color="auto"/>
                    <w:left w:val="none" w:sz="0" w:space="0" w:color="auto"/>
                    <w:bottom w:val="none" w:sz="0" w:space="0" w:color="auto"/>
                    <w:right w:val="none" w:sz="0" w:space="0" w:color="auto"/>
                  </w:divBdr>
                  <w:divsChild>
                    <w:div w:id="1841694696">
                      <w:marLeft w:val="0"/>
                      <w:marRight w:val="0"/>
                      <w:marTop w:val="0"/>
                      <w:marBottom w:val="0"/>
                      <w:divBdr>
                        <w:top w:val="none" w:sz="0" w:space="0" w:color="auto"/>
                        <w:left w:val="none" w:sz="0" w:space="0" w:color="auto"/>
                        <w:bottom w:val="none" w:sz="0" w:space="0" w:color="auto"/>
                        <w:right w:val="none" w:sz="0" w:space="0" w:color="auto"/>
                      </w:divBdr>
                    </w:div>
                  </w:divsChild>
                </w:div>
                <w:div w:id="1629160063">
                  <w:marLeft w:val="0"/>
                  <w:marRight w:val="0"/>
                  <w:marTop w:val="0"/>
                  <w:marBottom w:val="0"/>
                  <w:divBdr>
                    <w:top w:val="none" w:sz="0" w:space="0" w:color="auto"/>
                    <w:left w:val="none" w:sz="0" w:space="0" w:color="auto"/>
                    <w:bottom w:val="none" w:sz="0" w:space="0" w:color="auto"/>
                    <w:right w:val="none" w:sz="0" w:space="0" w:color="auto"/>
                  </w:divBdr>
                  <w:divsChild>
                    <w:div w:id="323515796">
                      <w:marLeft w:val="0"/>
                      <w:marRight w:val="0"/>
                      <w:marTop w:val="0"/>
                      <w:marBottom w:val="0"/>
                      <w:divBdr>
                        <w:top w:val="none" w:sz="0" w:space="0" w:color="auto"/>
                        <w:left w:val="none" w:sz="0" w:space="0" w:color="auto"/>
                        <w:bottom w:val="none" w:sz="0" w:space="0" w:color="auto"/>
                        <w:right w:val="none" w:sz="0" w:space="0" w:color="auto"/>
                      </w:divBdr>
                    </w:div>
                  </w:divsChild>
                </w:div>
                <w:div w:id="1698391656">
                  <w:marLeft w:val="0"/>
                  <w:marRight w:val="0"/>
                  <w:marTop w:val="0"/>
                  <w:marBottom w:val="0"/>
                  <w:divBdr>
                    <w:top w:val="none" w:sz="0" w:space="0" w:color="auto"/>
                    <w:left w:val="none" w:sz="0" w:space="0" w:color="auto"/>
                    <w:bottom w:val="none" w:sz="0" w:space="0" w:color="auto"/>
                    <w:right w:val="none" w:sz="0" w:space="0" w:color="auto"/>
                  </w:divBdr>
                  <w:divsChild>
                    <w:div w:id="19475785">
                      <w:marLeft w:val="0"/>
                      <w:marRight w:val="0"/>
                      <w:marTop w:val="0"/>
                      <w:marBottom w:val="0"/>
                      <w:divBdr>
                        <w:top w:val="none" w:sz="0" w:space="0" w:color="auto"/>
                        <w:left w:val="none" w:sz="0" w:space="0" w:color="auto"/>
                        <w:bottom w:val="none" w:sz="0" w:space="0" w:color="auto"/>
                        <w:right w:val="none" w:sz="0" w:space="0" w:color="auto"/>
                      </w:divBdr>
                    </w:div>
                  </w:divsChild>
                </w:div>
                <w:div w:id="1718434129">
                  <w:marLeft w:val="0"/>
                  <w:marRight w:val="0"/>
                  <w:marTop w:val="0"/>
                  <w:marBottom w:val="0"/>
                  <w:divBdr>
                    <w:top w:val="none" w:sz="0" w:space="0" w:color="auto"/>
                    <w:left w:val="none" w:sz="0" w:space="0" w:color="auto"/>
                    <w:bottom w:val="none" w:sz="0" w:space="0" w:color="auto"/>
                    <w:right w:val="none" w:sz="0" w:space="0" w:color="auto"/>
                  </w:divBdr>
                  <w:divsChild>
                    <w:div w:id="1479230491">
                      <w:marLeft w:val="0"/>
                      <w:marRight w:val="0"/>
                      <w:marTop w:val="0"/>
                      <w:marBottom w:val="0"/>
                      <w:divBdr>
                        <w:top w:val="none" w:sz="0" w:space="0" w:color="auto"/>
                        <w:left w:val="none" w:sz="0" w:space="0" w:color="auto"/>
                        <w:bottom w:val="none" w:sz="0" w:space="0" w:color="auto"/>
                        <w:right w:val="none" w:sz="0" w:space="0" w:color="auto"/>
                      </w:divBdr>
                    </w:div>
                  </w:divsChild>
                </w:div>
                <w:div w:id="1763454377">
                  <w:marLeft w:val="0"/>
                  <w:marRight w:val="0"/>
                  <w:marTop w:val="0"/>
                  <w:marBottom w:val="0"/>
                  <w:divBdr>
                    <w:top w:val="none" w:sz="0" w:space="0" w:color="auto"/>
                    <w:left w:val="none" w:sz="0" w:space="0" w:color="auto"/>
                    <w:bottom w:val="none" w:sz="0" w:space="0" w:color="auto"/>
                    <w:right w:val="none" w:sz="0" w:space="0" w:color="auto"/>
                  </w:divBdr>
                  <w:divsChild>
                    <w:div w:id="170922064">
                      <w:marLeft w:val="0"/>
                      <w:marRight w:val="0"/>
                      <w:marTop w:val="0"/>
                      <w:marBottom w:val="0"/>
                      <w:divBdr>
                        <w:top w:val="none" w:sz="0" w:space="0" w:color="auto"/>
                        <w:left w:val="none" w:sz="0" w:space="0" w:color="auto"/>
                        <w:bottom w:val="none" w:sz="0" w:space="0" w:color="auto"/>
                        <w:right w:val="none" w:sz="0" w:space="0" w:color="auto"/>
                      </w:divBdr>
                    </w:div>
                  </w:divsChild>
                </w:div>
                <w:div w:id="1826898275">
                  <w:marLeft w:val="0"/>
                  <w:marRight w:val="0"/>
                  <w:marTop w:val="0"/>
                  <w:marBottom w:val="0"/>
                  <w:divBdr>
                    <w:top w:val="none" w:sz="0" w:space="0" w:color="auto"/>
                    <w:left w:val="none" w:sz="0" w:space="0" w:color="auto"/>
                    <w:bottom w:val="none" w:sz="0" w:space="0" w:color="auto"/>
                    <w:right w:val="none" w:sz="0" w:space="0" w:color="auto"/>
                  </w:divBdr>
                  <w:divsChild>
                    <w:div w:id="815534291">
                      <w:marLeft w:val="0"/>
                      <w:marRight w:val="0"/>
                      <w:marTop w:val="0"/>
                      <w:marBottom w:val="0"/>
                      <w:divBdr>
                        <w:top w:val="none" w:sz="0" w:space="0" w:color="auto"/>
                        <w:left w:val="none" w:sz="0" w:space="0" w:color="auto"/>
                        <w:bottom w:val="none" w:sz="0" w:space="0" w:color="auto"/>
                        <w:right w:val="none" w:sz="0" w:space="0" w:color="auto"/>
                      </w:divBdr>
                    </w:div>
                  </w:divsChild>
                </w:div>
                <w:div w:id="1864787441">
                  <w:marLeft w:val="0"/>
                  <w:marRight w:val="0"/>
                  <w:marTop w:val="0"/>
                  <w:marBottom w:val="0"/>
                  <w:divBdr>
                    <w:top w:val="none" w:sz="0" w:space="0" w:color="auto"/>
                    <w:left w:val="none" w:sz="0" w:space="0" w:color="auto"/>
                    <w:bottom w:val="none" w:sz="0" w:space="0" w:color="auto"/>
                    <w:right w:val="none" w:sz="0" w:space="0" w:color="auto"/>
                  </w:divBdr>
                  <w:divsChild>
                    <w:div w:id="2089955534">
                      <w:marLeft w:val="0"/>
                      <w:marRight w:val="0"/>
                      <w:marTop w:val="0"/>
                      <w:marBottom w:val="0"/>
                      <w:divBdr>
                        <w:top w:val="none" w:sz="0" w:space="0" w:color="auto"/>
                        <w:left w:val="none" w:sz="0" w:space="0" w:color="auto"/>
                        <w:bottom w:val="none" w:sz="0" w:space="0" w:color="auto"/>
                        <w:right w:val="none" w:sz="0" w:space="0" w:color="auto"/>
                      </w:divBdr>
                    </w:div>
                  </w:divsChild>
                </w:div>
                <w:div w:id="1915704547">
                  <w:marLeft w:val="0"/>
                  <w:marRight w:val="0"/>
                  <w:marTop w:val="0"/>
                  <w:marBottom w:val="0"/>
                  <w:divBdr>
                    <w:top w:val="none" w:sz="0" w:space="0" w:color="auto"/>
                    <w:left w:val="none" w:sz="0" w:space="0" w:color="auto"/>
                    <w:bottom w:val="none" w:sz="0" w:space="0" w:color="auto"/>
                    <w:right w:val="none" w:sz="0" w:space="0" w:color="auto"/>
                  </w:divBdr>
                  <w:divsChild>
                    <w:div w:id="1802962000">
                      <w:marLeft w:val="0"/>
                      <w:marRight w:val="0"/>
                      <w:marTop w:val="0"/>
                      <w:marBottom w:val="0"/>
                      <w:divBdr>
                        <w:top w:val="none" w:sz="0" w:space="0" w:color="auto"/>
                        <w:left w:val="none" w:sz="0" w:space="0" w:color="auto"/>
                        <w:bottom w:val="none" w:sz="0" w:space="0" w:color="auto"/>
                        <w:right w:val="none" w:sz="0" w:space="0" w:color="auto"/>
                      </w:divBdr>
                    </w:div>
                  </w:divsChild>
                </w:div>
                <w:div w:id="2008825904">
                  <w:marLeft w:val="0"/>
                  <w:marRight w:val="0"/>
                  <w:marTop w:val="0"/>
                  <w:marBottom w:val="0"/>
                  <w:divBdr>
                    <w:top w:val="none" w:sz="0" w:space="0" w:color="auto"/>
                    <w:left w:val="none" w:sz="0" w:space="0" w:color="auto"/>
                    <w:bottom w:val="none" w:sz="0" w:space="0" w:color="auto"/>
                    <w:right w:val="none" w:sz="0" w:space="0" w:color="auto"/>
                  </w:divBdr>
                  <w:divsChild>
                    <w:div w:id="2042508238">
                      <w:marLeft w:val="0"/>
                      <w:marRight w:val="0"/>
                      <w:marTop w:val="0"/>
                      <w:marBottom w:val="0"/>
                      <w:divBdr>
                        <w:top w:val="none" w:sz="0" w:space="0" w:color="auto"/>
                        <w:left w:val="none" w:sz="0" w:space="0" w:color="auto"/>
                        <w:bottom w:val="none" w:sz="0" w:space="0" w:color="auto"/>
                        <w:right w:val="none" w:sz="0" w:space="0" w:color="auto"/>
                      </w:divBdr>
                    </w:div>
                  </w:divsChild>
                </w:div>
                <w:div w:id="2089762009">
                  <w:marLeft w:val="0"/>
                  <w:marRight w:val="0"/>
                  <w:marTop w:val="0"/>
                  <w:marBottom w:val="0"/>
                  <w:divBdr>
                    <w:top w:val="none" w:sz="0" w:space="0" w:color="auto"/>
                    <w:left w:val="none" w:sz="0" w:space="0" w:color="auto"/>
                    <w:bottom w:val="none" w:sz="0" w:space="0" w:color="auto"/>
                    <w:right w:val="none" w:sz="0" w:space="0" w:color="auto"/>
                  </w:divBdr>
                  <w:divsChild>
                    <w:div w:id="21071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78048">
          <w:marLeft w:val="0"/>
          <w:marRight w:val="0"/>
          <w:marTop w:val="0"/>
          <w:marBottom w:val="0"/>
          <w:divBdr>
            <w:top w:val="none" w:sz="0" w:space="0" w:color="auto"/>
            <w:left w:val="none" w:sz="0" w:space="0" w:color="auto"/>
            <w:bottom w:val="none" w:sz="0" w:space="0" w:color="auto"/>
            <w:right w:val="none" w:sz="0" w:space="0" w:color="auto"/>
          </w:divBdr>
          <w:divsChild>
            <w:div w:id="190342037">
              <w:marLeft w:val="0"/>
              <w:marRight w:val="0"/>
              <w:marTop w:val="0"/>
              <w:marBottom w:val="0"/>
              <w:divBdr>
                <w:top w:val="none" w:sz="0" w:space="0" w:color="auto"/>
                <w:left w:val="none" w:sz="0" w:space="0" w:color="auto"/>
                <w:bottom w:val="none" w:sz="0" w:space="0" w:color="auto"/>
                <w:right w:val="none" w:sz="0" w:space="0" w:color="auto"/>
              </w:divBdr>
            </w:div>
            <w:div w:id="18002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247">
      <w:bodyDiv w:val="1"/>
      <w:marLeft w:val="0"/>
      <w:marRight w:val="0"/>
      <w:marTop w:val="0"/>
      <w:marBottom w:val="0"/>
      <w:divBdr>
        <w:top w:val="none" w:sz="0" w:space="0" w:color="auto"/>
        <w:left w:val="none" w:sz="0" w:space="0" w:color="auto"/>
        <w:bottom w:val="none" w:sz="0" w:space="0" w:color="auto"/>
        <w:right w:val="none" w:sz="0" w:space="0" w:color="auto"/>
      </w:divBdr>
    </w:div>
    <w:div w:id="901528235">
      <w:bodyDiv w:val="1"/>
      <w:marLeft w:val="0"/>
      <w:marRight w:val="0"/>
      <w:marTop w:val="0"/>
      <w:marBottom w:val="0"/>
      <w:divBdr>
        <w:top w:val="none" w:sz="0" w:space="0" w:color="auto"/>
        <w:left w:val="none" w:sz="0" w:space="0" w:color="auto"/>
        <w:bottom w:val="none" w:sz="0" w:space="0" w:color="auto"/>
        <w:right w:val="none" w:sz="0" w:space="0" w:color="auto"/>
      </w:divBdr>
    </w:div>
    <w:div w:id="940526008">
      <w:bodyDiv w:val="1"/>
      <w:marLeft w:val="0"/>
      <w:marRight w:val="0"/>
      <w:marTop w:val="0"/>
      <w:marBottom w:val="0"/>
      <w:divBdr>
        <w:top w:val="none" w:sz="0" w:space="0" w:color="auto"/>
        <w:left w:val="none" w:sz="0" w:space="0" w:color="auto"/>
        <w:bottom w:val="none" w:sz="0" w:space="0" w:color="auto"/>
        <w:right w:val="none" w:sz="0" w:space="0" w:color="auto"/>
      </w:divBdr>
    </w:div>
    <w:div w:id="1083601380">
      <w:bodyDiv w:val="1"/>
      <w:marLeft w:val="0"/>
      <w:marRight w:val="0"/>
      <w:marTop w:val="0"/>
      <w:marBottom w:val="0"/>
      <w:divBdr>
        <w:top w:val="none" w:sz="0" w:space="0" w:color="auto"/>
        <w:left w:val="none" w:sz="0" w:space="0" w:color="auto"/>
        <w:bottom w:val="none" w:sz="0" w:space="0" w:color="auto"/>
        <w:right w:val="none" w:sz="0" w:space="0" w:color="auto"/>
      </w:divBdr>
      <w:divsChild>
        <w:div w:id="28801800">
          <w:marLeft w:val="0"/>
          <w:marRight w:val="0"/>
          <w:marTop w:val="0"/>
          <w:marBottom w:val="0"/>
          <w:divBdr>
            <w:top w:val="none" w:sz="0" w:space="0" w:color="auto"/>
            <w:left w:val="none" w:sz="0" w:space="0" w:color="auto"/>
            <w:bottom w:val="none" w:sz="0" w:space="0" w:color="auto"/>
            <w:right w:val="none" w:sz="0" w:space="0" w:color="auto"/>
          </w:divBdr>
          <w:divsChild>
            <w:div w:id="998459717">
              <w:marLeft w:val="0"/>
              <w:marRight w:val="0"/>
              <w:marTop w:val="0"/>
              <w:marBottom w:val="0"/>
              <w:divBdr>
                <w:top w:val="none" w:sz="0" w:space="0" w:color="auto"/>
                <w:left w:val="none" w:sz="0" w:space="0" w:color="auto"/>
                <w:bottom w:val="none" w:sz="0" w:space="0" w:color="auto"/>
                <w:right w:val="none" w:sz="0" w:space="0" w:color="auto"/>
              </w:divBdr>
            </w:div>
          </w:divsChild>
        </w:div>
        <w:div w:id="704908336">
          <w:marLeft w:val="0"/>
          <w:marRight w:val="0"/>
          <w:marTop w:val="0"/>
          <w:marBottom w:val="0"/>
          <w:divBdr>
            <w:top w:val="none" w:sz="0" w:space="0" w:color="auto"/>
            <w:left w:val="none" w:sz="0" w:space="0" w:color="auto"/>
            <w:bottom w:val="none" w:sz="0" w:space="0" w:color="auto"/>
            <w:right w:val="none" w:sz="0" w:space="0" w:color="auto"/>
          </w:divBdr>
          <w:divsChild>
            <w:div w:id="272904787">
              <w:marLeft w:val="-75"/>
              <w:marRight w:val="0"/>
              <w:marTop w:val="30"/>
              <w:marBottom w:val="30"/>
              <w:divBdr>
                <w:top w:val="none" w:sz="0" w:space="0" w:color="auto"/>
                <w:left w:val="none" w:sz="0" w:space="0" w:color="auto"/>
                <w:bottom w:val="none" w:sz="0" w:space="0" w:color="auto"/>
                <w:right w:val="none" w:sz="0" w:space="0" w:color="auto"/>
              </w:divBdr>
              <w:divsChild>
                <w:div w:id="102238597">
                  <w:marLeft w:val="0"/>
                  <w:marRight w:val="0"/>
                  <w:marTop w:val="0"/>
                  <w:marBottom w:val="0"/>
                  <w:divBdr>
                    <w:top w:val="none" w:sz="0" w:space="0" w:color="auto"/>
                    <w:left w:val="none" w:sz="0" w:space="0" w:color="auto"/>
                    <w:bottom w:val="none" w:sz="0" w:space="0" w:color="auto"/>
                    <w:right w:val="none" w:sz="0" w:space="0" w:color="auto"/>
                  </w:divBdr>
                  <w:divsChild>
                    <w:div w:id="1810441712">
                      <w:marLeft w:val="0"/>
                      <w:marRight w:val="0"/>
                      <w:marTop w:val="0"/>
                      <w:marBottom w:val="0"/>
                      <w:divBdr>
                        <w:top w:val="none" w:sz="0" w:space="0" w:color="auto"/>
                        <w:left w:val="none" w:sz="0" w:space="0" w:color="auto"/>
                        <w:bottom w:val="none" w:sz="0" w:space="0" w:color="auto"/>
                        <w:right w:val="none" w:sz="0" w:space="0" w:color="auto"/>
                      </w:divBdr>
                    </w:div>
                  </w:divsChild>
                </w:div>
                <w:div w:id="131363483">
                  <w:marLeft w:val="0"/>
                  <w:marRight w:val="0"/>
                  <w:marTop w:val="0"/>
                  <w:marBottom w:val="0"/>
                  <w:divBdr>
                    <w:top w:val="none" w:sz="0" w:space="0" w:color="auto"/>
                    <w:left w:val="none" w:sz="0" w:space="0" w:color="auto"/>
                    <w:bottom w:val="none" w:sz="0" w:space="0" w:color="auto"/>
                    <w:right w:val="none" w:sz="0" w:space="0" w:color="auto"/>
                  </w:divBdr>
                  <w:divsChild>
                    <w:div w:id="1903785932">
                      <w:marLeft w:val="0"/>
                      <w:marRight w:val="0"/>
                      <w:marTop w:val="0"/>
                      <w:marBottom w:val="0"/>
                      <w:divBdr>
                        <w:top w:val="none" w:sz="0" w:space="0" w:color="auto"/>
                        <w:left w:val="none" w:sz="0" w:space="0" w:color="auto"/>
                        <w:bottom w:val="none" w:sz="0" w:space="0" w:color="auto"/>
                        <w:right w:val="none" w:sz="0" w:space="0" w:color="auto"/>
                      </w:divBdr>
                    </w:div>
                  </w:divsChild>
                </w:div>
                <w:div w:id="1346440115">
                  <w:marLeft w:val="0"/>
                  <w:marRight w:val="0"/>
                  <w:marTop w:val="0"/>
                  <w:marBottom w:val="0"/>
                  <w:divBdr>
                    <w:top w:val="none" w:sz="0" w:space="0" w:color="auto"/>
                    <w:left w:val="none" w:sz="0" w:space="0" w:color="auto"/>
                    <w:bottom w:val="none" w:sz="0" w:space="0" w:color="auto"/>
                    <w:right w:val="none" w:sz="0" w:space="0" w:color="auto"/>
                  </w:divBdr>
                  <w:divsChild>
                    <w:div w:id="1468351785">
                      <w:marLeft w:val="0"/>
                      <w:marRight w:val="0"/>
                      <w:marTop w:val="0"/>
                      <w:marBottom w:val="0"/>
                      <w:divBdr>
                        <w:top w:val="none" w:sz="0" w:space="0" w:color="auto"/>
                        <w:left w:val="none" w:sz="0" w:space="0" w:color="auto"/>
                        <w:bottom w:val="none" w:sz="0" w:space="0" w:color="auto"/>
                        <w:right w:val="none" w:sz="0" w:space="0" w:color="auto"/>
                      </w:divBdr>
                    </w:div>
                  </w:divsChild>
                </w:div>
                <w:div w:id="1843929747">
                  <w:marLeft w:val="0"/>
                  <w:marRight w:val="0"/>
                  <w:marTop w:val="0"/>
                  <w:marBottom w:val="0"/>
                  <w:divBdr>
                    <w:top w:val="none" w:sz="0" w:space="0" w:color="auto"/>
                    <w:left w:val="none" w:sz="0" w:space="0" w:color="auto"/>
                    <w:bottom w:val="none" w:sz="0" w:space="0" w:color="auto"/>
                    <w:right w:val="none" w:sz="0" w:space="0" w:color="auto"/>
                  </w:divBdr>
                  <w:divsChild>
                    <w:div w:id="7496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38068">
          <w:marLeft w:val="0"/>
          <w:marRight w:val="0"/>
          <w:marTop w:val="0"/>
          <w:marBottom w:val="0"/>
          <w:divBdr>
            <w:top w:val="none" w:sz="0" w:space="0" w:color="auto"/>
            <w:left w:val="none" w:sz="0" w:space="0" w:color="auto"/>
            <w:bottom w:val="none" w:sz="0" w:space="0" w:color="auto"/>
            <w:right w:val="none" w:sz="0" w:space="0" w:color="auto"/>
          </w:divBdr>
        </w:div>
        <w:div w:id="1304657507">
          <w:marLeft w:val="0"/>
          <w:marRight w:val="0"/>
          <w:marTop w:val="0"/>
          <w:marBottom w:val="0"/>
          <w:divBdr>
            <w:top w:val="none" w:sz="0" w:space="0" w:color="auto"/>
            <w:left w:val="none" w:sz="0" w:space="0" w:color="auto"/>
            <w:bottom w:val="none" w:sz="0" w:space="0" w:color="auto"/>
            <w:right w:val="none" w:sz="0" w:space="0" w:color="auto"/>
          </w:divBdr>
          <w:divsChild>
            <w:div w:id="8721008">
              <w:marLeft w:val="-75"/>
              <w:marRight w:val="0"/>
              <w:marTop w:val="30"/>
              <w:marBottom w:val="30"/>
              <w:divBdr>
                <w:top w:val="none" w:sz="0" w:space="0" w:color="auto"/>
                <w:left w:val="none" w:sz="0" w:space="0" w:color="auto"/>
                <w:bottom w:val="none" w:sz="0" w:space="0" w:color="auto"/>
                <w:right w:val="none" w:sz="0" w:space="0" w:color="auto"/>
              </w:divBdr>
              <w:divsChild>
                <w:div w:id="1294293542">
                  <w:marLeft w:val="0"/>
                  <w:marRight w:val="0"/>
                  <w:marTop w:val="0"/>
                  <w:marBottom w:val="0"/>
                  <w:divBdr>
                    <w:top w:val="none" w:sz="0" w:space="0" w:color="auto"/>
                    <w:left w:val="none" w:sz="0" w:space="0" w:color="auto"/>
                    <w:bottom w:val="none" w:sz="0" w:space="0" w:color="auto"/>
                    <w:right w:val="none" w:sz="0" w:space="0" w:color="auto"/>
                  </w:divBdr>
                  <w:divsChild>
                    <w:div w:id="431904519">
                      <w:marLeft w:val="0"/>
                      <w:marRight w:val="0"/>
                      <w:marTop w:val="0"/>
                      <w:marBottom w:val="0"/>
                      <w:divBdr>
                        <w:top w:val="none" w:sz="0" w:space="0" w:color="auto"/>
                        <w:left w:val="none" w:sz="0" w:space="0" w:color="auto"/>
                        <w:bottom w:val="none" w:sz="0" w:space="0" w:color="auto"/>
                        <w:right w:val="none" w:sz="0" w:space="0" w:color="auto"/>
                      </w:divBdr>
                    </w:div>
                  </w:divsChild>
                </w:div>
                <w:div w:id="1424912109">
                  <w:marLeft w:val="0"/>
                  <w:marRight w:val="0"/>
                  <w:marTop w:val="0"/>
                  <w:marBottom w:val="0"/>
                  <w:divBdr>
                    <w:top w:val="none" w:sz="0" w:space="0" w:color="auto"/>
                    <w:left w:val="none" w:sz="0" w:space="0" w:color="auto"/>
                    <w:bottom w:val="none" w:sz="0" w:space="0" w:color="auto"/>
                    <w:right w:val="none" w:sz="0" w:space="0" w:color="auto"/>
                  </w:divBdr>
                  <w:divsChild>
                    <w:div w:id="1029916783">
                      <w:marLeft w:val="0"/>
                      <w:marRight w:val="0"/>
                      <w:marTop w:val="0"/>
                      <w:marBottom w:val="0"/>
                      <w:divBdr>
                        <w:top w:val="none" w:sz="0" w:space="0" w:color="auto"/>
                        <w:left w:val="none" w:sz="0" w:space="0" w:color="auto"/>
                        <w:bottom w:val="none" w:sz="0" w:space="0" w:color="auto"/>
                        <w:right w:val="none" w:sz="0" w:space="0" w:color="auto"/>
                      </w:divBdr>
                    </w:div>
                  </w:divsChild>
                </w:div>
                <w:div w:id="1597639012">
                  <w:marLeft w:val="0"/>
                  <w:marRight w:val="0"/>
                  <w:marTop w:val="0"/>
                  <w:marBottom w:val="0"/>
                  <w:divBdr>
                    <w:top w:val="none" w:sz="0" w:space="0" w:color="auto"/>
                    <w:left w:val="none" w:sz="0" w:space="0" w:color="auto"/>
                    <w:bottom w:val="none" w:sz="0" w:space="0" w:color="auto"/>
                    <w:right w:val="none" w:sz="0" w:space="0" w:color="auto"/>
                  </w:divBdr>
                  <w:divsChild>
                    <w:div w:id="1519998981">
                      <w:marLeft w:val="0"/>
                      <w:marRight w:val="0"/>
                      <w:marTop w:val="0"/>
                      <w:marBottom w:val="0"/>
                      <w:divBdr>
                        <w:top w:val="none" w:sz="0" w:space="0" w:color="auto"/>
                        <w:left w:val="none" w:sz="0" w:space="0" w:color="auto"/>
                        <w:bottom w:val="none" w:sz="0" w:space="0" w:color="auto"/>
                        <w:right w:val="none" w:sz="0" w:space="0" w:color="auto"/>
                      </w:divBdr>
                    </w:div>
                  </w:divsChild>
                </w:div>
                <w:div w:id="2036540434">
                  <w:marLeft w:val="0"/>
                  <w:marRight w:val="0"/>
                  <w:marTop w:val="0"/>
                  <w:marBottom w:val="0"/>
                  <w:divBdr>
                    <w:top w:val="none" w:sz="0" w:space="0" w:color="auto"/>
                    <w:left w:val="none" w:sz="0" w:space="0" w:color="auto"/>
                    <w:bottom w:val="none" w:sz="0" w:space="0" w:color="auto"/>
                    <w:right w:val="none" w:sz="0" w:space="0" w:color="auto"/>
                  </w:divBdr>
                  <w:divsChild>
                    <w:div w:id="939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9296">
          <w:marLeft w:val="0"/>
          <w:marRight w:val="0"/>
          <w:marTop w:val="0"/>
          <w:marBottom w:val="0"/>
          <w:divBdr>
            <w:top w:val="none" w:sz="0" w:space="0" w:color="auto"/>
            <w:left w:val="none" w:sz="0" w:space="0" w:color="auto"/>
            <w:bottom w:val="none" w:sz="0" w:space="0" w:color="auto"/>
            <w:right w:val="none" w:sz="0" w:space="0" w:color="auto"/>
          </w:divBdr>
          <w:divsChild>
            <w:div w:id="1470048691">
              <w:marLeft w:val="-75"/>
              <w:marRight w:val="0"/>
              <w:marTop w:val="30"/>
              <w:marBottom w:val="30"/>
              <w:divBdr>
                <w:top w:val="none" w:sz="0" w:space="0" w:color="auto"/>
                <w:left w:val="none" w:sz="0" w:space="0" w:color="auto"/>
                <w:bottom w:val="none" w:sz="0" w:space="0" w:color="auto"/>
                <w:right w:val="none" w:sz="0" w:space="0" w:color="auto"/>
              </w:divBdr>
              <w:divsChild>
                <w:div w:id="46422144">
                  <w:marLeft w:val="0"/>
                  <w:marRight w:val="0"/>
                  <w:marTop w:val="0"/>
                  <w:marBottom w:val="0"/>
                  <w:divBdr>
                    <w:top w:val="none" w:sz="0" w:space="0" w:color="auto"/>
                    <w:left w:val="none" w:sz="0" w:space="0" w:color="auto"/>
                    <w:bottom w:val="none" w:sz="0" w:space="0" w:color="auto"/>
                    <w:right w:val="none" w:sz="0" w:space="0" w:color="auto"/>
                  </w:divBdr>
                  <w:divsChild>
                    <w:div w:id="1814986174">
                      <w:marLeft w:val="0"/>
                      <w:marRight w:val="0"/>
                      <w:marTop w:val="0"/>
                      <w:marBottom w:val="0"/>
                      <w:divBdr>
                        <w:top w:val="none" w:sz="0" w:space="0" w:color="auto"/>
                        <w:left w:val="none" w:sz="0" w:space="0" w:color="auto"/>
                        <w:bottom w:val="none" w:sz="0" w:space="0" w:color="auto"/>
                        <w:right w:val="none" w:sz="0" w:space="0" w:color="auto"/>
                      </w:divBdr>
                    </w:div>
                  </w:divsChild>
                </w:div>
                <w:div w:id="211428320">
                  <w:marLeft w:val="0"/>
                  <w:marRight w:val="0"/>
                  <w:marTop w:val="0"/>
                  <w:marBottom w:val="0"/>
                  <w:divBdr>
                    <w:top w:val="none" w:sz="0" w:space="0" w:color="auto"/>
                    <w:left w:val="none" w:sz="0" w:space="0" w:color="auto"/>
                    <w:bottom w:val="none" w:sz="0" w:space="0" w:color="auto"/>
                    <w:right w:val="none" w:sz="0" w:space="0" w:color="auto"/>
                  </w:divBdr>
                  <w:divsChild>
                    <w:div w:id="2003242145">
                      <w:marLeft w:val="0"/>
                      <w:marRight w:val="0"/>
                      <w:marTop w:val="0"/>
                      <w:marBottom w:val="0"/>
                      <w:divBdr>
                        <w:top w:val="none" w:sz="0" w:space="0" w:color="auto"/>
                        <w:left w:val="none" w:sz="0" w:space="0" w:color="auto"/>
                        <w:bottom w:val="none" w:sz="0" w:space="0" w:color="auto"/>
                        <w:right w:val="none" w:sz="0" w:space="0" w:color="auto"/>
                      </w:divBdr>
                    </w:div>
                  </w:divsChild>
                </w:div>
                <w:div w:id="480585323">
                  <w:marLeft w:val="0"/>
                  <w:marRight w:val="0"/>
                  <w:marTop w:val="0"/>
                  <w:marBottom w:val="0"/>
                  <w:divBdr>
                    <w:top w:val="none" w:sz="0" w:space="0" w:color="auto"/>
                    <w:left w:val="none" w:sz="0" w:space="0" w:color="auto"/>
                    <w:bottom w:val="none" w:sz="0" w:space="0" w:color="auto"/>
                    <w:right w:val="none" w:sz="0" w:space="0" w:color="auto"/>
                  </w:divBdr>
                  <w:divsChild>
                    <w:div w:id="1603873996">
                      <w:marLeft w:val="0"/>
                      <w:marRight w:val="0"/>
                      <w:marTop w:val="0"/>
                      <w:marBottom w:val="0"/>
                      <w:divBdr>
                        <w:top w:val="none" w:sz="0" w:space="0" w:color="auto"/>
                        <w:left w:val="none" w:sz="0" w:space="0" w:color="auto"/>
                        <w:bottom w:val="none" w:sz="0" w:space="0" w:color="auto"/>
                        <w:right w:val="none" w:sz="0" w:space="0" w:color="auto"/>
                      </w:divBdr>
                    </w:div>
                  </w:divsChild>
                </w:div>
                <w:div w:id="541939921">
                  <w:marLeft w:val="0"/>
                  <w:marRight w:val="0"/>
                  <w:marTop w:val="0"/>
                  <w:marBottom w:val="0"/>
                  <w:divBdr>
                    <w:top w:val="none" w:sz="0" w:space="0" w:color="auto"/>
                    <w:left w:val="none" w:sz="0" w:space="0" w:color="auto"/>
                    <w:bottom w:val="none" w:sz="0" w:space="0" w:color="auto"/>
                    <w:right w:val="none" w:sz="0" w:space="0" w:color="auto"/>
                  </w:divBdr>
                  <w:divsChild>
                    <w:div w:id="18431188">
                      <w:marLeft w:val="0"/>
                      <w:marRight w:val="0"/>
                      <w:marTop w:val="0"/>
                      <w:marBottom w:val="0"/>
                      <w:divBdr>
                        <w:top w:val="none" w:sz="0" w:space="0" w:color="auto"/>
                        <w:left w:val="none" w:sz="0" w:space="0" w:color="auto"/>
                        <w:bottom w:val="none" w:sz="0" w:space="0" w:color="auto"/>
                        <w:right w:val="none" w:sz="0" w:space="0" w:color="auto"/>
                      </w:divBdr>
                    </w:div>
                  </w:divsChild>
                </w:div>
                <w:div w:id="742798219">
                  <w:marLeft w:val="0"/>
                  <w:marRight w:val="0"/>
                  <w:marTop w:val="0"/>
                  <w:marBottom w:val="0"/>
                  <w:divBdr>
                    <w:top w:val="none" w:sz="0" w:space="0" w:color="auto"/>
                    <w:left w:val="none" w:sz="0" w:space="0" w:color="auto"/>
                    <w:bottom w:val="none" w:sz="0" w:space="0" w:color="auto"/>
                    <w:right w:val="none" w:sz="0" w:space="0" w:color="auto"/>
                  </w:divBdr>
                  <w:divsChild>
                    <w:div w:id="911350310">
                      <w:marLeft w:val="0"/>
                      <w:marRight w:val="0"/>
                      <w:marTop w:val="0"/>
                      <w:marBottom w:val="0"/>
                      <w:divBdr>
                        <w:top w:val="none" w:sz="0" w:space="0" w:color="auto"/>
                        <w:left w:val="none" w:sz="0" w:space="0" w:color="auto"/>
                        <w:bottom w:val="none" w:sz="0" w:space="0" w:color="auto"/>
                        <w:right w:val="none" w:sz="0" w:space="0" w:color="auto"/>
                      </w:divBdr>
                    </w:div>
                  </w:divsChild>
                </w:div>
                <w:div w:id="885877937">
                  <w:marLeft w:val="0"/>
                  <w:marRight w:val="0"/>
                  <w:marTop w:val="0"/>
                  <w:marBottom w:val="0"/>
                  <w:divBdr>
                    <w:top w:val="none" w:sz="0" w:space="0" w:color="auto"/>
                    <w:left w:val="none" w:sz="0" w:space="0" w:color="auto"/>
                    <w:bottom w:val="none" w:sz="0" w:space="0" w:color="auto"/>
                    <w:right w:val="none" w:sz="0" w:space="0" w:color="auto"/>
                  </w:divBdr>
                  <w:divsChild>
                    <w:div w:id="781655927">
                      <w:marLeft w:val="0"/>
                      <w:marRight w:val="0"/>
                      <w:marTop w:val="0"/>
                      <w:marBottom w:val="0"/>
                      <w:divBdr>
                        <w:top w:val="none" w:sz="0" w:space="0" w:color="auto"/>
                        <w:left w:val="none" w:sz="0" w:space="0" w:color="auto"/>
                        <w:bottom w:val="none" w:sz="0" w:space="0" w:color="auto"/>
                        <w:right w:val="none" w:sz="0" w:space="0" w:color="auto"/>
                      </w:divBdr>
                    </w:div>
                  </w:divsChild>
                </w:div>
                <w:div w:id="1003820841">
                  <w:marLeft w:val="0"/>
                  <w:marRight w:val="0"/>
                  <w:marTop w:val="0"/>
                  <w:marBottom w:val="0"/>
                  <w:divBdr>
                    <w:top w:val="none" w:sz="0" w:space="0" w:color="auto"/>
                    <w:left w:val="none" w:sz="0" w:space="0" w:color="auto"/>
                    <w:bottom w:val="none" w:sz="0" w:space="0" w:color="auto"/>
                    <w:right w:val="none" w:sz="0" w:space="0" w:color="auto"/>
                  </w:divBdr>
                  <w:divsChild>
                    <w:div w:id="1993293610">
                      <w:marLeft w:val="0"/>
                      <w:marRight w:val="0"/>
                      <w:marTop w:val="0"/>
                      <w:marBottom w:val="0"/>
                      <w:divBdr>
                        <w:top w:val="none" w:sz="0" w:space="0" w:color="auto"/>
                        <w:left w:val="none" w:sz="0" w:space="0" w:color="auto"/>
                        <w:bottom w:val="none" w:sz="0" w:space="0" w:color="auto"/>
                        <w:right w:val="none" w:sz="0" w:space="0" w:color="auto"/>
                      </w:divBdr>
                    </w:div>
                  </w:divsChild>
                </w:div>
                <w:div w:id="1280182352">
                  <w:marLeft w:val="0"/>
                  <w:marRight w:val="0"/>
                  <w:marTop w:val="0"/>
                  <w:marBottom w:val="0"/>
                  <w:divBdr>
                    <w:top w:val="none" w:sz="0" w:space="0" w:color="auto"/>
                    <w:left w:val="none" w:sz="0" w:space="0" w:color="auto"/>
                    <w:bottom w:val="none" w:sz="0" w:space="0" w:color="auto"/>
                    <w:right w:val="none" w:sz="0" w:space="0" w:color="auto"/>
                  </w:divBdr>
                  <w:divsChild>
                    <w:div w:id="15267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8381">
          <w:marLeft w:val="0"/>
          <w:marRight w:val="0"/>
          <w:marTop w:val="0"/>
          <w:marBottom w:val="0"/>
          <w:divBdr>
            <w:top w:val="none" w:sz="0" w:space="0" w:color="auto"/>
            <w:left w:val="none" w:sz="0" w:space="0" w:color="auto"/>
            <w:bottom w:val="none" w:sz="0" w:space="0" w:color="auto"/>
            <w:right w:val="none" w:sz="0" w:space="0" w:color="auto"/>
          </w:divBdr>
          <w:divsChild>
            <w:div w:id="724454405">
              <w:marLeft w:val="0"/>
              <w:marRight w:val="0"/>
              <w:marTop w:val="0"/>
              <w:marBottom w:val="0"/>
              <w:divBdr>
                <w:top w:val="none" w:sz="0" w:space="0" w:color="auto"/>
                <w:left w:val="none" w:sz="0" w:space="0" w:color="auto"/>
                <w:bottom w:val="none" w:sz="0" w:space="0" w:color="auto"/>
                <w:right w:val="none" w:sz="0" w:space="0" w:color="auto"/>
              </w:divBdr>
            </w:div>
            <w:div w:id="1005209242">
              <w:marLeft w:val="0"/>
              <w:marRight w:val="0"/>
              <w:marTop w:val="0"/>
              <w:marBottom w:val="0"/>
              <w:divBdr>
                <w:top w:val="none" w:sz="0" w:space="0" w:color="auto"/>
                <w:left w:val="none" w:sz="0" w:space="0" w:color="auto"/>
                <w:bottom w:val="none" w:sz="0" w:space="0" w:color="auto"/>
                <w:right w:val="none" w:sz="0" w:space="0" w:color="auto"/>
              </w:divBdr>
            </w:div>
            <w:div w:id="1138955035">
              <w:marLeft w:val="0"/>
              <w:marRight w:val="0"/>
              <w:marTop w:val="0"/>
              <w:marBottom w:val="0"/>
              <w:divBdr>
                <w:top w:val="none" w:sz="0" w:space="0" w:color="auto"/>
                <w:left w:val="none" w:sz="0" w:space="0" w:color="auto"/>
                <w:bottom w:val="none" w:sz="0" w:space="0" w:color="auto"/>
                <w:right w:val="none" w:sz="0" w:space="0" w:color="auto"/>
              </w:divBdr>
            </w:div>
          </w:divsChild>
        </w:div>
        <w:div w:id="1869878575">
          <w:marLeft w:val="0"/>
          <w:marRight w:val="0"/>
          <w:marTop w:val="0"/>
          <w:marBottom w:val="0"/>
          <w:divBdr>
            <w:top w:val="none" w:sz="0" w:space="0" w:color="auto"/>
            <w:left w:val="none" w:sz="0" w:space="0" w:color="auto"/>
            <w:bottom w:val="none" w:sz="0" w:space="0" w:color="auto"/>
            <w:right w:val="none" w:sz="0" w:space="0" w:color="auto"/>
          </w:divBdr>
          <w:divsChild>
            <w:div w:id="229771251">
              <w:marLeft w:val="0"/>
              <w:marRight w:val="0"/>
              <w:marTop w:val="0"/>
              <w:marBottom w:val="0"/>
              <w:divBdr>
                <w:top w:val="none" w:sz="0" w:space="0" w:color="auto"/>
                <w:left w:val="none" w:sz="0" w:space="0" w:color="auto"/>
                <w:bottom w:val="none" w:sz="0" w:space="0" w:color="auto"/>
                <w:right w:val="none" w:sz="0" w:space="0" w:color="auto"/>
              </w:divBdr>
            </w:div>
            <w:div w:id="611088758">
              <w:marLeft w:val="0"/>
              <w:marRight w:val="0"/>
              <w:marTop w:val="0"/>
              <w:marBottom w:val="0"/>
              <w:divBdr>
                <w:top w:val="none" w:sz="0" w:space="0" w:color="auto"/>
                <w:left w:val="none" w:sz="0" w:space="0" w:color="auto"/>
                <w:bottom w:val="none" w:sz="0" w:space="0" w:color="auto"/>
                <w:right w:val="none" w:sz="0" w:space="0" w:color="auto"/>
              </w:divBdr>
            </w:div>
            <w:div w:id="957486498">
              <w:marLeft w:val="0"/>
              <w:marRight w:val="0"/>
              <w:marTop w:val="0"/>
              <w:marBottom w:val="0"/>
              <w:divBdr>
                <w:top w:val="none" w:sz="0" w:space="0" w:color="auto"/>
                <w:left w:val="none" w:sz="0" w:space="0" w:color="auto"/>
                <w:bottom w:val="none" w:sz="0" w:space="0" w:color="auto"/>
                <w:right w:val="none" w:sz="0" w:space="0" w:color="auto"/>
              </w:divBdr>
            </w:div>
            <w:div w:id="20911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3451">
      <w:bodyDiv w:val="1"/>
      <w:marLeft w:val="0"/>
      <w:marRight w:val="0"/>
      <w:marTop w:val="0"/>
      <w:marBottom w:val="0"/>
      <w:divBdr>
        <w:top w:val="none" w:sz="0" w:space="0" w:color="auto"/>
        <w:left w:val="none" w:sz="0" w:space="0" w:color="auto"/>
        <w:bottom w:val="none" w:sz="0" w:space="0" w:color="auto"/>
        <w:right w:val="none" w:sz="0" w:space="0" w:color="auto"/>
      </w:divBdr>
    </w:div>
    <w:div w:id="1103452806">
      <w:bodyDiv w:val="1"/>
      <w:marLeft w:val="0"/>
      <w:marRight w:val="0"/>
      <w:marTop w:val="0"/>
      <w:marBottom w:val="0"/>
      <w:divBdr>
        <w:top w:val="none" w:sz="0" w:space="0" w:color="auto"/>
        <w:left w:val="none" w:sz="0" w:space="0" w:color="auto"/>
        <w:bottom w:val="none" w:sz="0" w:space="0" w:color="auto"/>
        <w:right w:val="none" w:sz="0" w:space="0" w:color="auto"/>
      </w:divBdr>
      <w:divsChild>
        <w:div w:id="1554611194">
          <w:marLeft w:val="0"/>
          <w:marRight w:val="0"/>
          <w:marTop w:val="0"/>
          <w:marBottom w:val="0"/>
          <w:divBdr>
            <w:top w:val="none" w:sz="0" w:space="0" w:color="auto"/>
            <w:left w:val="none" w:sz="0" w:space="0" w:color="auto"/>
            <w:bottom w:val="none" w:sz="0" w:space="0" w:color="auto"/>
            <w:right w:val="none" w:sz="0" w:space="0" w:color="auto"/>
          </w:divBdr>
        </w:div>
        <w:div w:id="2065716589">
          <w:marLeft w:val="0"/>
          <w:marRight w:val="0"/>
          <w:marTop w:val="0"/>
          <w:marBottom w:val="0"/>
          <w:divBdr>
            <w:top w:val="none" w:sz="0" w:space="0" w:color="auto"/>
            <w:left w:val="none" w:sz="0" w:space="0" w:color="auto"/>
            <w:bottom w:val="none" w:sz="0" w:space="0" w:color="auto"/>
            <w:right w:val="none" w:sz="0" w:space="0" w:color="auto"/>
          </w:divBdr>
        </w:div>
      </w:divsChild>
    </w:div>
    <w:div w:id="1162044752">
      <w:bodyDiv w:val="1"/>
      <w:marLeft w:val="0"/>
      <w:marRight w:val="0"/>
      <w:marTop w:val="0"/>
      <w:marBottom w:val="0"/>
      <w:divBdr>
        <w:top w:val="none" w:sz="0" w:space="0" w:color="auto"/>
        <w:left w:val="none" w:sz="0" w:space="0" w:color="auto"/>
        <w:bottom w:val="none" w:sz="0" w:space="0" w:color="auto"/>
        <w:right w:val="none" w:sz="0" w:space="0" w:color="auto"/>
      </w:divBdr>
    </w:div>
    <w:div w:id="1167554800">
      <w:bodyDiv w:val="1"/>
      <w:marLeft w:val="0"/>
      <w:marRight w:val="0"/>
      <w:marTop w:val="0"/>
      <w:marBottom w:val="0"/>
      <w:divBdr>
        <w:top w:val="none" w:sz="0" w:space="0" w:color="auto"/>
        <w:left w:val="none" w:sz="0" w:space="0" w:color="auto"/>
        <w:bottom w:val="none" w:sz="0" w:space="0" w:color="auto"/>
        <w:right w:val="none" w:sz="0" w:space="0" w:color="auto"/>
      </w:divBdr>
    </w:div>
    <w:div w:id="1388725149">
      <w:bodyDiv w:val="1"/>
      <w:marLeft w:val="0"/>
      <w:marRight w:val="0"/>
      <w:marTop w:val="0"/>
      <w:marBottom w:val="0"/>
      <w:divBdr>
        <w:top w:val="none" w:sz="0" w:space="0" w:color="auto"/>
        <w:left w:val="none" w:sz="0" w:space="0" w:color="auto"/>
        <w:bottom w:val="none" w:sz="0" w:space="0" w:color="auto"/>
        <w:right w:val="none" w:sz="0" w:space="0" w:color="auto"/>
      </w:divBdr>
    </w:div>
    <w:div w:id="1432316209">
      <w:bodyDiv w:val="1"/>
      <w:marLeft w:val="0"/>
      <w:marRight w:val="0"/>
      <w:marTop w:val="0"/>
      <w:marBottom w:val="0"/>
      <w:divBdr>
        <w:top w:val="none" w:sz="0" w:space="0" w:color="auto"/>
        <w:left w:val="none" w:sz="0" w:space="0" w:color="auto"/>
        <w:bottom w:val="none" w:sz="0" w:space="0" w:color="auto"/>
        <w:right w:val="none" w:sz="0" w:space="0" w:color="auto"/>
      </w:divBdr>
    </w:div>
    <w:div w:id="1552955546">
      <w:bodyDiv w:val="1"/>
      <w:marLeft w:val="0"/>
      <w:marRight w:val="0"/>
      <w:marTop w:val="0"/>
      <w:marBottom w:val="0"/>
      <w:divBdr>
        <w:top w:val="none" w:sz="0" w:space="0" w:color="auto"/>
        <w:left w:val="none" w:sz="0" w:space="0" w:color="auto"/>
        <w:bottom w:val="none" w:sz="0" w:space="0" w:color="auto"/>
        <w:right w:val="none" w:sz="0" w:space="0" w:color="auto"/>
      </w:divBdr>
    </w:div>
    <w:div w:id="1554661831">
      <w:bodyDiv w:val="1"/>
      <w:marLeft w:val="0"/>
      <w:marRight w:val="0"/>
      <w:marTop w:val="0"/>
      <w:marBottom w:val="0"/>
      <w:divBdr>
        <w:top w:val="none" w:sz="0" w:space="0" w:color="auto"/>
        <w:left w:val="none" w:sz="0" w:space="0" w:color="auto"/>
        <w:bottom w:val="none" w:sz="0" w:space="0" w:color="auto"/>
        <w:right w:val="none" w:sz="0" w:space="0" w:color="auto"/>
      </w:divBdr>
    </w:div>
    <w:div w:id="1696492218">
      <w:bodyDiv w:val="1"/>
      <w:marLeft w:val="0"/>
      <w:marRight w:val="0"/>
      <w:marTop w:val="0"/>
      <w:marBottom w:val="0"/>
      <w:divBdr>
        <w:top w:val="none" w:sz="0" w:space="0" w:color="auto"/>
        <w:left w:val="none" w:sz="0" w:space="0" w:color="auto"/>
        <w:bottom w:val="none" w:sz="0" w:space="0" w:color="auto"/>
        <w:right w:val="none" w:sz="0" w:space="0" w:color="auto"/>
      </w:divBdr>
    </w:div>
    <w:div w:id="1725448788">
      <w:bodyDiv w:val="1"/>
      <w:marLeft w:val="0"/>
      <w:marRight w:val="0"/>
      <w:marTop w:val="0"/>
      <w:marBottom w:val="0"/>
      <w:divBdr>
        <w:top w:val="none" w:sz="0" w:space="0" w:color="auto"/>
        <w:left w:val="none" w:sz="0" w:space="0" w:color="auto"/>
        <w:bottom w:val="none" w:sz="0" w:space="0" w:color="auto"/>
        <w:right w:val="none" w:sz="0" w:space="0" w:color="auto"/>
      </w:divBdr>
    </w:div>
    <w:div w:id="1772428051">
      <w:bodyDiv w:val="1"/>
      <w:marLeft w:val="0"/>
      <w:marRight w:val="0"/>
      <w:marTop w:val="0"/>
      <w:marBottom w:val="0"/>
      <w:divBdr>
        <w:top w:val="none" w:sz="0" w:space="0" w:color="auto"/>
        <w:left w:val="none" w:sz="0" w:space="0" w:color="auto"/>
        <w:bottom w:val="none" w:sz="0" w:space="0" w:color="auto"/>
        <w:right w:val="none" w:sz="0" w:space="0" w:color="auto"/>
      </w:divBdr>
    </w:div>
    <w:div w:id="1778214495">
      <w:bodyDiv w:val="1"/>
      <w:marLeft w:val="0"/>
      <w:marRight w:val="0"/>
      <w:marTop w:val="0"/>
      <w:marBottom w:val="0"/>
      <w:divBdr>
        <w:top w:val="none" w:sz="0" w:space="0" w:color="auto"/>
        <w:left w:val="none" w:sz="0" w:space="0" w:color="auto"/>
        <w:bottom w:val="none" w:sz="0" w:space="0" w:color="auto"/>
        <w:right w:val="none" w:sz="0" w:space="0" w:color="auto"/>
      </w:divBdr>
    </w:div>
    <w:div w:id="1991402002">
      <w:bodyDiv w:val="1"/>
      <w:marLeft w:val="0"/>
      <w:marRight w:val="0"/>
      <w:marTop w:val="0"/>
      <w:marBottom w:val="0"/>
      <w:divBdr>
        <w:top w:val="none" w:sz="0" w:space="0" w:color="auto"/>
        <w:left w:val="none" w:sz="0" w:space="0" w:color="auto"/>
        <w:bottom w:val="none" w:sz="0" w:space="0" w:color="auto"/>
        <w:right w:val="none" w:sz="0" w:space="0" w:color="auto"/>
      </w:divBdr>
    </w:div>
    <w:div w:id="2020038620">
      <w:bodyDiv w:val="1"/>
      <w:marLeft w:val="0"/>
      <w:marRight w:val="0"/>
      <w:marTop w:val="0"/>
      <w:marBottom w:val="0"/>
      <w:divBdr>
        <w:top w:val="none" w:sz="0" w:space="0" w:color="auto"/>
        <w:left w:val="none" w:sz="0" w:space="0" w:color="auto"/>
        <w:bottom w:val="none" w:sz="0" w:space="0" w:color="auto"/>
        <w:right w:val="none" w:sz="0" w:space="0" w:color="auto"/>
      </w:divBdr>
    </w:div>
    <w:div w:id="20660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3607-A8F4-4D71-B159-05F03504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1786</Words>
  <Characters>11644</Characters>
  <Application>Microsoft Office Word</Application>
  <DocSecurity>4</DocSecurity>
  <Lines>97</Lines>
  <Paragraphs>26</Paragraphs>
  <ScaleCrop>false</ScaleCrop>
  <HeadingPairs>
    <vt:vector size="2" baseType="variant">
      <vt:variant>
        <vt:lpstr>Title</vt:lpstr>
      </vt:variant>
      <vt:variant>
        <vt:i4>1</vt:i4>
      </vt:variant>
    </vt:vector>
  </HeadingPairs>
  <TitlesOfParts>
    <vt:vector size="1" baseType="lpstr">
      <vt:lpstr>Commissioning Plan Template</vt:lpstr>
    </vt:vector>
  </TitlesOfParts>
  <Company>Watercare Services Limited</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Projects Commissioning Plan Template</dc:title>
  <dc:subject/>
  <dc:creator>Gina Leclercq</dc:creator>
  <cp:keywords/>
  <dc:description/>
  <cp:lastModifiedBy>Vanessa Forrest</cp:lastModifiedBy>
  <cp:revision>2</cp:revision>
  <cp:lastPrinted>2023-08-28T02:13:00Z</cp:lastPrinted>
  <dcterms:created xsi:type="dcterms:W3CDTF">2024-11-27T21:42:00Z</dcterms:created>
  <dcterms:modified xsi:type="dcterms:W3CDTF">2024-11-27T21:42:00Z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
    <vt:lpwstr>INSERT PLANT LOCATION</vt:lpwstr>
  </property>
  <property fmtid="{D5CDD505-2E9C-101B-9397-08002B2CF9AE}" pid="3" name="Proj Name">
    <vt:lpwstr>INSERT PROJECT NAME</vt:lpwstr>
  </property>
  <property fmtid="{D5CDD505-2E9C-101B-9397-08002B2CF9AE}" pid="4" name="Document Name">
    <vt:lpwstr>Commissioning Plan</vt:lpwstr>
  </property>
  <property fmtid="{D5CDD505-2E9C-101B-9397-08002B2CF9AE}" pid="5" name="Date">
    <vt:lpwstr>08/10/2019</vt:lpwstr>
  </property>
  <property fmtid="{D5CDD505-2E9C-101B-9397-08002B2CF9AE}" pid="6" name="Revision">
    <vt:lpwstr>Revison 1</vt:lpwstr>
  </property>
  <property fmtid="{D5CDD505-2E9C-101B-9397-08002B2CF9AE}" pid="7" name="Company">
    <vt:lpwstr>Watercare Services Limited</vt:lpwstr>
  </property>
  <property fmtid="{D5CDD505-2E9C-101B-9397-08002B2CF9AE}" pid="8" name="MSIP_Label_71e8007d-0344-4ee5-bb02-8f24bdb7d471_Enabled">
    <vt:lpwstr>true</vt:lpwstr>
  </property>
  <property fmtid="{D5CDD505-2E9C-101B-9397-08002B2CF9AE}" pid="9" name="MSIP_Label_71e8007d-0344-4ee5-bb02-8f24bdb7d471_SetDate">
    <vt:lpwstr>2021-09-22T22:03:13Z</vt:lpwstr>
  </property>
  <property fmtid="{D5CDD505-2E9C-101B-9397-08002B2CF9AE}" pid="10" name="MSIP_Label_71e8007d-0344-4ee5-bb02-8f24bdb7d471_Method">
    <vt:lpwstr>Standard</vt:lpwstr>
  </property>
  <property fmtid="{D5CDD505-2E9C-101B-9397-08002B2CF9AE}" pid="11" name="MSIP_Label_71e8007d-0344-4ee5-bb02-8f24bdb7d471_Name">
    <vt:lpwstr>General Document</vt:lpwstr>
  </property>
  <property fmtid="{D5CDD505-2E9C-101B-9397-08002B2CF9AE}" pid="12" name="MSIP_Label_71e8007d-0344-4ee5-bb02-8f24bdb7d471_SiteId">
    <vt:lpwstr>bb0f7126-b1c5-4f3e-8ca1-2b24f0f74620</vt:lpwstr>
  </property>
  <property fmtid="{D5CDD505-2E9C-101B-9397-08002B2CF9AE}" pid="13" name="MSIP_Label_71e8007d-0344-4ee5-bb02-8f24bdb7d471_ActionId">
    <vt:lpwstr>0139cecb-7945-4de4-8eb9-69acda69ec78</vt:lpwstr>
  </property>
  <property fmtid="{D5CDD505-2E9C-101B-9397-08002B2CF9AE}" pid="14" name="MSIP_Label_71e8007d-0344-4ee5-bb02-8f24bdb7d471_ContentBits">
    <vt:lpwstr>1</vt:lpwstr>
  </property>
</Properties>
</file>